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4258B" w:rsidRDefault="0094258B">
      <w:pPr>
        <w:pStyle w:val="Heading1"/>
        <w:kinsoku w:val="0"/>
        <w:overflowPunct w:val="0"/>
        <w:spacing w:before="35"/>
        <w:ind w:left="120"/>
        <w:rPr>
          <w:b w:val="0"/>
          <w:bCs w:val="0"/>
        </w:rPr>
      </w:pPr>
      <w:bookmarkStart w:id="0" w:name="_GoBack"/>
      <w:bookmarkEnd w:id="0"/>
      <w:r>
        <w:t>Rialacha Rochtana</w:t>
      </w:r>
    </w:p>
    <w:p w:rsidR="0094258B" w:rsidRDefault="0094258B">
      <w:pPr>
        <w:pStyle w:val="BodyText"/>
        <w:kinsoku w:val="0"/>
        <w:overflowPunct w:val="0"/>
        <w:ind w:left="0"/>
        <w:rPr>
          <w:b/>
          <w:bCs/>
        </w:rPr>
      </w:pPr>
    </w:p>
    <w:p w:rsidR="0094258B" w:rsidRDefault="0094258B">
      <w:pPr>
        <w:pStyle w:val="BodyText"/>
        <w:kinsoku w:val="0"/>
        <w:overflowPunct w:val="0"/>
        <w:spacing w:before="8"/>
        <w:ind w:left="0"/>
        <w:rPr>
          <w:b/>
          <w:bCs/>
          <w:sz w:val="31"/>
          <w:szCs w:val="31"/>
        </w:rPr>
      </w:pPr>
    </w:p>
    <w:p w:rsidR="0094258B" w:rsidRDefault="0094258B">
      <w:pPr>
        <w:pStyle w:val="BodyText"/>
        <w:numPr>
          <w:ilvl w:val="0"/>
          <w:numId w:val="5"/>
        </w:numPr>
        <w:tabs>
          <w:tab w:val="left" w:pos="841"/>
        </w:tabs>
        <w:kinsoku w:val="0"/>
        <w:overflowPunct w:val="0"/>
      </w:pPr>
      <w:r>
        <w:rPr>
          <w:b/>
          <w:bCs/>
        </w:rPr>
        <w:t>Réamhrá</w:t>
      </w:r>
    </w:p>
    <w:p w:rsidR="0094258B" w:rsidRDefault="0094258B">
      <w:pPr>
        <w:pStyle w:val="BodyText"/>
        <w:kinsoku w:val="0"/>
        <w:overflowPunct w:val="0"/>
        <w:spacing w:before="10"/>
        <w:ind w:left="0"/>
        <w:rPr>
          <w:b/>
          <w:bCs/>
          <w:sz w:val="46"/>
          <w:szCs w:val="46"/>
        </w:rPr>
      </w:pPr>
    </w:p>
    <w:p w:rsidR="0094258B" w:rsidRDefault="0094258B">
      <w:pPr>
        <w:pStyle w:val="BodyText"/>
        <w:kinsoku w:val="0"/>
        <w:overflowPunct w:val="0"/>
        <w:spacing w:line="273" w:lineRule="auto"/>
        <w:ind w:left="840" w:right="93"/>
        <w:rPr>
          <w:sz w:val="23"/>
          <w:szCs w:val="23"/>
        </w:rPr>
      </w:pPr>
      <w:r>
        <w:t>Tá roinnt forálacha san Acht Craolacháin 2009 maidir le rialacha is gá d’Údarás Craolacháin na hÉireann (BAI) a dhéanamh chun an tuiscint agus an taitneamh a chur chun cinn a bhainfidh daoine atá bodhar nó a bhfuil mallachar éisteachta orthu, daoine atá dall nó caoch, agus daoine a bhfuil mallachar éisteachta orthu agus atá caoch as cláir. Is iad forálacha ábhartha an Achta Ailt 43(1)(c), 43(2), 43(3) agus 43(6).</w:t>
      </w:r>
      <w:r w:rsidRPr="00C2479C">
        <w:rPr>
          <w:sz w:val="23"/>
          <w:szCs w:val="23"/>
          <w:vertAlign w:val="superscript"/>
        </w:rPr>
        <w:t>1</w:t>
      </w:r>
    </w:p>
    <w:p w:rsidR="0094258B" w:rsidRDefault="0094258B">
      <w:pPr>
        <w:pStyle w:val="BodyText"/>
        <w:kinsoku w:val="0"/>
        <w:overflowPunct w:val="0"/>
        <w:spacing w:before="2"/>
        <w:ind w:left="0"/>
        <w:rPr>
          <w:sz w:val="41"/>
          <w:szCs w:val="41"/>
        </w:rPr>
      </w:pPr>
    </w:p>
    <w:p w:rsidR="0094258B" w:rsidRDefault="0094258B">
      <w:pPr>
        <w:pStyle w:val="BodyText"/>
        <w:kinsoku w:val="0"/>
        <w:overflowPunct w:val="0"/>
        <w:spacing w:line="276" w:lineRule="auto"/>
        <w:ind w:left="840" w:right="93"/>
        <w:rPr>
          <w:spacing w:val="-1"/>
        </w:rPr>
      </w:pPr>
      <w:r>
        <w:t>De réir na bhforálacha sin den Acht Craolacháin 2009, leagann an BAI amach, leis seo, na rialacha seo a leanas.</w:t>
      </w:r>
    </w:p>
    <w:p w:rsidR="0094258B" w:rsidRDefault="0094258B">
      <w:pPr>
        <w:pStyle w:val="BodyText"/>
        <w:kinsoku w:val="0"/>
        <w:overflowPunct w:val="0"/>
        <w:ind w:left="0"/>
      </w:pPr>
    </w:p>
    <w:p w:rsidR="0094258B" w:rsidRDefault="0094258B">
      <w:pPr>
        <w:pStyle w:val="Heading1"/>
        <w:numPr>
          <w:ilvl w:val="0"/>
          <w:numId w:val="5"/>
        </w:numPr>
        <w:tabs>
          <w:tab w:val="left" w:pos="841"/>
        </w:tabs>
        <w:kinsoku w:val="0"/>
        <w:overflowPunct w:val="0"/>
        <w:spacing w:before="261"/>
        <w:rPr>
          <w:b w:val="0"/>
          <w:bCs w:val="0"/>
        </w:rPr>
      </w:pPr>
      <w:r>
        <w:t>Sainmhínithe</w:t>
      </w:r>
    </w:p>
    <w:p w:rsidR="0094258B" w:rsidRDefault="0094258B">
      <w:pPr>
        <w:pStyle w:val="BodyText"/>
        <w:kinsoku w:val="0"/>
        <w:overflowPunct w:val="0"/>
        <w:spacing w:before="1"/>
        <w:ind w:left="0"/>
        <w:rPr>
          <w:b/>
          <w:bCs/>
          <w:sz w:val="47"/>
          <w:szCs w:val="47"/>
        </w:rPr>
      </w:pPr>
    </w:p>
    <w:p w:rsidR="0094258B" w:rsidRDefault="0094258B">
      <w:pPr>
        <w:pStyle w:val="BodyText"/>
        <w:kinsoku w:val="0"/>
        <w:overflowPunct w:val="0"/>
        <w:spacing w:line="275" w:lineRule="auto"/>
        <w:ind w:left="840" w:right="93"/>
        <w:rPr>
          <w:spacing w:val="-1"/>
        </w:rPr>
      </w:pPr>
      <w:r>
        <w:t>Úsáidtear roinnt téarmaí síos trí na Rialacha. Tá na téarmaí sin leagtha amach agus sainmhínithe thíos.</w:t>
      </w:r>
    </w:p>
    <w:p w:rsidR="0094258B" w:rsidRDefault="0094258B">
      <w:pPr>
        <w:pStyle w:val="BodyText"/>
        <w:kinsoku w:val="0"/>
        <w:overflowPunct w:val="0"/>
        <w:ind w:left="0"/>
        <w:rPr>
          <w:sz w:val="20"/>
          <w:szCs w:val="20"/>
        </w:rPr>
      </w:pPr>
    </w:p>
    <w:p w:rsidR="0094258B" w:rsidRDefault="0094258B">
      <w:pPr>
        <w:pStyle w:val="BodyText"/>
        <w:kinsoku w:val="0"/>
        <w:overflowPunct w:val="0"/>
        <w:ind w:left="0"/>
        <w:rPr>
          <w:sz w:val="20"/>
          <w:szCs w:val="20"/>
        </w:rPr>
      </w:pPr>
    </w:p>
    <w:p w:rsidR="0094258B" w:rsidRDefault="0094258B">
      <w:pPr>
        <w:pStyle w:val="BodyText"/>
        <w:kinsoku w:val="0"/>
        <w:overflowPunct w:val="0"/>
        <w:ind w:left="0"/>
        <w:rPr>
          <w:sz w:val="20"/>
          <w:szCs w:val="20"/>
        </w:rPr>
      </w:pPr>
    </w:p>
    <w:p w:rsidR="0094258B" w:rsidRDefault="0094258B">
      <w:pPr>
        <w:pStyle w:val="BodyText"/>
        <w:kinsoku w:val="0"/>
        <w:overflowPunct w:val="0"/>
        <w:ind w:left="0"/>
        <w:rPr>
          <w:sz w:val="20"/>
          <w:szCs w:val="20"/>
        </w:rPr>
      </w:pPr>
    </w:p>
    <w:p w:rsidR="0094258B" w:rsidRDefault="0094258B">
      <w:pPr>
        <w:pStyle w:val="BodyText"/>
        <w:kinsoku w:val="0"/>
        <w:overflowPunct w:val="0"/>
        <w:ind w:left="0"/>
        <w:rPr>
          <w:sz w:val="20"/>
          <w:szCs w:val="20"/>
        </w:rPr>
      </w:pPr>
    </w:p>
    <w:p w:rsidR="0094258B" w:rsidRDefault="0094258B">
      <w:pPr>
        <w:pStyle w:val="BodyText"/>
        <w:kinsoku w:val="0"/>
        <w:overflowPunct w:val="0"/>
        <w:ind w:left="0"/>
        <w:rPr>
          <w:sz w:val="20"/>
          <w:szCs w:val="20"/>
        </w:rPr>
      </w:pPr>
    </w:p>
    <w:p w:rsidR="0094258B" w:rsidRDefault="0094258B">
      <w:pPr>
        <w:pStyle w:val="BodyText"/>
        <w:kinsoku w:val="0"/>
        <w:overflowPunct w:val="0"/>
        <w:ind w:left="0"/>
        <w:rPr>
          <w:sz w:val="20"/>
          <w:szCs w:val="20"/>
        </w:rPr>
      </w:pPr>
    </w:p>
    <w:p w:rsidR="0094258B" w:rsidRDefault="0094258B">
      <w:pPr>
        <w:pStyle w:val="BodyText"/>
        <w:kinsoku w:val="0"/>
        <w:overflowPunct w:val="0"/>
        <w:ind w:left="0"/>
        <w:rPr>
          <w:sz w:val="20"/>
          <w:szCs w:val="20"/>
        </w:rPr>
      </w:pPr>
    </w:p>
    <w:p w:rsidR="0094258B" w:rsidRDefault="0094258B">
      <w:pPr>
        <w:pStyle w:val="BodyText"/>
        <w:kinsoku w:val="0"/>
        <w:overflowPunct w:val="0"/>
        <w:spacing w:before="8"/>
        <w:ind w:left="0"/>
        <w:rPr>
          <w:sz w:val="27"/>
          <w:szCs w:val="27"/>
        </w:rPr>
      </w:pPr>
    </w:p>
    <w:p w:rsidR="0094258B" w:rsidRDefault="00585724">
      <w:pPr>
        <w:pStyle w:val="BodyText"/>
        <w:kinsoku w:val="0"/>
        <w:overflowPunct w:val="0"/>
        <w:spacing w:line="20" w:lineRule="atLeast"/>
        <w:ind w:left="114"/>
        <w:rPr>
          <w:sz w:val="2"/>
          <w:szCs w:val="2"/>
        </w:rPr>
      </w:pPr>
      <w:r>
        <w:rPr>
          <w:noProof/>
          <w:sz w:val="2"/>
          <w:szCs w:val="2"/>
        </w:rPr>
        <mc:AlternateContent>
          <mc:Choice Requires="wpg">
            <w:drawing>
              <wp:inline distT="0" distB="0" distL="0" distR="0">
                <wp:extent cx="1836420" cy="12700"/>
                <wp:effectExtent l="5715" t="10795" r="5715" b="0"/>
                <wp:docPr id="4" name="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836420" cy="12700"/>
                          <a:chOff x="0" y="0"/>
                          <a:chExt cx="2892" cy="20"/>
                        </a:xfrm>
                      </wpg:grpSpPr>
                      <wps:wsp>
                        <wps:cNvPr id="5" name="Freeform 4"/>
                        <wps:cNvSpPr>
                          <a:spLocks/>
                        </wps:cNvSpPr>
                        <wps:spPr bwMode="auto">
                          <a:xfrm>
                            <a:off x="5" y="5"/>
                            <a:ext cx="2881" cy="20"/>
                          </a:xfrm>
                          <a:custGeom>
                            <a:avLst/>
                            <a:gdLst>
                              <a:gd name="T0" fmla="*/ 0 w 2881"/>
                              <a:gd name="T1" fmla="*/ 0 h 20"/>
                              <a:gd name="T2" fmla="*/ 2880 w 2881"/>
                              <a:gd name="T3" fmla="*/ 0 h 20"/>
                            </a:gdLst>
                            <a:ahLst/>
                            <a:cxnLst>
                              <a:cxn ang="0">
                                <a:pos x="T0" y="T1"/>
                              </a:cxn>
                              <a:cxn ang="0">
                                <a:pos x="T2" y="T3"/>
                              </a:cxn>
                            </a:cxnLst>
                            <a:rect l="0" t="0" r="r" b="b"/>
                            <a:pathLst>
                              <a:path w="2881" h="20">
                                <a:moveTo>
                                  <a:pt x="0" y="0"/>
                                </a:moveTo>
                                <a:lnTo>
                                  <a:pt x="2880" y="0"/>
                                </a:lnTo>
                              </a:path>
                            </a:pathLst>
                          </a:custGeom>
                          <a:noFill/>
                          <a:ln w="736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w14:anchorId="0DED768A" id="Group 3" o:spid="_x0000_s1026" style="width:144.6pt;height:1pt;mso-position-horizontal-relative:char;mso-position-vertical-relative:line" coordsize="2892,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">
                <v:shape id="Freeform 4" o:spid="_x0000_s1027" style="position:absolute;left:5;top:5;width:2881;height:20;visibility:visible;mso-wrap-style:square;v-text-anchor:top" coordsize="2881,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7gYHsQA&#10;AADaAAAADwAAAGRycy9kb3ducmV2LnhtbESPT2sCMRTE7wW/Q3iCF6lZlYpdjSKCIlhFbS/eHpvn&#10;/nHzsmyirt++KQg9DjPzG2Y6b0wp7lS73LKCfi8CQZxYnXOq4Od79T4G4TyyxtIyKXiSg/ms9TbF&#10;WNsHH+l+8qkIEHYxKsi8r2IpXZKRQdezFXHwLrY26IOsU6lrfAS4KeUgikbSYM5hIcOKlhkl19PN&#10;KNied+Ni/em/nsWQ+sV50D2YfK9Up90sJiA8Nf4//GpvtIIP+LsSboCc/Q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e4GB7EAAAA2gAAAA8AAAAAAAAAAAAAAAAAmAIAAGRycy9k&#10;b3ducmV2LnhtbFBLBQYAAAAABAAEAPUAAACJAwAAAAA=&#10;" path="m,l2880,e" filled="f" strokeweight=".20458mm">
                  <v:path arrowok="t" o:connecttype="custom" o:connectlocs="0,0;2880,0" o:connectangles="0,0"/>
                </v:shape>
                <w10:anchorlock/>
              </v:group>
            </w:pict>
          </mc:Fallback>
        </mc:AlternateContent>
      </w:r>
    </w:p>
    <w:p w:rsidR="0094258B" w:rsidRDefault="0094258B">
      <w:pPr>
        <w:pStyle w:val="BodyText"/>
        <w:kinsoku w:val="0"/>
        <w:overflowPunct w:val="0"/>
        <w:spacing w:before="28"/>
        <w:ind w:left="120"/>
        <w:rPr>
          <w:spacing w:val="-1"/>
          <w:sz w:val="28"/>
          <w:szCs w:val="28"/>
        </w:rPr>
      </w:pPr>
      <w:r w:rsidRPr="00C2479C">
        <w:rPr>
          <w:sz w:val="18"/>
          <w:szCs w:val="18"/>
          <w:vertAlign w:val="superscript"/>
        </w:rPr>
        <w:t>1</w:t>
      </w:r>
      <w:r>
        <w:rPr>
          <w:sz w:val="18"/>
          <w:szCs w:val="18"/>
        </w:rPr>
        <w:t xml:space="preserve"> </w:t>
      </w:r>
      <w:r>
        <w:rPr>
          <w:sz w:val="28"/>
          <w:szCs w:val="28"/>
        </w:rPr>
        <w:t>Tá na forálacha mionsonraithe sna hAguisíní.</w:t>
      </w:r>
    </w:p>
    <w:p w:rsidR="0094258B" w:rsidRDefault="0094258B">
      <w:pPr>
        <w:pStyle w:val="BodyText"/>
        <w:kinsoku w:val="0"/>
        <w:overflowPunct w:val="0"/>
        <w:spacing w:before="28"/>
        <w:ind w:left="120"/>
        <w:rPr>
          <w:spacing w:val="-1"/>
          <w:sz w:val="28"/>
          <w:szCs w:val="28"/>
        </w:rPr>
        <w:sectPr w:rsidR="0094258B">
          <w:footerReference w:type="default" r:id="rId8"/>
          <w:pgSz w:w="11910" w:h="16840"/>
          <w:pgMar w:top="1380" w:right="1480" w:bottom="1140" w:left="1320" w:header="0" w:footer="943" w:gutter="0"/>
          <w:pgNumType w:start="1"/>
          <w:cols w:space="720"/>
          <w:noEndnote/>
        </w:sectPr>
      </w:pPr>
    </w:p>
    <w:p w:rsidR="0094258B" w:rsidRDefault="0094258B">
      <w:pPr>
        <w:pStyle w:val="BodyText"/>
        <w:kinsoku w:val="0"/>
        <w:overflowPunct w:val="0"/>
        <w:spacing w:before="4"/>
        <w:ind w:left="0"/>
        <w:rPr>
          <w:sz w:val="22"/>
          <w:szCs w:val="22"/>
        </w:rPr>
      </w:pPr>
    </w:p>
    <w:p w:rsidR="0094258B" w:rsidRDefault="0094258B">
      <w:pPr>
        <w:pStyle w:val="Heading1"/>
        <w:kinsoku w:val="0"/>
        <w:overflowPunct w:val="0"/>
        <w:spacing w:before="54"/>
        <w:ind w:left="468"/>
        <w:rPr>
          <w:b w:val="0"/>
          <w:bCs w:val="0"/>
        </w:rPr>
      </w:pPr>
      <w:r>
        <w:t>Fotheidealú</w:t>
      </w:r>
    </w:p>
    <w:p w:rsidR="0094258B" w:rsidRDefault="0094258B">
      <w:pPr>
        <w:pStyle w:val="BodyText"/>
        <w:tabs>
          <w:tab w:val="left" w:pos="3250"/>
          <w:tab w:val="left" w:pos="6150"/>
        </w:tabs>
        <w:kinsoku w:val="0"/>
        <w:overflowPunct w:val="0"/>
        <w:spacing w:before="265" w:line="276" w:lineRule="auto"/>
        <w:ind w:left="468" w:right="111"/>
        <w:rPr>
          <w:spacing w:val="-1"/>
        </w:rPr>
      </w:pPr>
      <w:r>
        <w:t>Is ionann fotheidealú agus téacs ar an scáileán teilifíse a chuireann in iúl an méid atá á rá. Tig le fotheidealú a bheith oscailte nó dúnta. Is ionann fotheidealú oscailte agus fotheidealú a f</w:t>
      </w:r>
      <w:r w:rsidR="00C2479C">
        <w:t xml:space="preserve">hanann ar an scáileán i gcónaí. </w:t>
      </w:r>
      <w:r>
        <w:t>I gcás fotheidealú dúnta, is féidir an fotheidealú a chur leis an bpictiúr nó é a bhaint de, de réir mar a thograíonn an lucht féachana, trí úsáid a bhaint as leithéid leathanach 888 nó leathanach 887 ar an Teilithéacs.</w:t>
      </w:r>
      <w:r>
        <w:tab/>
        <w:t>Déantar fotheidealú a fhormáidiú chun gur féidir brí agus tuiscint a bhaint as an téacs agus chun gur féidir ceangal beacht a dhéanamh idir é agus an méid atá le feiceáil ar an scáileán.</w:t>
      </w:r>
    </w:p>
    <w:p w:rsidR="0094258B" w:rsidRDefault="0094258B">
      <w:pPr>
        <w:pStyle w:val="BodyText"/>
        <w:kinsoku w:val="0"/>
        <w:overflowPunct w:val="0"/>
        <w:spacing w:before="5"/>
        <w:ind w:left="0"/>
        <w:rPr>
          <w:sz w:val="41"/>
          <w:szCs w:val="41"/>
        </w:rPr>
      </w:pPr>
    </w:p>
    <w:p w:rsidR="0094258B" w:rsidRDefault="0094258B">
      <w:pPr>
        <w:pStyle w:val="Heading1"/>
        <w:kinsoku w:val="0"/>
        <w:overflowPunct w:val="0"/>
        <w:ind w:left="468"/>
        <w:rPr>
          <w:b w:val="0"/>
          <w:bCs w:val="0"/>
        </w:rPr>
      </w:pPr>
      <w:r>
        <w:t>Fortheidealú</w:t>
      </w:r>
    </w:p>
    <w:p w:rsidR="0094258B" w:rsidRDefault="0094258B">
      <w:pPr>
        <w:pStyle w:val="BodyText"/>
        <w:kinsoku w:val="0"/>
        <w:overflowPunct w:val="0"/>
        <w:spacing w:before="263" w:line="276" w:lineRule="auto"/>
        <w:ind w:left="468" w:right="111"/>
        <w:rPr>
          <w:spacing w:val="-1"/>
        </w:rPr>
      </w:pPr>
      <w:r>
        <w:t>Is ionann fortheidealú agus téacs ar an scáileán teilifíse a chuireann in iúl an méid atá á rá.</w:t>
      </w:r>
    </w:p>
    <w:p w:rsidR="0094258B" w:rsidRDefault="0094258B">
      <w:pPr>
        <w:pStyle w:val="BodyText"/>
        <w:kinsoku w:val="0"/>
        <w:overflowPunct w:val="0"/>
        <w:spacing w:line="275" w:lineRule="auto"/>
        <w:ind w:left="468" w:right="111"/>
        <w:rPr>
          <w:spacing w:val="-1"/>
        </w:rPr>
      </w:pPr>
      <w:r>
        <w:t>Mar sin féin, cé go bhfuil sé cosúil le fotheidealú, níl sé chomh sofaisticiúil leis agus is léiriú níos bunúsaí a bhíonn ann ar an méid a bhíonn á rá ar an scáileán; ní bhíonn i gceist uaireanta ach aon dath amháin, téacs focal ar fhocal, agus d’fhéadfadh nach mbeadh an téacs le feiceáil ach ina cheannlitreacha.</w:t>
      </w:r>
    </w:p>
    <w:p w:rsidR="0094258B" w:rsidRDefault="0094258B">
      <w:pPr>
        <w:pStyle w:val="BodyText"/>
        <w:kinsoku w:val="0"/>
        <w:overflowPunct w:val="0"/>
        <w:spacing w:line="275" w:lineRule="auto"/>
        <w:ind w:left="468" w:right="111"/>
        <w:rPr>
          <w:spacing w:val="-1"/>
        </w:rPr>
        <w:sectPr w:rsidR="0094258B">
          <w:pgSz w:w="11910" w:h="16840"/>
          <w:pgMar w:top="1580" w:right="1420" w:bottom="1140" w:left="1680" w:header="0" w:footer="943" w:gutter="0"/>
          <w:cols w:space="720" w:equalWidth="0">
            <w:col w:w="8810"/>
          </w:cols>
          <w:noEndnote/>
        </w:sectPr>
      </w:pPr>
    </w:p>
    <w:p w:rsidR="0094258B" w:rsidRDefault="0094258B">
      <w:pPr>
        <w:pStyle w:val="Heading1"/>
        <w:kinsoku w:val="0"/>
        <w:overflowPunct w:val="0"/>
        <w:spacing w:before="35"/>
        <w:ind w:left="808"/>
        <w:rPr>
          <w:b w:val="0"/>
          <w:bCs w:val="0"/>
        </w:rPr>
      </w:pPr>
      <w:r>
        <w:lastRenderedPageBreak/>
        <w:t>Teanga Chomharthaíochta na hÉireann</w:t>
      </w:r>
    </w:p>
    <w:p w:rsidR="0094258B" w:rsidRDefault="0094258B">
      <w:pPr>
        <w:pStyle w:val="BodyText"/>
        <w:tabs>
          <w:tab w:val="left" w:pos="4568"/>
          <w:tab w:val="left" w:pos="5890"/>
        </w:tabs>
        <w:kinsoku w:val="0"/>
        <w:overflowPunct w:val="0"/>
        <w:spacing w:before="265" w:line="276" w:lineRule="auto"/>
        <w:ind w:left="808" w:right="134"/>
      </w:pPr>
      <w:r>
        <w:t>Is í Teanga Chomharthaíochta na hÉireann teanga dúcha</w:t>
      </w:r>
      <w:r w:rsidR="00C2479C">
        <w:t xml:space="preserve">is phobal na mbodhar in Éirinn. </w:t>
      </w:r>
      <w:r>
        <w:t>Is teanga fhísiúil, spásúil í, agus tá comhréir agus struchtúr ca</w:t>
      </w:r>
      <w:r w:rsidR="00C2479C">
        <w:t xml:space="preserve">sta gramadaí dá cuid féin aici. </w:t>
      </w:r>
      <w:r>
        <w:t>Ní mór comharthaíocht láimhe a chur i láthair ar scáileán teilifíse trí úsáid a bhaint as comharthóir mar chuid de lánas (ábhar) an chláir, nó trí úsáid a bhaint as comharthóir (duine ceart nó duine fíorúil atá ginte ag ríomhaire) a bheadh ag gníomhú mar ateangaire i mbosca a bheadh le feiceáil i gcúinne amháin den scáileán.</w:t>
      </w:r>
    </w:p>
    <w:p w:rsidR="0094258B" w:rsidRDefault="0094258B">
      <w:pPr>
        <w:pStyle w:val="BodyText"/>
        <w:kinsoku w:val="0"/>
        <w:overflowPunct w:val="0"/>
        <w:spacing w:before="2"/>
        <w:ind w:left="0"/>
        <w:rPr>
          <w:sz w:val="41"/>
          <w:szCs w:val="41"/>
        </w:rPr>
      </w:pPr>
    </w:p>
    <w:p w:rsidR="0094258B" w:rsidRDefault="0094258B">
      <w:pPr>
        <w:pStyle w:val="Heading1"/>
        <w:kinsoku w:val="0"/>
        <w:overflowPunct w:val="0"/>
        <w:ind w:left="808"/>
        <w:rPr>
          <w:b w:val="0"/>
          <w:bCs w:val="0"/>
        </w:rPr>
      </w:pPr>
      <w:r>
        <w:t>Clostuairisc</w:t>
      </w:r>
    </w:p>
    <w:p w:rsidR="0094258B" w:rsidRDefault="0094258B">
      <w:pPr>
        <w:pStyle w:val="BodyText"/>
        <w:kinsoku w:val="0"/>
        <w:overflowPunct w:val="0"/>
        <w:spacing w:before="265" w:line="276" w:lineRule="auto"/>
        <w:ind w:right="139"/>
        <w:rPr>
          <w:spacing w:val="-1"/>
        </w:rPr>
      </w:pPr>
      <w:r>
        <w:t>Is ionann an chlostuairisc agus tráchtaireacht lena dtugtar tuairisc ó bhéal do bhreathnóir nach bhfuil an t-amharc go maith aige/aici ar an méid atá ag titim amach ar an scáileán teilifíse ag aon tráth faoi leith, ionas go mbainfidh an breathnóir sin brí agus taitneamh as an gclár. Sa teicníc seo, baintear úsáid as an dara fuaimrian ina dtugtar cur síos ar an radharc agus ar an méid atá ag tarlú ar an scáileán.</w:t>
      </w:r>
    </w:p>
    <w:p w:rsidR="0094258B" w:rsidRDefault="0094258B">
      <w:pPr>
        <w:pStyle w:val="BodyText"/>
        <w:kinsoku w:val="0"/>
        <w:overflowPunct w:val="0"/>
        <w:spacing w:before="5"/>
        <w:ind w:left="0"/>
        <w:rPr>
          <w:sz w:val="41"/>
          <w:szCs w:val="41"/>
        </w:rPr>
      </w:pPr>
    </w:p>
    <w:p w:rsidR="0094258B" w:rsidRDefault="0094258B">
      <w:pPr>
        <w:pStyle w:val="Heading1"/>
        <w:numPr>
          <w:ilvl w:val="0"/>
          <w:numId w:val="5"/>
        </w:numPr>
        <w:tabs>
          <w:tab w:val="left" w:pos="821"/>
        </w:tabs>
        <w:kinsoku w:val="0"/>
        <w:overflowPunct w:val="0"/>
        <w:ind w:left="820"/>
        <w:rPr>
          <w:b w:val="0"/>
          <w:bCs w:val="0"/>
        </w:rPr>
      </w:pPr>
      <w:r>
        <w:t>Dlínse</w:t>
      </w:r>
    </w:p>
    <w:p w:rsidR="0094258B" w:rsidRDefault="0094258B">
      <w:pPr>
        <w:pStyle w:val="BodyText"/>
        <w:kinsoku w:val="0"/>
        <w:overflowPunct w:val="0"/>
        <w:spacing w:before="1"/>
        <w:ind w:left="0"/>
        <w:rPr>
          <w:b/>
          <w:bCs/>
          <w:sz w:val="47"/>
          <w:szCs w:val="47"/>
        </w:rPr>
      </w:pPr>
    </w:p>
    <w:p w:rsidR="0094258B" w:rsidRDefault="0094258B">
      <w:pPr>
        <w:pStyle w:val="BodyText"/>
        <w:kinsoku w:val="0"/>
        <w:overflowPunct w:val="0"/>
        <w:spacing w:line="275" w:lineRule="auto"/>
      </w:pPr>
      <w:r>
        <w:t xml:space="preserve">Ní mór do chraoltóirí laistigh de dhlínse na hÉireann forálacha na Rialacha Rochtana a chomhlíonadh. Ní bheidh feidhm ag na Rialacha i leith seirbhísí eile </w:t>
      </w:r>
      <w:r>
        <w:lastRenderedPageBreak/>
        <w:t>a fhaightear sa Stát seo de ghnáth ach a fuair ceadúnú sa Ríocht Aontaithe nó i ndlínsí eile.</w:t>
      </w:r>
    </w:p>
    <w:p w:rsidR="00C2479C" w:rsidRDefault="00C2479C">
      <w:pPr>
        <w:pStyle w:val="BodyText"/>
        <w:kinsoku w:val="0"/>
        <w:overflowPunct w:val="0"/>
        <w:spacing w:before="38" w:line="275" w:lineRule="auto"/>
        <w:ind w:right="102"/>
      </w:pPr>
    </w:p>
    <w:p w:rsidR="0094258B" w:rsidRDefault="0094258B">
      <w:pPr>
        <w:pStyle w:val="BodyText"/>
        <w:kinsoku w:val="0"/>
        <w:overflowPunct w:val="0"/>
        <w:spacing w:before="38" w:line="275" w:lineRule="auto"/>
        <w:ind w:right="102"/>
        <w:rPr>
          <w:spacing w:val="-1"/>
        </w:rPr>
      </w:pPr>
      <w:r>
        <w:t>Forchoimeádann an BAI an ceart na Rialacha a shíneadh, mar aon leis an bhfeidhm atá acu i leith seirbhísí nua arna gceadúnú ag an BAI faoin Acht Craolacháin 2009, ó am go ham. Déanfaidh an BAI an measúnú sin de réir an cháis.</w:t>
      </w:r>
    </w:p>
    <w:p w:rsidR="0094258B" w:rsidRDefault="0094258B">
      <w:pPr>
        <w:pStyle w:val="BodyText"/>
        <w:kinsoku w:val="0"/>
        <w:overflowPunct w:val="0"/>
        <w:spacing w:before="5"/>
        <w:ind w:left="0"/>
        <w:rPr>
          <w:sz w:val="41"/>
          <w:szCs w:val="41"/>
        </w:rPr>
      </w:pPr>
    </w:p>
    <w:p w:rsidR="0094258B" w:rsidRDefault="0094258B">
      <w:pPr>
        <w:pStyle w:val="Heading1"/>
        <w:numPr>
          <w:ilvl w:val="0"/>
          <w:numId w:val="5"/>
        </w:numPr>
        <w:tabs>
          <w:tab w:val="left" w:pos="821"/>
        </w:tabs>
        <w:kinsoku w:val="0"/>
        <w:overflowPunct w:val="0"/>
        <w:ind w:left="820"/>
        <w:rPr>
          <w:b w:val="0"/>
          <w:bCs w:val="0"/>
        </w:rPr>
      </w:pPr>
      <w:r>
        <w:t>Gearáin</w:t>
      </w:r>
    </w:p>
    <w:p w:rsidR="0094258B" w:rsidRDefault="0094258B">
      <w:pPr>
        <w:pStyle w:val="BodyText"/>
        <w:kinsoku w:val="0"/>
        <w:overflowPunct w:val="0"/>
        <w:spacing w:before="1"/>
        <w:ind w:left="0"/>
        <w:rPr>
          <w:b/>
          <w:bCs/>
          <w:sz w:val="47"/>
          <w:szCs w:val="47"/>
        </w:rPr>
      </w:pPr>
    </w:p>
    <w:p w:rsidR="0094258B" w:rsidRPr="00576653" w:rsidRDefault="0094258B">
      <w:pPr>
        <w:pStyle w:val="BodyText"/>
        <w:kinsoku w:val="0"/>
        <w:overflowPunct w:val="0"/>
        <w:spacing w:line="275" w:lineRule="auto"/>
        <w:rPr>
          <w:color w:val="000000"/>
          <w:lang w:val="fr-FR"/>
        </w:rPr>
      </w:pPr>
      <w:r>
        <w:t xml:space="preserve">I gcás go bhfuil duine den lucht féachana nó éisteachta míshásta leis an gcaoi ina bhfuil craoltóir ag comhlíonadh na Rialacha seo, féadfaidh sé/sí gearán a chur díreach chuig an gcraoltóir lena mbaineann sa chéad dul síos. </w:t>
      </w:r>
      <w:r w:rsidRPr="00576653">
        <w:rPr>
          <w:lang w:val="fr-FR"/>
        </w:rPr>
        <w:t xml:space="preserve">Is féidir tuilleadh eolais a fháil ar </w:t>
      </w:r>
      <w:hyperlink r:id="rId9" w:history="1">
        <w:r w:rsidRPr="00576653">
          <w:rPr>
            <w:b/>
            <w:bCs/>
            <w:color w:val="6C9933"/>
            <w:u w:val="thick"/>
            <w:lang w:val="fr-FR"/>
          </w:rPr>
          <w:t>www.bai.ie</w:t>
        </w:r>
      </w:hyperlink>
      <w:r w:rsidRPr="00576653">
        <w:rPr>
          <w:lang w:val="fr-FR"/>
        </w:rPr>
        <w:t>.</w:t>
      </w:r>
    </w:p>
    <w:p w:rsidR="0094258B" w:rsidRPr="00576653" w:rsidRDefault="0094258B">
      <w:pPr>
        <w:pStyle w:val="BodyText"/>
        <w:kinsoku w:val="0"/>
        <w:overflowPunct w:val="0"/>
        <w:spacing w:before="8"/>
        <w:ind w:left="0"/>
        <w:rPr>
          <w:sz w:val="41"/>
          <w:szCs w:val="41"/>
          <w:lang w:val="fr-FR"/>
        </w:rPr>
      </w:pPr>
    </w:p>
    <w:p w:rsidR="0094258B" w:rsidRDefault="0094258B">
      <w:pPr>
        <w:pStyle w:val="Heading1"/>
        <w:numPr>
          <w:ilvl w:val="0"/>
          <w:numId w:val="5"/>
        </w:numPr>
        <w:tabs>
          <w:tab w:val="left" w:pos="821"/>
        </w:tabs>
        <w:kinsoku w:val="0"/>
        <w:overflowPunct w:val="0"/>
        <w:ind w:left="820"/>
        <w:rPr>
          <w:b w:val="0"/>
          <w:bCs w:val="0"/>
        </w:rPr>
      </w:pPr>
      <w:r>
        <w:t>Comhlíonadh</w:t>
      </w:r>
    </w:p>
    <w:p w:rsidR="0094258B" w:rsidRDefault="0094258B">
      <w:pPr>
        <w:pStyle w:val="BodyText"/>
        <w:kinsoku w:val="0"/>
        <w:overflowPunct w:val="0"/>
        <w:spacing w:before="1"/>
        <w:ind w:left="0"/>
        <w:rPr>
          <w:b/>
          <w:bCs/>
          <w:sz w:val="47"/>
          <w:szCs w:val="47"/>
        </w:rPr>
      </w:pPr>
    </w:p>
    <w:p w:rsidR="0094258B" w:rsidRDefault="0094258B">
      <w:pPr>
        <w:pStyle w:val="BodyText"/>
        <w:kinsoku w:val="0"/>
        <w:overflowPunct w:val="0"/>
        <w:spacing w:line="275" w:lineRule="auto"/>
        <w:ind w:right="102"/>
      </w:pPr>
      <w:r>
        <w:t xml:space="preserve">Agus feidhmíocht á measúnú agus á tomhas, cuirfidh an BAI an méid seo a leanas san áireamh, </w:t>
      </w:r>
      <w:r>
        <w:rPr>
          <w:i/>
          <w:iCs/>
        </w:rPr>
        <w:t>inter alia</w:t>
      </w:r>
      <w:r>
        <w:t>:</w:t>
      </w:r>
    </w:p>
    <w:p w:rsidR="0094258B" w:rsidRDefault="0094258B">
      <w:pPr>
        <w:pStyle w:val="BodyText"/>
        <w:kinsoku w:val="0"/>
        <w:overflowPunct w:val="0"/>
        <w:spacing w:before="8"/>
        <w:ind w:left="0"/>
        <w:rPr>
          <w:sz w:val="41"/>
          <w:szCs w:val="41"/>
        </w:rPr>
      </w:pPr>
    </w:p>
    <w:p w:rsidR="0094258B" w:rsidRDefault="0094258B">
      <w:pPr>
        <w:pStyle w:val="BodyText"/>
        <w:numPr>
          <w:ilvl w:val="1"/>
          <w:numId w:val="5"/>
        </w:numPr>
        <w:tabs>
          <w:tab w:val="left" w:pos="1378"/>
        </w:tabs>
        <w:kinsoku w:val="0"/>
        <w:overflowPunct w:val="0"/>
      </w:pPr>
      <w:r>
        <w:t>Beartas Comhlíonta agus Forfheidhmithe an BAI;</w:t>
      </w:r>
    </w:p>
    <w:p w:rsidR="0094258B" w:rsidRDefault="0094258B">
      <w:pPr>
        <w:pStyle w:val="BodyText"/>
        <w:kinsoku w:val="0"/>
        <w:overflowPunct w:val="0"/>
        <w:spacing w:before="7"/>
        <w:ind w:left="0"/>
        <w:rPr>
          <w:sz w:val="46"/>
          <w:szCs w:val="46"/>
        </w:rPr>
      </w:pPr>
    </w:p>
    <w:p w:rsidR="0094258B" w:rsidRDefault="0094258B">
      <w:pPr>
        <w:pStyle w:val="BodyText"/>
        <w:numPr>
          <w:ilvl w:val="1"/>
          <w:numId w:val="5"/>
        </w:numPr>
        <w:tabs>
          <w:tab w:val="left" w:pos="1378"/>
        </w:tabs>
        <w:kinsoku w:val="0"/>
        <w:overflowPunct w:val="0"/>
        <w:spacing w:line="273" w:lineRule="auto"/>
        <w:ind w:right="806"/>
        <w:rPr>
          <w:spacing w:val="-1"/>
        </w:rPr>
      </w:pPr>
      <w:r>
        <w:t>Nósanna Imeachta an BAI a Bhaineann le Comhlíonadh na Rialacha Rochtana a Mheasúnú.</w:t>
      </w:r>
    </w:p>
    <w:p w:rsidR="0094258B" w:rsidRDefault="0094258B">
      <w:pPr>
        <w:pStyle w:val="BodyText"/>
        <w:numPr>
          <w:ilvl w:val="1"/>
          <w:numId w:val="5"/>
        </w:numPr>
        <w:tabs>
          <w:tab w:val="left" w:pos="1378"/>
        </w:tabs>
        <w:kinsoku w:val="0"/>
        <w:overflowPunct w:val="0"/>
        <w:spacing w:line="273" w:lineRule="auto"/>
        <w:ind w:right="806"/>
        <w:rPr>
          <w:spacing w:val="-1"/>
        </w:rPr>
        <w:sectPr w:rsidR="0094258B">
          <w:pgSz w:w="11910" w:h="16840"/>
          <w:pgMar w:top="1380" w:right="1420" w:bottom="1140" w:left="1340" w:header="0" w:footer="943" w:gutter="0"/>
          <w:cols w:space="720" w:equalWidth="0">
            <w:col w:w="9150"/>
          </w:cols>
          <w:noEndnote/>
        </w:sectPr>
      </w:pPr>
    </w:p>
    <w:p w:rsidR="0094258B" w:rsidRDefault="0094258B">
      <w:pPr>
        <w:pStyle w:val="Heading1"/>
        <w:numPr>
          <w:ilvl w:val="0"/>
          <w:numId w:val="5"/>
        </w:numPr>
        <w:tabs>
          <w:tab w:val="left" w:pos="821"/>
        </w:tabs>
        <w:kinsoku w:val="0"/>
        <w:overflowPunct w:val="0"/>
        <w:spacing w:before="35"/>
        <w:ind w:left="820"/>
        <w:rPr>
          <w:b w:val="0"/>
          <w:bCs w:val="0"/>
        </w:rPr>
      </w:pPr>
      <w:r>
        <w:lastRenderedPageBreak/>
        <w:t>Rialacha maidir le Fotheidealú</w:t>
      </w:r>
    </w:p>
    <w:p w:rsidR="0094258B" w:rsidRDefault="0094258B">
      <w:pPr>
        <w:pStyle w:val="BodyText"/>
        <w:kinsoku w:val="0"/>
        <w:overflowPunct w:val="0"/>
        <w:spacing w:before="1"/>
        <w:ind w:left="0"/>
        <w:rPr>
          <w:b/>
          <w:bCs/>
          <w:sz w:val="47"/>
          <w:szCs w:val="47"/>
        </w:rPr>
      </w:pPr>
    </w:p>
    <w:p w:rsidR="0094258B" w:rsidRDefault="0094258B">
      <w:pPr>
        <w:pStyle w:val="BodyText"/>
        <w:numPr>
          <w:ilvl w:val="0"/>
          <w:numId w:val="4"/>
        </w:numPr>
        <w:tabs>
          <w:tab w:val="left" w:pos="1541"/>
        </w:tabs>
        <w:kinsoku w:val="0"/>
        <w:overflowPunct w:val="0"/>
        <w:spacing w:line="275" w:lineRule="auto"/>
        <w:ind w:right="243"/>
      </w:pPr>
      <w:r>
        <w:t>Aithníodh sainspriocanna le haghaidh gach seirbhíse craolacháin agus comhlíonfaidh gach craoltóir na spriocanna agus na frámaí ama a bhaineann lena seirbhís(í). Tá na spriocanna go léir bunaithe ar fhráma ama cúig bliana.</w:t>
      </w:r>
    </w:p>
    <w:p w:rsidR="0094258B" w:rsidRDefault="0094258B">
      <w:pPr>
        <w:pStyle w:val="BodyText"/>
        <w:kinsoku w:val="0"/>
        <w:overflowPunct w:val="0"/>
        <w:spacing w:before="8"/>
        <w:ind w:left="0"/>
        <w:rPr>
          <w:sz w:val="41"/>
          <w:szCs w:val="41"/>
        </w:rPr>
      </w:pPr>
    </w:p>
    <w:p w:rsidR="0094258B" w:rsidRPr="00576653" w:rsidRDefault="0094258B">
      <w:pPr>
        <w:pStyle w:val="BodyText"/>
        <w:tabs>
          <w:tab w:val="left" w:pos="5141"/>
        </w:tabs>
        <w:kinsoku w:val="0"/>
        <w:overflowPunct w:val="0"/>
        <w:spacing w:line="276" w:lineRule="auto"/>
        <w:ind w:left="1540" w:right="224" w:firstLine="2"/>
        <w:rPr>
          <w:lang w:val="it-IT"/>
        </w:rPr>
      </w:pPr>
      <w:r w:rsidRPr="00576653">
        <w:rPr>
          <w:lang w:val="es-ES_tradnl"/>
        </w:rPr>
        <w:t>Sonraítear spriocanna m</w:t>
      </w:r>
      <w:r w:rsidR="00C2479C" w:rsidRPr="00576653">
        <w:rPr>
          <w:lang w:val="es-ES_tradnl"/>
        </w:rPr>
        <w:t xml:space="preserve">ar raon céatadán. </w:t>
      </w:r>
      <w:r w:rsidR="00C2479C" w:rsidRPr="00576653">
        <w:rPr>
          <w:lang w:val="it-IT"/>
        </w:rPr>
        <w:t xml:space="preserve">Tá na frámaí </w:t>
      </w:r>
      <w:r w:rsidRPr="00576653">
        <w:rPr>
          <w:lang w:val="it-IT"/>
        </w:rPr>
        <w:t>ama agus na spriocanna reatha mionsonraithe in Aguisín 1.</w:t>
      </w:r>
    </w:p>
    <w:p w:rsidR="0094258B" w:rsidRPr="00576653" w:rsidRDefault="0094258B">
      <w:pPr>
        <w:pStyle w:val="BodyText"/>
        <w:kinsoku w:val="0"/>
        <w:overflowPunct w:val="0"/>
        <w:spacing w:before="4"/>
        <w:ind w:left="0"/>
        <w:rPr>
          <w:sz w:val="41"/>
          <w:szCs w:val="41"/>
          <w:lang w:val="it-IT"/>
        </w:rPr>
      </w:pPr>
    </w:p>
    <w:p w:rsidR="0094258B" w:rsidRPr="00576653" w:rsidRDefault="0094258B">
      <w:pPr>
        <w:pStyle w:val="BodyText"/>
        <w:numPr>
          <w:ilvl w:val="0"/>
          <w:numId w:val="4"/>
        </w:numPr>
        <w:tabs>
          <w:tab w:val="left" w:pos="1519"/>
        </w:tabs>
        <w:kinsoku w:val="0"/>
        <w:overflowPunct w:val="0"/>
        <w:spacing w:line="276" w:lineRule="auto"/>
        <w:ind w:left="1518" w:right="321" w:hanging="710"/>
        <w:rPr>
          <w:spacing w:val="-1"/>
          <w:lang w:val="it-IT"/>
        </w:rPr>
      </w:pPr>
      <w:r w:rsidRPr="00576653">
        <w:rPr>
          <w:lang w:val="it-IT"/>
        </w:rPr>
        <w:t xml:space="preserve">I gcás RTÉ One agus RTÉ Two, as an </w:t>
      </w:r>
      <w:r w:rsidR="00C2479C" w:rsidRPr="00576653">
        <w:rPr>
          <w:lang w:val="it-IT"/>
        </w:rPr>
        <w:t xml:space="preserve">méadú ar an gcéatadán bliantúil </w:t>
      </w:r>
      <w:r w:rsidRPr="00576653">
        <w:rPr>
          <w:lang w:val="it-IT"/>
        </w:rPr>
        <w:t>d’fhotheidealú a dhéantar, cuimseofar cláir do leanaí mar chion réasúnta de, nuair is iomchuí.</w:t>
      </w:r>
    </w:p>
    <w:p w:rsidR="0094258B" w:rsidRPr="00576653" w:rsidRDefault="0094258B">
      <w:pPr>
        <w:pStyle w:val="BodyText"/>
        <w:kinsoku w:val="0"/>
        <w:overflowPunct w:val="0"/>
        <w:spacing w:before="7"/>
        <w:ind w:left="0"/>
        <w:rPr>
          <w:sz w:val="41"/>
          <w:szCs w:val="41"/>
          <w:lang w:val="it-IT"/>
        </w:rPr>
      </w:pPr>
    </w:p>
    <w:p w:rsidR="0094258B" w:rsidRPr="00576653" w:rsidRDefault="0094258B">
      <w:pPr>
        <w:pStyle w:val="BodyText"/>
        <w:numPr>
          <w:ilvl w:val="0"/>
          <w:numId w:val="4"/>
        </w:numPr>
        <w:tabs>
          <w:tab w:val="left" w:pos="1519"/>
          <w:tab w:val="left" w:pos="7301"/>
        </w:tabs>
        <w:kinsoku w:val="0"/>
        <w:overflowPunct w:val="0"/>
        <w:spacing w:line="276" w:lineRule="auto"/>
        <w:ind w:left="1518" w:right="306" w:hanging="710"/>
        <w:rPr>
          <w:spacing w:val="-1"/>
          <w:lang w:val="it-IT"/>
        </w:rPr>
      </w:pPr>
      <w:r w:rsidRPr="00576653">
        <w:rPr>
          <w:lang w:val="it-IT"/>
        </w:rPr>
        <w:t>Faoi láthair, ní thugtar tosaíocht do sheánraí/chineálacha cláir ná do bhloic ama. Rachaidh craoltóirí i gc</w:t>
      </w:r>
      <w:r w:rsidR="00C2479C" w:rsidRPr="00576653">
        <w:rPr>
          <w:lang w:val="it-IT"/>
        </w:rPr>
        <w:t xml:space="preserve">omhairle le grúpaí úsáideoirí, </w:t>
      </w:r>
      <w:r w:rsidRPr="00576653">
        <w:rPr>
          <w:lang w:val="it-IT"/>
        </w:rPr>
        <w:t>áfach, ar bhonn tréimhsiúil agus nach giorra ná uair sa bhliain, maidir lena roghanna amhairc.</w:t>
      </w:r>
    </w:p>
    <w:p w:rsidR="0094258B" w:rsidRPr="00576653" w:rsidRDefault="0094258B">
      <w:pPr>
        <w:pStyle w:val="BodyText"/>
        <w:kinsoku w:val="0"/>
        <w:overflowPunct w:val="0"/>
        <w:spacing w:before="7"/>
        <w:ind w:left="0"/>
        <w:rPr>
          <w:sz w:val="41"/>
          <w:szCs w:val="41"/>
          <w:lang w:val="it-IT"/>
        </w:rPr>
      </w:pPr>
    </w:p>
    <w:p w:rsidR="0094258B" w:rsidRDefault="0094258B">
      <w:pPr>
        <w:pStyle w:val="BodyText"/>
        <w:numPr>
          <w:ilvl w:val="0"/>
          <w:numId w:val="4"/>
        </w:numPr>
        <w:tabs>
          <w:tab w:val="left" w:pos="1519"/>
        </w:tabs>
        <w:kinsoku w:val="0"/>
        <w:overflowPunct w:val="0"/>
        <w:spacing w:line="275" w:lineRule="auto"/>
        <w:ind w:right="564" w:hanging="588"/>
      </w:pPr>
      <w:r w:rsidRPr="00576653">
        <w:rPr>
          <w:lang w:val="it-IT"/>
        </w:rPr>
        <w:t xml:space="preserve">Ceadaítear do chraoltóirí roinnt fortheidealaithe a chur san áireamh agus spriocanna fotheidealaithe á mbaint amach. </w:t>
      </w:r>
      <w:r>
        <w:lastRenderedPageBreak/>
        <w:t>Mar sin féin, tá sé mar rún ag an</w:t>
      </w:r>
    </w:p>
    <w:p w:rsidR="00C2479C" w:rsidRDefault="0094258B" w:rsidP="00C2479C">
      <w:pPr>
        <w:pStyle w:val="BodyText"/>
        <w:kinsoku w:val="0"/>
        <w:overflowPunct w:val="0"/>
        <w:spacing w:before="4" w:line="275" w:lineRule="auto"/>
        <w:ind w:left="1518" w:firstLine="21"/>
        <w:rPr>
          <w:spacing w:val="-1"/>
        </w:rPr>
      </w:pPr>
      <w:r>
        <w:t>BAI go mbogfaidh craoltóirí le himeacht ama ó fhortheidealú go fotheidealú.</w:t>
      </w:r>
      <w:r w:rsidR="00C2479C">
        <w:rPr>
          <w:spacing w:val="-1"/>
        </w:rPr>
        <w:t xml:space="preserve"> </w:t>
      </w:r>
    </w:p>
    <w:p w:rsidR="00C2479C" w:rsidRDefault="00C2479C" w:rsidP="00C2479C">
      <w:pPr>
        <w:pStyle w:val="BodyText"/>
        <w:kinsoku w:val="0"/>
        <w:overflowPunct w:val="0"/>
        <w:spacing w:before="4" w:line="275" w:lineRule="auto"/>
        <w:ind w:left="1518" w:firstLine="21"/>
        <w:rPr>
          <w:spacing w:val="-1"/>
        </w:rPr>
      </w:pPr>
    </w:p>
    <w:p w:rsidR="0094258B" w:rsidRDefault="0094258B" w:rsidP="00C2479C">
      <w:pPr>
        <w:pStyle w:val="BodyText"/>
        <w:numPr>
          <w:ilvl w:val="0"/>
          <w:numId w:val="4"/>
        </w:numPr>
        <w:kinsoku w:val="0"/>
        <w:overflowPunct w:val="0"/>
        <w:spacing w:before="4" w:line="275" w:lineRule="auto"/>
        <w:rPr>
          <w:spacing w:val="-1"/>
        </w:rPr>
      </w:pPr>
      <w:r>
        <w:t>Comhlíonfaidh craoltóirí na caighdeáin agus na treoirlínte arna leagan amach ó am go chéile i dTreoirlínte Fotheidealaithe an BAI.</w:t>
      </w:r>
    </w:p>
    <w:p w:rsidR="0094258B" w:rsidRDefault="0094258B">
      <w:pPr>
        <w:pStyle w:val="BodyText"/>
        <w:kinsoku w:val="0"/>
        <w:overflowPunct w:val="0"/>
        <w:ind w:left="0"/>
      </w:pPr>
    </w:p>
    <w:p w:rsidR="0094258B" w:rsidRDefault="0094258B">
      <w:pPr>
        <w:pStyle w:val="Heading1"/>
        <w:numPr>
          <w:ilvl w:val="0"/>
          <w:numId w:val="5"/>
        </w:numPr>
        <w:tabs>
          <w:tab w:val="left" w:pos="821"/>
        </w:tabs>
        <w:kinsoku w:val="0"/>
        <w:overflowPunct w:val="0"/>
        <w:spacing w:before="261"/>
        <w:ind w:left="820"/>
        <w:rPr>
          <w:b w:val="0"/>
          <w:bCs w:val="0"/>
        </w:rPr>
      </w:pPr>
      <w:r>
        <w:t>Rialacha maidir le Teanga Chomharthaíochta na hÉireann &amp; Clostuairisc</w:t>
      </w:r>
    </w:p>
    <w:p w:rsidR="0094258B" w:rsidRDefault="0094258B">
      <w:pPr>
        <w:pStyle w:val="BodyText"/>
        <w:kinsoku w:val="0"/>
        <w:overflowPunct w:val="0"/>
        <w:ind w:left="0"/>
        <w:rPr>
          <w:b/>
          <w:bCs/>
        </w:rPr>
      </w:pPr>
    </w:p>
    <w:p w:rsidR="0094258B" w:rsidRDefault="0094258B">
      <w:pPr>
        <w:pStyle w:val="BodyText"/>
        <w:kinsoku w:val="0"/>
        <w:overflowPunct w:val="0"/>
        <w:spacing w:before="5"/>
        <w:ind w:left="0"/>
        <w:rPr>
          <w:b/>
          <w:bCs/>
          <w:sz w:val="28"/>
          <w:szCs w:val="28"/>
        </w:rPr>
      </w:pPr>
    </w:p>
    <w:p w:rsidR="0094258B" w:rsidRDefault="0094258B">
      <w:pPr>
        <w:pStyle w:val="BodyText"/>
        <w:tabs>
          <w:tab w:val="left" w:pos="1518"/>
          <w:tab w:val="left" w:pos="3700"/>
          <w:tab w:val="left" w:pos="6641"/>
        </w:tabs>
        <w:kinsoku w:val="0"/>
        <w:overflowPunct w:val="0"/>
        <w:spacing w:line="276" w:lineRule="auto"/>
        <w:ind w:left="1518" w:right="100" w:hanging="699"/>
      </w:pPr>
      <w:r>
        <w:t>1.</w:t>
      </w:r>
      <w:r>
        <w:tab/>
        <w:t>Aithníodh sainspriocanna um Theanga Chomharthaíochta na hÉireann</w:t>
      </w:r>
      <w:r>
        <w:tab/>
        <w:t xml:space="preserve">le haghaidh RTÉ One, RTÉ Two, RTÉ jr, </w:t>
      </w:r>
      <w:r w:rsidR="002644FD" w:rsidRPr="00B67C1B">
        <w:t xml:space="preserve">RTÉ Plus One, </w:t>
      </w:r>
      <w:r w:rsidR="00C2479C" w:rsidRPr="00B67C1B">
        <w:t xml:space="preserve">RTÉ News </w:t>
      </w:r>
      <w:r w:rsidR="00C2479C" w:rsidRPr="0076005D">
        <w:t>Now</w:t>
      </w:r>
      <w:r w:rsidR="002644FD" w:rsidRPr="0076005D">
        <w:t xml:space="preserve"> agus Oireachtas TV</w:t>
      </w:r>
      <w:r w:rsidR="00C2479C" w:rsidRPr="0076005D">
        <w:t>.</w:t>
      </w:r>
      <w:r w:rsidR="00C2479C">
        <w:t xml:space="preserve"> </w:t>
      </w:r>
      <w:r>
        <w:t>Socraíodh spriocanna sonracha um an gclosthuairisc le haghaidh RTÉ One, RTÉ Two, RTÉ jr agus RTÉ Plus One. Comhlíonfaidh RTÉ na spriocanna agus na frámaí ama a bhaineann leis na seirbhísí sin. Tá na spriocanna bunaithe ar fhráma ama cúig bliana.</w:t>
      </w:r>
    </w:p>
    <w:p w:rsidR="0094258B" w:rsidRDefault="0094258B">
      <w:pPr>
        <w:pStyle w:val="BodyText"/>
        <w:kinsoku w:val="0"/>
        <w:overflowPunct w:val="0"/>
        <w:spacing w:before="4"/>
        <w:ind w:left="0"/>
        <w:rPr>
          <w:sz w:val="41"/>
          <w:szCs w:val="41"/>
        </w:rPr>
      </w:pPr>
    </w:p>
    <w:p w:rsidR="002644FD" w:rsidRPr="002644FD" w:rsidRDefault="0094258B" w:rsidP="002644FD">
      <w:pPr>
        <w:pStyle w:val="BodyText"/>
        <w:kinsoku w:val="0"/>
        <w:overflowPunct w:val="0"/>
        <w:spacing w:line="276" w:lineRule="auto"/>
        <w:ind w:left="1540" w:right="154"/>
        <w:rPr>
          <w:lang w:val="it-IT"/>
        </w:rPr>
      </w:pPr>
      <w:r w:rsidRPr="00576653">
        <w:rPr>
          <w:lang w:val="es-ES_tradnl"/>
        </w:rPr>
        <w:t xml:space="preserve">Sonraítear spriocanna mar raon céatadán. </w:t>
      </w:r>
    </w:p>
    <w:p w:rsidR="002644FD" w:rsidRPr="002644FD" w:rsidRDefault="002644FD" w:rsidP="002644FD">
      <w:pPr>
        <w:pStyle w:val="BodyText"/>
        <w:kinsoku w:val="0"/>
        <w:overflowPunct w:val="0"/>
        <w:spacing w:line="276" w:lineRule="auto"/>
        <w:ind w:left="1540" w:right="154"/>
        <w:rPr>
          <w:lang w:val="it-IT"/>
        </w:rPr>
      </w:pPr>
    </w:p>
    <w:p w:rsidR="0094258B" w:rsidRPr="00576653" w:rsidRDefault="0094258B" w:rsidP="002644FD">
      <w:pPr>
        <w:pStyle w:val="BodyText"/>
        <w:kinsoku w:val="0"/>
        <w:overflowPunct w:val="0"/>
        <w:spacing w:line="276" w:lineRule="auto"/>
        <w:ind w:left="1540" w:right="154"/>
        <w:rPr>
          <w:lang w:val="it-IT"/>
        </w:rPr>
      </w:pPr>
      <w:r w:rsidRPr="00576653">
        <w:rPr>
          <w:lang w:val="es-ES_tradnl"/>
        </w:rPr>
        <w:t xml:space="preserve">I gcás sheirbhísí teilifíse RTÉ One agus RTÉ Two, beidh measúnú ar Theanga Chomharthaíochta na hÉireann agus ar chlostuairisc bunaithe ar aschur carnach an </w:t>
      </w:r>
      <w:r w:rsidRPr="00576653">
        <w:rPr>
          <w:lang w:val="es-ES_tradnl"/>
        </w:rPr>
        <w:lastRenderedPageBreak/>
        <w:t xml:space="preserve">dá sheirbhís. </w:t>
      </w:r>
      <w:r w:rsidRPr="00576653">
        <w:rPr>
          <w:lang w:val="it-IT"/>
        </w:rPr>
        <w:t>Tá na frámaí ama agus na spriocanna reatha mionsonraithe in Aguisín 1.</w:t>
      </w:r>
    </w:p>
    <w:p w:rsidR="0094258B" w:rsidRDefault="0094258B">
      <w:pPr>
        <w:pStyle w:val="BodyText"/>
        <w:kinsoku w:val="0"/>
        <w:overflowPunct w:val="0"/>
        <w:spacing w:before="4"/>
        <w:ind w:left="0"/>
        <w:rPr>
          <w:sz w:val="41"/>
          <w:szCs w:val="41"/>
          <w:lang w:val="it-IT"/>
        </w:rPr>
      </w:pPr>
    </w:p>
    <w:p w:rsidR="0076005D" w:rsidRDefault="0076005D" w:rsidP="0076005D">
      <w:pPr>
        <w:pStyle w:val="BodyText"/>
        <w:kinsoku w:val="0"/>
        <w:overflowPunct w:val="0"/>
        <w:spacing w:line="276" w:lineRule="auto"/>
        <w:ind w:left="1560"/>
        <w:rPr>
          <w:sz w:val="41"/>
          <w:szCs w:val="41"/>
          <w:lang w:val="it-IT"/>
        </w:rPr>
      </w:pPr>
      <w:r w:rsidRPr="0076005D">
        <w:t>I gcás Oireachtas TV, d’fhéadfaí fritháireamh a dhéanamh ar an méid soláthair do Theanga Chomharthaíochta na hÉireann in aghaidh spriocanna Fotheidealú do 2016</w:t>
      </w:r>
    </w:p>
    <w:p w:rsidR="002644FD" w:rsidRPr="0076005D" w:rsidRDefault="002644FD" w:rsidP="003645FB">
      <w:pPr>
        <w:pStyle w:val="BodyText"/>
        <w:shd w:val="clear" w:color="auto" w:fill="FFFFFF" w:themeFill="background1"/>
        <w:kinsoku w:val="0"/>
        <w:overflowPunct w:val="0"/>
        <w:spacing w:before="4"/>
        <w:ind w:left="0"/>
        <w:rPr>
          <w:sz w:val="41"/>
          <w:szCs w:val="41"/>
          <w:lang w:val="it-IT"/>
        </w:rPr>
      </w:pPr>
    </w:p>
    <w:p w:rsidR="0094258B" w:rsidRPr="0076005D" w:rsidRDefault="0094258B" w:rsidP="003645FB">
      <w:pPr>
        <w:pStyle w:val="BodyText"/>
        <w:numPr>
          <w:ilvl w:val="0"/>
          <w:numId w:val="3"/>
        </w:numPr>
        <w:shd w:val="clear" w:color="auto" w:fill="FFFFFF" w:themeFill="background1"/>
        <w:tabs>
          <w:tab w:val="left" w:pos="1541"/>
        </w:tabs>
        <w:kinsoku w:val="0"/>
        <w:overflowPunct w:val="0"/>
        <w:spacing w:line="276" w:lineRule="auto"/>
        <w:ind w:right="722"/>
        <w:rPr>
          <w:lang w:val="it-IT"/>
        </w:rPr>
      </w:pPr>
      <w:r w:rsidRPr="0076005D">
        <w:rPr>
          <w:lang w:val="it-IT"/>
        </w:rPr>
        <w:t xml:space="preserve">As an méadú iomlán ar Theanga Chomharthaíochta na hÉireann arna soláthar ar bhonn bliantúil, cuirfear cion réasúnta de chláir leanaí </w:t>
      </w:r>
      <w:r w:rsidR="00B67C1B" w:rsidRPr="0076005D">
        <w:rPr>
          <w:lang w:val="it-IT"/>
        </w:rPr>
        <w:t xml:space="preserve">ar sheirbhísí RTÉ </w:t>
      </w:r>
      <w:r w:rsidRPr="0076005D">
        <w:rPr>
          <w:lang w:val="it-IT"/>
        </w:rPr>
        <w:t>san áireamh ann.</w:t>
      </w:r>
    </w:p>
    <w:p w:rsidR="00C2479C" w:rsidRPr="00576653" w:rsidRDefault="00C2479C" w:rsidP="00C2479C">
      <w:pPr>
        <w:pStyle w:val="BodyText"/>
        <w:tabs>
          <w:tab w:val="left" w:pos="1541"/>
        </w:tabs>
        <w:kinsoku w:val="0"/>
        <w:overflowPunct w:val="0"/>
        <w:spacing w:line="276" w:lineRule="auto"/>
        <w:ind w:left="1540" w:right="722"/>
        <w:rPr>
          <w:lang w:val="it-IT"/>
        </w:rPr>
      </w:pPr>
    </w:p>
    <w:p w:rsidR="0094258B" w:rsidRPr="00576653" w:rsidRDefault="0094258B">
      <w:pPr>
        <w:pStyle w:val="BodyText"/>
        <w:numPr>
          <w:ilvl w:val="0"/>
          <w:numId w:val="3"/>
        </w:numPr>
        <w:tabs>
          <w:tab w:val="left" w:pos="1541"/>
        </w:tabs>
        <w:kinsoku w:val="0"/>
        <w:overflowPunct w:val="0"/>
        <w:spacing w:before="54" w:line="276" w:lineRule="auto"/>
        <w:ind w:right="660"/>
        <w:rPr>
          <w:spacing w:val="-1"/>
          <w:lang w:val="it-IT"/>
        </w:rPr>
      </w:pPr>
      <w:r w:rsidRPr="00576653">
        <w:rPr>
          <w:lang w:val="it-IT"/>
        </w:rPr>
        <w:t>As an méadú iomlán ar an méid clostuairisce arna soláthar ar bhonn bliantúil, beidh cion réasúnta de ina gcláir bhaile.</w:t>
      </w:r>
    </w:p>
    <w:p w:rsidR="0094258B" w:rsidRPr="00576653" w:rsidRDefault="0094258B">
      <w:pPr>
        <w:pStyle w:val="BodyText"/>
        <w:kinsoku w:val="0"/>
        <w:overflowPunct w:val="0"/>
        <w:spacing w:before="7"/>
        <w:ind w:left="0"/>
        <w:rPr>
          <w:sz w:val="41"/>
          <w:szCs w:val="41"/>
          <w:lang w:val="it-IT"/>
        </w:rPr>
      </w:pPr>
    </w:p>
    <w:p w:rsidR="0094258B" w:rsidRPr="00576653" w:rsidRDefault="0094258B">
      <w:pPr>
        <w:pStyle w:val="BodyText"/>
        <w:numPr>
          <w:ilvl w:val="0"/>
          <w:numId w:val="3"/>
        </w:numPr>
        <w:tabs>
          <w:tab w:val="left" w:pos="1541"/>
        </w:tabs>
        <w:kinsoku w:val="0"/>
        <w:overflowPunct w:val="0"/>
        <w:spacing w:line="276" w:lineRule="auto"/>
        <w:ind w:right="100"/>
        <w:rPr>
          <w:spacing w:val="-1"/>
          <w:lang w:val="it-IT"/>
        </w:rPr>
      </w:pPr>
      <w:r w:rsidRPr="00576653">
        <w:rPr>
          <w:lang w:val="it-IT"/>
        </w:rPr>
        <w:t>Níl aon cheanglais maidir le Teanga Chomharthaíochta na hÉireann ná clostuairisc i gceist i dtaobh seirbhísí craolacháin eile faoi láthair. Déanfar athbhreithniú ar cheanglais ina leith sin ar bhonn tréimhsiúil. Mar sin féin, féadfaidh seirbhísí eile rogha a dhéanamh clostuairisc nó Teanga Chomharthaíochta na hÉireann a sholáthar.</w:t>
      </w:r>
    </w:p>
    <w:p w:rsidR="0094258B" w:rsidRPr="00576653" w:rsidRDefault="0094258B">
      <w:pPr>
        <w:pStyle w:val="BodyText"/>
        <w:kinsoku w:val="0"/>
        <w:overflowPunct w:val="0"/>
        <w:spacing w:before="7"/>
        <w:ind w:left="0"/>
        <w:rPr>
          <w:sz w:val="41"/>
          <w:szCs w:val="41"/>
          <w:lang w:val="it-IT"/>
        </w:rPr>
      </w:pPr>
    </w:p>
    <w:p w:rsidR="0094258B" w:rsidRPr="00576653" w:rsidRDefault="0094258B">
      <w:pPr>
        <w:pStyle w:val="BodyText"/>
        <w:numPr>
          <w:ilvl w:val="0"/>
          <w:numId w:val="3"/>
        </w:numPr>
        <w:tabs>
          <w:tab w:val="left" w:pos="1541"/>
        </w:tabs>
        <w:kinsoku w:val="0"/>
        <w:overflowPunct w:val="0"/>
        <w:spacing w:line="275" w:lineRule="auto"/>
        <w:ind w:right="163"/>
        <w:rPr>
          <w:spacing w:val="-1"/>
          <w:lang w:val="it-IT"/>
        </w:rPr>
      </w:pPr>
      <w:r w:rsidRPr="00576653">
        <w:rPr>
          <w:lang w:val="it-IT"/>
        </w:rPr>
        <w:t xml:space="preserve">Féadfaidh craoltóirí pobail soláthar </w:t>
      </w:r>
      <w:r w:rsidRPr="00576653">
        <w:rPr>
          <w:lang w:val="it-IT"/>
        </w:rPr>
        <w:lastRenderedPageBreak/>
        <w:t>clostuairisce nó Theanga Chomharthaíochta na hÉireann a fhritháireamh i gcoinne na spriocanna le haghaidh fotheidealaithe.</w:t>
      </w:r>
    </w:p>
    <w:p w:rsidR="0094258B" w:rsidRPr="00576653" w:rsidRDefault="0094258B">
      <w:pPr>
        <w:pStyle w:val="BodyText"/>
        <w:kinsoku w:val="0"/>
        <w:overflowPunct w:val="0"/>
        <w:spacing w:before="8"/>
        <w:ind w:left="0"/>
        <w:rPr>
          <w:sz w:val="41"/>
          <w:szCs w:val="41"/>
          <w:lang w:val="it-IT"/>
        </w:rPr>
      </w:pPr>
    </w:p>
    <w:p w:rsidR="0094258B" w:rsidRPr="00576653" w:rsidRDefault="0094258B">
      <w:pPr>
        <w:pStyle w:val="BodyText"/>
        <w:numPr>
          <w:ilvl w:val="0"/>
          <w:numId w:val="3"/>
        </w:numPr>
        <w:tabs>
          <w:tab w:val="left" w:pos="1541"/>
        </w:tabs>
        <w:kinsoku w:val="0"/>
        <w:overflowPunct w:val="0"/>
        <w:spacing w:line="276" w:lineRule="auto"/>
        <w:ind w:right="365"/>
        <w:rPr>
          <w:spacing w:val="-1"/>
          <w:lang w:val="it-IT"/>
        </w:rPr>
      </w:pPr>
      <w:r w:rsidRPr="00576653">
        <w:rPr>
          <w:lang w:val="it-IT"/>
        </w:rPr>
        <w:t>Comhlíonfaidh craoltóirí na caighdeáin agus na treoirlínte arna leagan amach ó am go chéile i dTreoirlínte an BAI maidir le Teanga Chomharthaíochta na hÉireann agus Clostuairisc.</w:t>
      </w:r>
    </w:p>
    <w:p w:rsidR="0094258B" w:rsidRPr="00576653" w:rsidRDefault="0094258B">
      <w:pPr>
        <w:pStyle w:val="BodyText"/>
        <w:kinsoku w:val="0"/>
        <w:overflowPunct w:val="0"/>
        <w:ind w:left="0"/>
        <w:rPr>
          <w:lang w:val="it-IT"/>
        </w:rPr>
      </w:pPr>
    </w:p>
    <w:p w:rsidR="0094258B" w:rsidRDefault="0094258B">
      <w:pPr>
        <w:pStyle w:val="Heading1"/>
        <w:numPr>
          <w:ilvl w:val="0"/>
          <w:numId w:val="2"/>
        </w:numPr>
        <w:tabs>
          <w:tab w:val="left" w:pos="821"/>
        </w:tabs>
        <w:kinsoku w:val="0"/>
        <w:overflowPunct w:val="0"/>
        <w:spacing w:before="262"/>
        <w:rPr>
          <w:b w:val="0"/>
          <w:bCs w:val="0"/>
        </w:rPr>
      </w:pPr>
      <w:r>
        <w:t>Fad an lae craolacháin</w:t>
      </w:r>
    </w:p>
    <w:p w:rsidR="00C2479C" w:rsidRDefault="0094258B" w:rsidP="00C2479C">
      <w:pPr>
        <w:pStyle w:val="BodyText"/>
        <w:kinsoku w:val="0"/>
        <w:overflowPunct w:val="0"/>
        <w:spacing w:before="265" w:line="276" w:lineRule="auto"/>
        <w:ind w:left="808" w:right="396"/>
        <w:rPr>
          <w:spacing w:val="-1"/>
        </w:rPr>
      </w:pPr>
      <w:r>
        <w:t>I gcás fhormhór na seirbhísí, measúnófar spriocanna don fhotheidealú agus don chlostuairisc bunaithe ar lá 18 n-uaire ó 7am-1am. I gcás Theanga Chomharthaíochta na hÉireann, measúnófar spriocanna bunaithe ar lá 24 uair.</w:t>
      </w:r>
    </w:p>
    <w:p w:rsidR="0094258B" w:rsidRDefault="00C2479C" w:rsidP="00C2479C">
      <w:pPr>
        <w:pStyle w:val="BodyText"/>
        <w:kinsoku w:val="0"/>
        <w:overflowPunct w:val="0"/>
        <w:spacing w:before="265" w:line="276" w:lineRule="auto"/>
        <w:ind w:left="808" w:right="396"/>
        <w:rPr>
          <w:sz w:val="22"/>
          <w:szCs w:val="22"/>
        </w:rPr>
      </w:pPr>
      <w:r>
        <w:rPr>
          <w:sz w:val="22"/>
          <w:szCs w:val="22"/>
        </w:rPr>
        <w:t xml:space="preserve"> </w:t>
      </w:r>
    </w:p>
    <w:p w:rsidR="0094258B" w:rsidRDefault="0094258B">
      <w:pPr>
        <w:pStyle w:val="BodyText"/>
        <w:kinsoku w:val="0"/>
        <w:overflowPunct w:val="0"/>
        <w:spacing w:before="54" w:line="276" w:lineRule="auto"/>
        <w:ind w:left="808" w:right="93"/>
      </w:pPr>
      <w:r>
        <w:t>Beidh feidhm ag an aon eisceacht ina leith sin maidir le cainéil mar a bhfuil fad an lae craolacháin níos lú ná 18 n-uaire. Sna cásanna sin, déanfar na riachtanais maidir le fotheidealú, clostuairisc agus Teanga Chomharthaíochta na hÉireann a thomhas thar fhad lá craolacháin an chainéil.</w:t>
      </w:r>
    </w:p>
    <w:p w:rsidR="0094258B" w:rsidRDefault="0094258B">
      <w:pPr>
        <w:pStyle w:val="BodyText"/>
        <w:kinsoku w:val="0"/>
        <w:overflowPunct w:val="0"/>
        <w:spacing w:before="5"/>
        <w:ind w:left="0"/>
        <w:rPr>
          <w:sz w:val="41"/>
          <w:szCs w:val="41"/>
        </w:rPr>
      </w:pPr>
    </w:p>
    <w:p w:rsidR="0094258B" w:rsidRDefault="0094258B">
      <w:pPr>
        <w:pStyle w:val="Heading1"/>
        <w:numPr>
          <w:ilvl w:val="0"/>
          <w:numId w:val="2"/>
        </w:numPr>
        <w:tabs>
          <w:tab w:val="left" w:pos="821"/>
        </w:tabs>
        <w:kinsoku w:val="0"/>
        <w:overflowPunct w:val="0"/>
        <w:rPr>
          <w:b w:val="0"/>
          <w:bCs w:val="0"/>
        </w:rPr>
      </w:pPr>
      <w:r>
        <w:t>Seirbhísí Rochtana a Chur Chun Cinn</w:t>
      </w:r>
    </w:p>
    <w:p w:rsidR="0094258B" w:rsidRDefault="0094258B">
      <w:pPr>
        <w:pStyle w:val="BodyText"/>
        <w:kinsoku w:val="0"/>
        <w:overflowPunct w:val="0"/>
        <w:spacing w:before="1"/>
        <w:ind w:left="0"/>
        <w:rPr>
          <w:b/>
          <w:bCs/>
          <w:sz w:val="47"/>
          <w:szCs w:val="47"/>
        </w:rPr>
      </w:pPr>
    </w:p>
    <w:p w:rsidR="0094258B" w:rsidRDefault="0094258B">
      <w:pPr>
        <w:pStyle w:val="BodyText"/>
        <w:kinsoku w:val="0"/>
        <w:overflowPunct w:val="0"/>
        <w:spacing w:line="276" w:lineRule="auto"/>
        <w:ind w:right="93"/>
        <w:rPr>
          <w:spacing w:val="-1"/>
        </w:rPr>
      </w:pPr>
      <w:r>
        <w:t xml:space="preserve">Ceanglaítear ar chraoltóirí a léiriú, trí shiombail </w:t>
      </w:r>
      <w:r>
        <w:lastRenderedPageBreak/>
        <w:t>chaighdeánach a úsáid, cé na cláir dá bhfuil soláthar rochtana (fotheidealú, teanga chomharthaíochta nó clostuairisc) ar fáil. Chomh fada agus is féidir, ní mór do chraoltóirí a chinntiú go léireofar in aon liostaí clár na cláir sin dá bhfuil soláthar rochtana ar fáil.</w:t>
      </w:r>
    </w:p>
    <w:p w:rsidR="0094258B" w:rsidRDefault="0094258B">
      <w:pPr>
        <w:pStyle w:val="BodyText"/>
        <w:kinsoku w:val="0"/>
        <w:overflowPunct w:val="0"/>
        <w:spacing w:before="200" w:line="276" w:lineRule="auto"/>
        <w:ind w:right="93"/>
      </w:pPr>
      <w:r>
        <w:t>Cuirfidh craoltóirí úsáid na bhfoirmeacha soláthair rochtana atá ar fáil ar a gcuid seirbhísí chun cinn go rialta.</w:t>
      </w:r>
    </w:p>
    <w:p w:rsidR="0094258B" w:rsidRDefault="0094258B">
      <w:pPr>
        <w:pStyle w:val="BodyText"/>
        <w:kinsoku w:val="0"/>
        <w:overflowPunct w:val="0"/>
        <w:spacing w:before="5"/>
        <w:ind w:left="0"/>
        <w:rPr>
          <w:sz w:val="41"/>
          <w:szCs w:val="41"/>
        </w:rPr>
      </w:pPr>
    </w:p>
    <w:p w:rsidR="0094258B" w:rsidRDefault="0094258B">
      <w:pPr>
        <w:pStyle w:val="Heading1"/>
        <w:numPr>
          <w:ilvl w:val="0"/>
          <w:numId w:val="2"/>
        </w:numPr>
        <w:tabs>
          <w:tab w:val="left" w:pos="821"/>
        </w:tabs>
        <w:kinsoku w:val="0"/>
        <w:overflowPunct w:val="0"/>
        <w:rPr>
          <w:b w:val="0"/>
          <w:bCs w:val="0"/>
        </w:rPr>
      </w:pPr>
      <w:r>
        <w:t>Athbhreithniú ar na Rialacha Rochtana</w:t>
      </w:r>
    </w:p>
    <w:p w:rsidR="0094258B" w:rsidRDefault="0094258B">
      <w:pPr>
        <w:pStyle w:val="BodyText"/>
        <w:kinsoku w:val="0"/>
        <w:overflowPunct w:val="0"/>
        <w:spacing w:before="1"/>
        <w:ind w:left="0"/>
        <w:rPr>
          <w:b/>
          <w:bCs/>
          <w:sz w:val="47"/>
          <w:szCs w:val="47"/>
        </w:rPr>
      </w:pPr>
    </w:p>
    <w:p w:rsidR="0094258B" w:rsidRDefault="0094258B">
      <w:pPr>
        <w:pStyle w:val="BodyText"/>
        <w:kinsoku w:val="0"/>
        <w:overflowPunct w:val="0"/>
      </w:pPr>
      <w:r>
        <w:t>Déanfar athbhreithniú ar na Rialacha sin in 2016 agus in 2018.</w:t>
      </w:r>
    </w:p>
    <w:p w:rsidR="0094258B" w:rsidRDefault="0094258B">
      <w:pPr>
        <w:pStyle w:val="BodyText"/>
        <w:kinsoku w:val="0"/>
        <w:overflowPunct w:val="0"/>
        <w:sectPr w:rsidR="0094258B">
          <w:pgSz w:w="11910" w:h="16840"/>
          <w:pgMar w:top="1580" w:right="1460" w:bottom="1140" w:left="1340" w:header="0" w:footer="943" w:gutter="0"/>
          <w:cols w:space="720" w:equalWidth="0">
            <w:col w:w="9110"/>
          </w:cols>
          <w:noEndnote/>
        </w:sectPr>
      </w:pPr>
    </w:p>
    <w:p w:rsidR="0094258B" w:rsidRDefault="0094258B">
      <w:pPr>
        <w:pStyle w:val="Heading1"/>
        <w:kinsoku w:val="0"/>
        <w:overflowPunct w:val="0"/>
        <w:spacing w:before="35"/>
        <w:ind w:left="760"/>
        <w:rPr>
          <w:b w:val="0"/>
          <w:bCs w:val="0"/>
        </w:rPr>
      </w:pPr>
      <w:r>
        <w:lastRenderedPageBreak/>
        <w:t>Aguisín 1</w:t>
      </w:r>
    </w:p>
    <w:p w:rsidR="0094258B" w:rsidRDefault="0094258B">
      <w:pPr>
        <w:pStyle w:val="BodyText"/>
        <w:kinsoku w:val="0"/>
        <w:overflowPunct w:val="0"/>
        <w:ind w:left="0"/>
        <w:rPr>
          <w:b/>
          <w:bCs/>
        </w:rPr>
      </w:pPr>
    </w:p>
    <w:p w:rsidR="0094258B" w:rsidRDefault="0094258B">
      <w:pPr>
        <w:pStyle w:val="BodyText"/>
        <w:kinsoku w:val="0"/>
        <w:overflowPunct w:val="0"/>
        <w:spacing w:before="2"/>
        <w:ind w:left="0"/>
        <w:rPr>
          <w:b/>
          <w:bCs/>
          <w:sz w:val="28"/>
          <w:szCs w:val="28"/>
        </w:rPr>
      </w:pPr>
    </w:p>
    <w:p w:rsidR="0094258B" w:rsidRDefault="0094258B" w:rsidP="00C2479C">
      <w:pPr>
        <w:pStyle w:val="BodyText"/>
        <w:kinsoku w:val="0"/>
        <w:overflowPunct w:val="0"/>
        <w:spacing w:line="552" w:lineRule="auto"/>
        <w:ind w:left="760" w:right="1134" w:firstLine="142"/>
      </w:pPr>
      <w:r>
        <w:rPr>
          <w:b/>
          <w:bCs/>
        </w:rPr>
        <w:t>Spri</w:t>
      </w:r>
      <w:r w:rsidR="00C2479C">
        <w:rPr>
          <w:b/>
          <w:bCs/>
        </w:rPr>
        <w:t xml:space="preserve">ocanna Rochtana agus Frámaí Ama </w:t>
      </w:r>
      <w:r>
        <w:rPr>
          <w:b/>
          <w:bCs/>
        </w:rPr>
        <w:t>2014-2018 Fotheidealú</w:t>
      </w:r>
    </w:p>
    <w:p w:rsidR="0094258B" w:rsidRDefault="0094258B">
      <w:pPr>
        <w:pStyle w:val="BodyText"/>
        <w:kinsoku w:val="0"/>
        <w:overflowPunct w:val="0"/>
        <w:spacing w:before="1"/>
        <w:ind w:left="0"/>
        <w:rPr>
          <w:b/>
          <w:bCs/>
          <w:sz w:val="2"/>
          <w:szCs w:val="2"/>
        </w:rPr>
      </w:pPr>
    </w:p>
    <w:tbl>
      <w:tblPr>
        <w:tblW w:w="0" w:type="auto"/>
        <w:tblInd w:w="102" w:type="dxa"/>
        <w:tblLayout w:type="fixed"/>
        <w:tblCellMar>
          <w:left w:w="0" w:type="dxa"/>
          <w:right w:w="0" w:type="dxa"/>
        </w:tblCellMar>
        <w:tblLook w:val="0000" w:firstRow="0" w:lastRow="0" w:firstColumn="0" w:lastColumn="0" w:noHBand="0" w:noVBand="0"/>
      </w:tblPr>
      <w:tblGrid>
        <w:gridCol w:w="1985"/>
        <w:gridCol w:w="1702"/>
        <w:gridCol w:w="1699"/>
        <w:gridCol w:w="1702"/>
        <w:gridCol w:w="1702"/>
        <w:gridCol w:w="1702"/>
      </w:tblGrid>
      <w:tr w:rsidR="0094258B" w:rsidRPr="007614C3">
        <w:trPr>
          <w:trHeight w:hRule="exact" w:val="461"/>
        </w:trPr>
        <w:tc>
          <w:tcPr>
            <w:tcW w:w="1985" w:type="dxa"/>
            <w:tcBorders>
              <w:top w:val="single" w:sz="4" w:space="0" w:color="000000"/>
              <w:left w:val="single" w:sz="4" w:space="0" w:color="000000"/>
              <w:bottom w:val="single" w:sz="4" w:space="0" w:color="000000"/>
              <w:right w:val="single" w:sz="4" w:space="0" w:color="000000"/>
            </w:tcBorders>
          </w:tcPr>
          <w:p w:rsidR="0094258B" w:rsidRPr="007614C3" w:rsidRDefault="0094258B"/>
        </w:tc>
        <w:tc>
          <w:tcPr>
            <w:tcW w:w="1702" w:type="dxa"/>
            <w:tcBorders>
              <w:top w:val="single" w:sz="4" w:space="0" w:color="000000"/>
              <w:left w:val="single" w:sz="4" w:space="0" w:color="000000"/>
              <w:bottom w:val="single" w:sz="4" w:space="0" w:color="000000"/>
              <w:right w:val="single" w:sz="4" w:space="0" w:color="000000"/>
            </w:tcBorders>
          </w:tcPr>
          <w:p w:rsidR="0094258B" w:rsidRPr="007614C3" w:rsidRDefault="0094258B">
            <w:pPr>
              <w:pStyle w:val="TableParagraph"/>
              <w:kinsoku w:val="0"/>
              <w:overflowPunct w:val="0"/>
              <w:spacing w:line="388" w:lineRule="exact"/>
              <w:ind w:left="51"/>
            </w:pPr>
            <w:r>
              <w:rPr>
                <w:rFonts w:ascii="Arial" w:hAnsi="Arial" w:cs="Arial"/>
                <w:b/>
                <w:bCs/>
                <w:sz w:val="34"/>
                <w:szCs w:val="34"/>
              </w:rPr>
              <w:t>2014</w:t>
            </w:r>
          </w:p>
        </w:tc>
        <w:tc>
          <w:tcPr>
            <w:tcW w:w="1699" w:type="dxa"/>
            <w:tcBorders>
              <w:top w:val="single" w:sz="4" w:space="0" w:color="000000"/>
              <w:left w:val="single" w:sz="4" w:space="0" w:color="000000"/>
              <w:bottom w:val="single" w:sz="4" w:space="0" w:color="000000"/>
              <w:right w:val="single" w:sz="4" w:space="0" w:color="000000"/>
            </w:tcBorders>
          </w:tcPr>
          <w:p w:rsidR="0094258B" w:rsidRPr="007614C3" w:rsidRDefault="0094258B">
            <w:pPr>
              <w:pStyle w:val="TableParagraph"/>
              <w:kinsoku w:val="0"/>
              <w:overflowPunct w:val="0"/>
              <w:spacing w:line="388" w:lineRule="exact"/>
              <w:ind w:left="49"/>
            </w:pPr>
            <w:r>
              <w:rPr>
                <w:rFonts w:ascii="Arial" w:hAnsi="Arial" w:cs="Arial"/>
                <w:b/>
                <w:bCs/>
                <w:sz w:val="34"/>
                <w:szCs w:val="34"/>
              </w:rPr>
              <w:t>2015</w:t>
            </w:r>
          </w:p>
        </w:tc>
        <w:tc>
          <w:tcPr>
            <w:tcW w:w="1702" w:type="dxa"/>
            <w:tcBorders>
              <w:top w:val="single" w:sz="4" w:space="0" w:color="000000"/>
              <w:left w:val="single" w:sz="4" w:space="0" w:color="000000"/>
              <w:bottom w:val="single" w:sz="4" w:space="0" w:color="000000"/>
              <w:right w:val="single" w:sz="4" w:space="0" w:color="000000"/>
            </w:tcBorders>
          </w:tcPr>
          <w:p w:rsidR="0094258B" w:rsidRPr="007614C3" w:rsidRDefault="0094258B">
            <w:pPr>
              <w:pStyle w:val="TableParagraph"/>
              <w:kinsoku w:val="0"/>
              <w:overflowPunct w:val="0"/>
              <w:spacing w:line="388" w:lineRule="exact"/>
              <w:ind w:left="51"/>
            </w:pPr>
            <w:r>
              <w:rPr>
                <w:rFonts w:ascii="Arial" w:hAnsi="Arial" w:cs="Arial"/>
                <w:b/>
                <w:bCs/>
                <w:sz w:val="34"/>
                <w:szCs w:val="34"/>
              </w:rPr>
              <w:t>2016</w:t>
            </w:r>
          </w:p>
        </w:tc>
        <w:tc>
          <w:tcPr>
            <w:tcW w:w="1702" w:type="dxa"/>
            <w:tcBorders>
              <w:top w:val="single" w:sz="4" w:space="0" w:color="000000"/>
              <w:left w:val="single" w:sz="4" w:space="0" w:color="000000"/>
              <w:bottom w:val="single" w:sz="4" w:space="0" w:color="000000"/>
              <w:right w:val="single" w:sz="4" w:space="0" w:color="000000"/>
            </w:tcBorders>
          </w:tcPr>
          <w:p w:rsidR="0094258B" w:rsidRPr="007614C3" w:rsidRDefault="0094258B">
            <w:pPr>
              <w:pStyle w:val="TableParagraph"/>
              <w:kinsoku w:val="0"/>
              <w:overflowPunct w:val="0"/>
              <w:spacing w:line="388" w:lineRule="exact"/>
              <w:ind w:left="51"/>
            </w:pPr>
            <w:r>
              <w:rPr>
                <w:rFonts w:ascii="Arial" w:hAnsi="Arial" w:cs="Arial"/>
                <w:b/>
                <w:bCs/>
                <w:sz w:val="34"/>
                <w:szCs w:val="34"/>
              </w:rPr>
              <w:t>2017</w:t>
            </w:r>
          </w:p>
        </w:tc>
        <w:tc>
          <w:tcPr>
            <w:tcW w:w="1702" w:type="dxa"/>
            <w:tcBorders>
              <w:top w:val="single" w:sz="4" w:space="0" w:color="000000"/>
              <w:left w:val="single" w:sz="4" w:space="0" w:color="000000"/>
              <w:bottom w:val="single" w:sz="4" w:space="0" w:color="000000"/>
              <w:right w:val="single" w:sz="4" w:space="0" w:color="000000"/>
            </w:tcBorders>
          </w:tcPr>
          <w:p w:rsidR="0094258B" w:rsidRPr="007614C3" w:rsidRDefault="0094258B">
            <w:pPr>
              <w:pStyle w:val="TableParagraph"/>
              <w:kinsoku w:val="0"/>
              <w:overflowPunct w:val="0"/>
              <w:spacing w:line="388" w:lineRule="exact"/>
              <w:ind w:left="51"/>
            </w:pPr>
            <w:r>
              <w:rPr>
                <w:rFonts w:ascii="Arial" w:hAnsi="Arial" w:cs="Arial"/>
                <w:b/>
                <w:bCs/>
                <w:sz w:val="34"/>
                <w:szCs w:val="34"/>
              </w:rPr>
              <w:t>2018</w:t>
            </w:r>
          </w:p>
        </w:tc>
      </w:tr>
      <w:tr w:rsidR="005F51C0" w:rsidRPr="007614C3">
        <w:trPr>
          <w:trHeight w:hRule="exact" w:val="458"/>
        </w:trPr>
        <w:tc>
          <w:tcPr>
            <w:tcW w:w="1985" w:type="dxa"/>
            <w:tcBorders>
              <w:top w:val="single" w:sz="4" w:space="0" w:color="000000"/>
              <w:left w:val="single" w:sz="4" w:space="0" w:color="000000"/>
              <w:bottom w:val="single" w:sz="4" w:space="0" w:color="000000"/>
              <w:right w:val="single" w:sz="4" w:space="0" w:color="000000"/>
            </w:tcBorders>
          </w:tcPr>
          <w:p w:rsidR="005F51C0" w:rsidRPr="007614C3" w:rsidRDefault="005F51C0">
            <w:pPr>
              <w:pStyle w:val="TableParagraph"/>
              <w:kinsoku w:val="0"/>
              <w:overflowPunct w:val="0"/>
              <w:spacing w:line="385" w:lineRule="exact"/>
              <w:ind w:left="51"/>
            </w:pPr>
            <w:r>
              <w:rPr>
                <w:rFonts w:ascii="Arial" w:hAnsi="Arial" w:cs="Arial"/>
                <w:b/>
                <w:bCs/>
                <w:sz w:val="34"/>
                <w:szCs w:val="34"/>
              </w:rPr>
              <w:t>RTÉ One</w:t>
            </w:r>
          </w:p>
        </w:tc>
        <w:tc>
          <w:tcPr>
            <w:tcW w:w="1702" w:type="dxa"/>
            <w:tcBorders>
              <w:top w:val="single" w:sz="4" w:space="0" w:color="000000"/>
              <w:left w:val="single" w:sz="4" w:space="0" w:color="000000"/>
              <w:bottom w:val="single" w:sz="4" w:space="0" w:color="000000"/>
              <w:right w:val="single" w:sz="4" w:space="0" w:color="000000"/>
            </w:tcBorders>
          </w:tcPr>
          <w:p w:rsidR="005F51C0" w:rsidRDefault="005F51C0" w:rsidP="00487649">
            <w:pPr>
              <w:pStyle w:val="TableParagraph"/>
              <w:kinsoku w:val="0"/>
              <w:overflowPunct w:val="0"/>
              <w:spacing w:line="388" w:lineRule="exact"/>
              <w:ind w:left="51"/>
            </w:pPr>
            <w:r>
              <w:rPr>
                <w:rFonts w:ascii="Arial" w:hAnsi="Arial" w:cs="Arial"/>
                <w:sz w:val="34"/>
                <w:szCs w:val="34"/>
              </w:rPr>
              <w:t>82</w:t>
            </w:r>
            <w:r>
              <w:rPr>
                <w:rFonts w:ascii="Arial" w:hAnsi="Arial" w:cs="Arial"/>
                <w:spacing w:val="-1"/>
                <w:sz w:val="34"/>
                <w:szCs w:val="34"/>
              </w:rPr>
              <w:t xml:space="preserve"> </w:t>
            </w:r>
            <w:r>
              <w:rPr>
                <w:rFonts w:ascii="Arial" w:hAnsi="Arial" w:cs="Arial"/>
                <w:sz w:val="34"/>
                <w:szCs w:val="34"/>
              </w:rPr>
              <w:t>-</w:t>
            </w:r>
            <w:r>
              <w:rPr>
                <w:rFonts w:ascii="Arial" w:hAnsi="Arial" w:cs="Arial"/>
                <w:spacing w:val="-2"/>
                <w:sz w:val="34"/>
                <w:szCs w:val="34"/>
              </w:rPr>
              <w:t xml:space="preserve"> </w:t>
            </w:r>
            <w:r>
              <w:rPr>
                <w:rFonts w:ascii="Arial" w:hAnsi="Arial" w:cs="Arial"/>
                <w:sz w:val="34"/>
                <w:szCs w:val="34"/>
              </w:rPr>
              <w:t>87%</w:t>
            </w:r>
          </w:p>
        </w:tc>
        <w:tc>
          <w:tcPr>
            <w:tcW w:w="1699" w:type="dxa"/>
            <w:tcBorders>
              <w:top w:val="single" w:sz="4" w:space="0" w:color="000000"/>
              <w:left w:val="single" w:sz="4" w:space="0" w:color="000000"/>
              <w:bottom w:val="single" w:sz="4" w:space="0" w:color="000000"/>
              <w:right w:val="single" w:sz="4" w:space="0" w:color="000000"/>
            </w:tcBorders>
          </w:tcPr>
          <w:p w:rsidR="005F51C0" w:rsidRDefault="005F51C0" w:rsidP="00487649">
            <w:pPr>
              <w:pStyle w:val="TableParagraph"/>
              <w:kinsoku w:val="0"/>
              <w:overflowPunct w:val="0"/>
              <w:spacing w:line="388" w:lineRule="exact"/>
              <w:ind w:left="49"/>
            </w:pPr>
            <w:r>
              <w:rPr>
                <w:rFonts w:ascii="Arial" w:hAnsi="Arial" w:cs="Arial"/>
                <w:sz w:val="34"/>
                <w:szCs w:val="34"/>
              </w:rPr>
              <w:t>84</w:t>
            </w:r>
            <w:r>
              <w:rPr>
                <w:rFonts w:ascii="Arial" w:hAnsi="Arial" w:cs="Arial"/>
                <w:spacing w:val="-1"/>
                <w:sz w:val="34"/>
                <w:szCs w:val="34"/>
              </w:rPr>
              <w:t xml:space="preserve"> </w:t>
            </w:r>
            <w:r>
              <w:rPr>
                <w:rFonts w:ascii="Arial" w:hAnsi="Arial" w:cs="Arial"/>
                <w:sz w:val="34"/>
                <w:szCs w:val="34"/>
              </w:rPr>
              <w:t>-</w:t>
            </w:r>
            <w:r>
              <w:rPr>
                <w:rFonts w:ascii="Arial" w:hAnsi="Arial" w:cs="Arial"/>
                <w:spacing w:val="-2"/>
                <w:sz w:val="34"/>
                <w:szCs w:val="34"/>
              </w:rPr>
              <w:t xml:space="preserve"> </w:t>
            </w:r>
            <w:r>
              <w:rPr>
                <w:rFonts w:ascii="Arial" w:hAnsi="Arial" w:cs="Arial"/>
                <w:sz w:val="34"/>
                <w:szCs w:val="34"/>
              </w:rPr>
              <w:t>89%</w:t>
            </w:r>
          </w:p>
        </w:tc>
        <w:tc>
          <w:tcPr>
            <w:tcW w:w="1702" w:type="dxa"/>
            <w:tcBorders>
              <w:top w:val="single" w:sz="4" w:space="0" w:color="000000"/>
              <w:left w:val="single" w:sz="4" w:space="0" w:color="000000"/>
              <w:bottom w:val="single" w:sz="4" w:space="0" w:color="000000"/>
              <w:right w:val="single" w:sz="4" w:space="0" w:color="000000"/>
            </w:tcBorders>
          </w:tcPr>
          <w:p w:rsidR="005F51C0" w:rsidRDefault="005F51C0" w:rsidP="00487649">
            <w:pPr>
              <w:pStyle w:val="TableParagraph"/>
              <w:kinsoku w:val="0"/>
              <w:overflowPunct w:val="0"/>
              <w:spacing w:line="388" w:lineRule="exact"/>
              <w:ind w:left="51"/>
            </w:pPr>
            <w:r>
              <w:rPr>
                <w:rFonts w:ascii="Arial" w:hAnsi="Arial" w:cs="Arial"/>
                <w:sz w:val="34"/>
                <w:szCs w:val="34"/>
              </w:rPr>
              <w:t>85</w:t>
            </w:r>
            <w:r>
              <w:rPr>
                <w:rFonts w:ascii="Arial" w:hAnsi="Arial" w:cs="Arial"/>
                <w:spacing w:val="-1"/>
                <w:sz w:val="34"/>
                <w:szCs w:val="34"/>
              </w:rPr>
              <w:t xml:space="preserve"> </w:t>
            </w:r>
            <w:r>
              <w:rPr>
                <w:rFonts w:ascii="Arial" w:hAnsi="Arial" w:cs="Arial"/>
                <w:sz w:val="34"/>
                <w:szCs w:val="34"/>
              </w:rPr>
              <w:t>-</w:t>
            </w:r>
            <w:r>
              <w:rPr>
                <w:rFonts w:ascii="Arial" w:hAnsi="Arial" w:cs="Arial"/>
                <w:spacing w:val="-2"/>
                <w:sz w:val="34"/>
                <w:szCs w:val="34"/>
              </w:rPr>
              <w:t xml:space="preserve"> </w:t>
            </w:r>
            <w:r>
              <w:rPr>
                <w:rFonts w:ascii="Arial" w:hAnsi="Arial" w:cs="Arial"/>
                <w:sz w:val="34"/>
                <w:szCs w:val="34"/>
              </w:rPr>
              <w:t>90%</w:t>
            </w:r>
          </w:p>
        </w:tc>
        <w:tc>
          <w:tcPr>
            <w:tcW w:w="1702" w:type="dxa"/>
            <w:tcBorders>
              <w:top w:val="single" w:sz="4" w:space="0" w:color="000000"/>
              <w:left w:val="single" w:sz="4" w:space="0" w:color="000000"/>
              <w:bottom w:val="single" w:sz="4" w:space="0" w:color="000000"/>
              <w:right w:val="single" w:sz="4" w:space="0" w:color="000000"/>
            </w:tcBorders>
          </w:tcPr>
          <w:p w:rsidR="005F51C0" w:rsidRDefault="005F51C0" w:rsidP="00487649">
            <w:pPr>
              <w:pStyle w:val="TableParagraph"/>
              <w:kinsoku w:val="0"/>
              <w:overflowPunct w:val="0"/>
              <w:spacing w:line="388" w:lineRule="exact"/>
              <w:ind w:left="51"/>
            </w:pPr>
            <w:r>
              <w:rPr>
                <w:rFonts w:ascii="Arial" w:hAnsi="Arial" w:cs="Arial"/>
                <w:sz w:val="34"/>
                <w:szCs w:val="34"/>
              </w:rPr>
              <w:t>86</w:t>
            </w:r>
            <w:r>
              <w:rPr>
                <w:rFonts w:ascii="Arial" w:hAnsi="Arial" w:cs="Arial"/>
                <w:spacing w:val="-1"/>
                <w:sz w:val="34"/>
                <w:szCs w:val="34"/>
              </w:rPr>
              <w:t xml:space="preserve"> </w:t>
            </w:r>
            <w:r>
              <w:rPr>
                <w:rFonts w:ascii="Arial" w:hAnsi="Arial" w:cs="Arial"/>
                <w:sz w:val="34"/>
                <w:szCs w:val="34"/>
              </w:rPr>
              <w:t>-</w:t>
            </w:r>
            <w:r>
              <w:rPr>
                <w:rFonts w:ascii="Arial" w:hAnsi="Arial" w:cs="Arial"/>
                <w:spacing w:val="-2"/>
                <w:sz w:val="34"/>
                <w:szCs w:val="34"/>
              </w:rPr>
              <w:t xml:space="preserve"> </w:t>
            </w:r>
            <w:r>
              <w:rPr>
                <w:rFonts w:ascii="Arial" w:hAnsi="Arial" w:cs="Arial"/>
                <w:sz w:val="34"/>
                <w:szCs w:val="34"/>
              </w:rPr>
              <w:t>91%</w:t>
            </w:r>
          </w:p>
        </w:tc>
        <w:tc>
          <w:tcPr>
            <w:tcW w:w="1702" w:type="dxa"/>
            <w:tcBorders>
              <w:top w:val="single" w:sz="4" w:space="0" w:color="000000"/>
              <w:left w:val="single" w:sz="4" w:space="0" w:color="000000"/>
              <w:bottom w:val="single" w:sz="4" w:space="0" w:color="000000"/>
              <w:right w:val="single" w:sz="4" w:space="0" w:color="000000"/>
            </w:tcBorders>
          </w:tcPr>
          <w:p w:rsidR="005F51C0" w:rsidRDefault="005F51C0" w:rsidP="00487649">
            <w:pPr>
              <w:pStyle w:val="TableParagraph"/>
              <w:kinsoku w:val="0"/>
              <w:overflowPunct w:val="0"/>
              <w:spacing w:line="388" w:lineRule="exact"/>
              <w:ind w:left="51"/>
            </w:pPr>
            <w:r>
              <w:rPr>
                <w:rFonts w:ascii="Arial" w:hAnsi="Arial" w:cs="Arial"/>
                <w:sz w:val="34"/>
                <w:szCs w:val="34"/>
              </w:rPr>
              <w:t>87</w:t>
            </w:r>
            <w:r>
              <w:rPr>
                <w:rFonts w:ascii="Arial" w:hAnsi="Arial" w:cs="Arial"/>
                <w:spacing w:val="-1"/>
                <w:sz w:val="34"/>
                <w:szCs w:val="34"/>
              </w:rPr>
              <w:t xml:space="preserve"> </w:t>
            </w:r>
            <w:r>
              <w:rPr>
                <w:rFonts w:ascii="Arial" w:hAnsi="Arial" w:cs="Arial"/>
                <w:sz w:val="34"/>
                <w:szCs w:val="34"/>
              </w:rPr>
              <w:t>-</w:t>
            </w:r>
            <w:r>
              <w:rPr>
                <w:rFonts w:ascii="Arial" w:hAnsi="Arial" w:cs="Arial"/>
                <w:spacing w:val="-2"/>
                <w:sz w:val="34"/>
                <w:szCs w:val="34"/>
              </w:rPr>
              <w:t xml:space="preserve"> </w:t>
            </w:r>
            <w:r>
              <w:rPr>
                <w:rFonts w:ascii="Arial" w:hAnsi="Arial" w:cs="Arial"/>
                <w:sz w:val="34"/>
                <w:szCs w:val="34"/>
              </w:rPr>
              <w:t>92%</w:t>
            </w:r>
          </w:p>
        </w:tc>
      </w:tr>
      <w:tr w:rsidR="005F51C0" w:rsidRPr="007614C3">
        <w:trPr>
          <w:trHeight w:hRule="exact" w:val="480"/>
        </w:trPr>
        <w:tc>
          <w:tcPr>
            <w:tcW w:w="1985" w:type="dxa"/>
            <w:tcBorders>
              <w:top w:val="single" w:sz="4" w:space="0" w:color="000000"/>
              <w:left w:val="single" w:sz="4" w:space="0" w:color="000000"/>
              <w:bottom w:val="single" w:sz="4" w:space="0" w:color="000000"/>
              <w:right w:val="single" w:sz="4" w:space="0" w:color="000000"/>
            </w:tcBorders>
          </w:tcPr>
          <w:p w:rsidR="005F51C0" w:rsidRPr="007614C3" w:rsidRDefault="005F51C0">
            <w:pPr>
              <w:pStyle w:val="TableParagraph"/>
              <w:kinsoku w:val="0"/>
              <w:overflowPunct w:val="0"/>
              <w:spacing w:before="6"/>
              <w:ind w:left="51"/>
            </w:pPr>
            <w:r>
              <w:rPr>
                <w:rFonts w:ascii="Arial" w:hAnsi="Arial" w:cs="Arial"/>
                <w:b/>
                <w:bCs/>
                <w:sz w:val="34"/>
                <w:szCs w:val="34"/>
              </w:rPr>
              <w:t>RTÉ Two</w:t>
            </w:r>
          </w:p>
        </w:tc>
        <w:tc>
          <w:tcPr>
            <w:tcW w:w="1702" w:type="dxa"/>
            <w:tcBorders>
              <w:top w:val="single" w:sz="4" w:space="0" w:color="000000"/>
              <w:left w:val="single" w:sz="4" w:space="0" w:color="000000"/>
              <w:bottom w:val="single" w:sz="4" w:space="0" w:color="000000"/>
              <w:right w:val="single" w:sz="4" w:space="0" w:color="000000"/>
            </w:tcBorders>
          </w:tcPr>
          <w:p w:rsidR="005F51C0" w:rsidRDefault="005F51C0" w:rsidP="00487649">
            <w:pPr>
              <w:pStyle w:val="TableParagraph"/>
              <w:kinsoku w:val="0"/>
              <w:overflowPunct w:val="0"/>
              <w:spacing w:before="9"/>
              <w:ind w:left="51"/>
            </w:pPr>
            <w:r>
              <w:rPr>
                <w:rFonts w:ascii="Arial" w:hAnsi="Arial" w:cs="Arial"/>
                <w:sz w:val="34"/>
                <w:szCs w:val="34"/>
              </w:rPr>
              <w:t>60</w:t>
            </w:r>
            <w:r>
              <w:rPr>
                <w:rFonts w:ascii="Arial" w:hAnsi="Arial" w:cs="Arial"/>
                <w:spacing w:val="-1"/>
                <w:sz w:val="34"/>
                <w:szCs w:val="34"/>
              </w:rPr>
              <w:t xml:space="preserve"> </w:t>
            </w:r>
            <w:r>
              <w:rPr>
                <w:rFonts w:ascii="Arial" w:hAnsi="Arial" w:cs="Arial"/>
                <w:sz w:val="34"/>
                <w:szCs w:val="34"/>
              </w:rPr>
              <w:t>-</w:t>
            </w:r>
            <w:r>
              <w:rPr>
                <w:rFonts w:ascii="Arial" w:hAnsi="Arial" w:cs="Arial"/>
                <w:spacing w:val="-2"/>
                <w:sz w:val="34"/>
                <w:szCs w:val="34"/>
              </w:rPr>
              <w:t xml:space="preserve"> </w:t>
            </w:r>
            <w:r>
              <w:rPr>
                <w:rFonts w:ascii="Arial" w:hAnsi="Arial" w:cs="Arial"/>
                <w:sz w:val="34"/>
                <w:szCs w:val="34"/>
              </w:rPr>
              <w:t>66%</w:t>
            </w:r>
          </w:p>
        </w:tc>
        <w:tc>
          <w:tcPr>
            <w:tcW w:w="1699" w:type="dxa"/>
            <w:tcBorders>
              <w:top w:val="single" w:sz="4" w:space="0" w:color="000000"/>
              <w:left w:val="single" w:sz="4" w:space="0" w:color="000000"/>
              <w:bottom w:val="single" w:sz="4" w:space="0" w:color="000000"/>
              <w:right w:val="single" w:sz="4" w:space="0" w:color="000000"/>
            </w:tcBorders>
          </w:tcPr>
          <w:p w:rsidR="005F51C0" w:rsidRDefault="005F51C0" w:rsidP="00487649">
            <w:pPr>
              <w:pStyle w:val="TableParagraph"/>
              <w:kinsoku w:val="0"/>
              <w:overflowPunct w:val="0"/>
              <w:spacing w:before="9"/>
              <w:ind w:left="49"/>
            </w:pPr>
            <w:r>
              <w:rPr>
                <w:rFonts w:ascii="Arial" w:hAnsi="Arial" w:cs="Arial"/>
                <w:sz w:val="34"/>
                <w:szCs w:val="34"/>
              </w:rPr>
              <w:t>63</w:t>
            </w:r>
            <w:r>
              <w:rPr>
                <w:rFonts w:ascii="Arial" w:hAnsi="Arial" w:cs="Arial"/>
                <w:spacing w:val="-1"/>
                <w:sz w:val="34"/>
                <w:szCs w:val="34"/>
              </w:rPr>
              <w:t xml:space="preserve"> </w:t>
            </w:r>
            <w:r>
              <w:rPr>
                <w:rFonts w:ascii="Arial" w:hAnsi="Arial" w:cs="Arial"/>
                <w:sz w:val="34"/>
                <w:szCs w:val="34"/>
              </w:rPr>
              <w:t>-</w:t>
            </w:r>
            <w:r>
              <w:rPr>
                <w:rFonts w:ascii="Arial" w:hAnsi="Arial" w:cs="Arial"/>
                <w:spacing w:val="-2"/>
                <w:sz w:val="34"/>
                <w:szCs w:val="34"/>
              </w:rPr>
              <w:t xml:space="preserve"> </w:t>
            </w:r>
            <w:r>
              <w:rPr>
                <w:rFonts w:ascii="Arial" w:hAnsi="Arial" w:cs="Arial"/>
                <w:sz w:val="34"/>
                <w:szCs w:val="34"/>
              </w:rPr>
              <w:t>69%</w:t>
            </w:r>
          </w:p>
        </w:tc>
        <w:tc>
          <w:tcPr>
            <w:tcW w:w="1702" w:type="dxa"/>
            <w:tcBorders>
              <w:top w:val="single" w:sz="4" w:space="0" w:color="000000"/>
              <w:left w:val="single" w:sz="4" w:space="0" w:color="000000"/>
              <w:bottom w:val="single" w:sz="4" w:space="0" w:color="000000"/>
              <w:right w:val="single" w:sz="4" w:space="0" w:color="000000"/>
            </w:tcBorders>
          </w:tcPr>
          <w:p w:rsidR="005F51C0" w:rsidRDefault="005F51C0" w:rsidP="00487649">
            <w:pPr>
              <w:pStyle w:val="TableParagraph"/>
              <w:kinsoku w:val="0"/>
              <w:overflowPunct w:val="0"/>
              <w:spacing w:before="9"/>
              <w:ind w:left="51"/>
            </w:pPr>
            <w:r>
              <w:rPr>
                <w:rFonts w:ascii="Arial" w:hAnsi="Arial" w:cs="Arial"/>
                <w:sz w:val="34"/>
                <w:szCs w:val="34"/>
              </w:rPr>
              <w:t>67</w:t>
            </w:r>
            <w:r>
              <w:rPr>
                <w:rFonts w:ascii="Arial" w:hAnsi="Arial" w:cs="Arial"/>
                <w:spacing w:val="-1"/>
                <w:sz w:val="34"/>
                <w:szCs w:val="34"/>
              </w:rPr>
              <w:t xml:space="preserve"> </w:t>
            </w:r>
            <w:r>
              <w:rPr>
                <w:rFonts w:ascii="Arial" w:hAnsi="Arial" w:cs="Arial"/>
                <w:sz w:val="34"/>
                <w:szCs w:val="34"/>
              </w:rPr>
              <w:t>-</w:t>
            </w:r>
            <w:r>
              <w:rPr>
                <w:rFonts w:ascii="Arial" w:hAnsi="Arial" w:cs="Arial"/>
                <w:spacing w:val="-2"/>
                <w:sz w:val="34"/>
                <w:szCs w:val="34"/>
              </w:rPr>
              <w:t xml:space="preserve"> </w:t>
            </w:r>
            <w:r>
              <w:rPr>
                <w:rFonts w:ascii="Arial" w:hAnsi="Arial" w:cs="Arial"/>
                <w:sz w:val="34"/>
                <w:szCs w:val="34"/>
              </w:rPr>
              <w:t>73%</w:t>
            </w:r>
          </w:p>
        </w:tc>
        <w:tc>
          <w:tcPr>
            <w:tcW w:w="1702" w:type="dxa"/>
            <w:tcBorders>
              <w:top w:val="single" w:sz="4" w:space="0" w:color="000000"/>
              <w:left w:val="single" w:sz="4" w:space="0" w:color="000000"/>
              <w:bottom w:val="single" w:sz="4" w:space="0" w:color="000000"/>
              <w:right w:val="single" w:sz="4" w:space="0" w:color="000000"/>
            </w:tcBorders>
          </w:tcPr>
          <w:p w:rsidR="005F51C0" w:rsidRDefault="005F51C0" w:rsidP="00487649">
            <w:pPr>
              <w:pStyle w:val="TableParagraph"/>
              <w:kinsoku w:val="0"/>
              <w:overflowPunct w:val="0"/>
              <w:spacing w:before="9"/>
              <w:ind w:left="51"/>
            </w:pPr>
            <w:r>
              <w:rPr>
                <w:rFonts w:ascii="Arial" w:hAnsi="Arial" w:cs="Arial"/>
                <w:sz w:val="34"/>
                <w:szCs w:val="34"/>
              </w:rPr>
              <w:t>70</w:t>
            </w:r>
            <w:r>
              <w:rPr>
                <w:rFonts w:ascii="Arial" w:hAnsi="Arial" w:cs="Arial"/>
                <w:spacing w:val="-1"/>
                <w:sz w:val="34"/>
                <w:szCs w:val="34"/>
              </w:rPr>
              <w:t xml:space="preserve"> </w:t>
            </w:r>
            <w:r>
              <w:rPr>
                <w:rFonts w:ascii="Arial" w:hAnsi="Arial" w:cs="Arial"/>
                <w:sz w:val="34"/>
                <w:szCs w:val="34"/>
              </w:rPr>
              <w:t>-</w:t>
            </w:r>
            <w:r>
              <w:rPr>
                <w:rFonts w:ascii="Arial" w:hAnsi="Arial" w:cs="Arial"/>
                <w:spacing w:val="-2"/>
                <w:sz w:val="34"/>
                <w:szCs w:val="34"/>
              </w:rPr>
              <w:t xml:space="preserve"> </w:t>
            </w:r>
            <w:r>
              <w:rPr>
                <w:rFonts w:ascii="Arial" w:hAnsi="Arial" w:cs="Arial"/>
                <w:sz w:val="34"/>
                <w:szCs w:val="34"/>
              </w:rPr>
              <w:t>76%</w:t>
            </w:r>
          </w:p>
        </w:tc>
        <w:tc>
          <w:tcPr>
            <w:tcW w:w="1702" w:type="dxa"/>
            <w:tcBorders>
              <w:top w:val="single" w:sz="4" w:space="0" w:color="000000"/>
              <w:left w:val="single" w:sz="4" w:space="0" w:color="000000"/>
              <w:bottom w:val="single" w:sz="4" w:space="0" w:color="000000"/>
              <w:right w:val="single" w:sz="4" w:space="0" w:color="000000"/>
            </w:tcBorders>
          </w:tcPr>
          <w:p w:rsidR="005F51C0" w:rsidRDefault="005F51C0" w:rsidP="00487649">
            <w:pPr>
              <w:pStyle w:val="TableParagraph"/>
              <w:kinsoku w:val="0"/>
              <w:overflowPunct w:val="0"/>
              <w:spacing w:before="9"/>
              <w:ind w:left="51"/>
            </w:pPr>
            <w:r>
              <w:rPr>
                <w:rFonts w:ascii="Arial" w:hAnsi="Arial" w:cs="Arial"/>
                <w:sz w:val="34"/>
                <w:szCs w:val="34"/>
              </w:rPr>
              <w:t>73</w:t>
            </w:r>
            <w:r>
              <w:rPr>
                <w:rFonts w:ascii="Arial" w:hAnsi="Arial" w:cs="Arial"/>
                <w:spacing w:val="-1"/>
                <w:sz w:val="34"/>
                <w:szCs w:val="34"/>
              </w:rPr>
              <w:t xml:space="preserve"> </w:t>
            </w:r>
            <w:r>
              <w:rPr>
                <w:rFonts w:ascii="Arial" w:hAnsi="Arial" w:cs="Arial"/>
                <w:sz w:val="34"/>
                <w:szCs w:val="34"/>
              </w:rPr>
              <w:t>-</w:t>
            </w:r>
            <w:r>
              <w:rPr>
                <w:rFonts w:ascii="Arial" w:hAnsi="Arial" w:cs="Arial"/>
                <w:spacing w:val="-2"/>
                <w:sz w:val="34"/>
                <w:szCs w:val="34"/>
              </w:rPr>
              <w:t xml:space="preserve"> </w:t>
            </w:r>
            <w:r>
              <w:rPr>
                <w:rFonts w:ascii="Arial" w:hAnsi="Arial" w:cs="Arial"/>
                <w:sz w:val="34"/>
                <w:szCs w:val="34"/>
              </w:rPr>
              <w:t>79%</w:t>
            </w:r>
          </w:p>
        </w:tc>
      </w:tr>
      <w:tr w:rsidR="005F51C0" w:rsidRPr="007614C3">
        <w:trPr>
          <w:trHeight w:hRule="exact" w:val="480"/>
        </w:trPr>
        <w:tc>
          <w:tcPr>
            <w:tcW w:w="1985" w:type="dxa"/>
            <w:tcBorders>
              <w:top w:val="single" w:sz="4" w:space="0" w:color="000000"/>
              <w:left w:val="single" w:sz="4" w:space="0" w:color="000000"/>
              <w:bottom w:val="single" w:sz="4" w:space="0" w:color="000000"/>
              <w:right w:val="single" w:sz="4" w:space="0" w:color="000000"/>
            </w:tcBorders>
          </w:tcPr>
          <w:p w:rsidR="005F51C0" w:rsidRPr="007614C3" w:rsidRDefault="005F51C0">
            <w:pPr>
              <w:pStyle w:val="TableParagraph"/>
              <w:kinsoku w:val="0"/>
              <w:overflowPunct w:val="0"/>
              <w:spacing w:before="6"/>
              <w:ind w:left="51"/>
            </w:pPr>
            <w:r>
              <w:rPr>
                <w:rFonts w:ascii="Arial" w:hAnsi="Arial" w:cs="Arial"/>
                <w:b/>
                <w:bCs/>
                <w:sz w:val="34"/>
                <w:szCs w:val="34"/>
              </w:rPr>
              <w:t>TV3</w:t>
            </w:r>
          </w:p>
        </w:tc>
        <w:tc>
          <w:tcPr>
            <w:tcW w:w="1702" w:type="dxa"/>
            <w:tcBorders>
              <w:top w:val="single" w:sz="4" w:space="0" w:color="000000"/>
              <w:left w:val="single" w:sz="4" w:space="0" w:color="000000"/>
              <w:bottom w:val="single" w:sz="4" w:space="0" w:color="000000"/>
              <w:right w:val="single" w:sz="4" w:space="0" w:color="000000"/>
            </w:tcBorders>
          </w:tcPr>
          <w:p w:rsidR="005F51C0" w:rsidRDefault="005F51C0" w:rsidP="00487649">
            <w:pPr>
              <w:pStyle w:val="TableParagraph"/>
              <w:kinsoku w:val="0"/>
              <w:overflowPunct w:val="0"/>
              <w:spacing w:before="9"/>
              <w:ind w:left="51"/>
            </w:pPr>
            <w:r>
              <w:rPr>
                <w:rFonts w:ascii="Arial" w:hAnsi="Arial" w:cs="Arial"/>
                <w:sz w:val="34"/>
                <w:szCs w:val="34"/>
              </w:rPr>
              <w:t>43</w:t>
            </w:r>
            <w:r>
              <w:rPr>
                <w:rFonts w:ascii="Arial" w:hAnsi="Arial" w:cs="Arial"/>
                <w:spacing w:val="-1"/>
                <w:sz w:val="34"/>
                <w:szCs w:val="34"/>
              </w:rPr>
              <w:t xml:space="preserve"> </w:t>
            </w:r>
            <w:r>
              <w:rPr>
                <w:rFonts w:ascii="Arial" w:hAnsi="Arial" w:cs="Arial"/>
                <w:sz w:val="34"/>
                <w:szCs w:val="34"/>
              </w:rPr>
              <w:t>-</w:t>
            </w:r>
            <w:r>
              <w:rPr>
                <w:rFonts w:ascii="Arial" w:hAnsi="Arial" w:cs="Arial"/>
                <w:spacing w:val="-2"/>
                <w:sz w:val="34"/>
                <w:szCs w:val="34"/>
              </w:rPr>
              <w:t xml:space="preserve"> </w:t>
            </w:r>
            <w:r>
              <w:rPr>
                <w:rFonts w:ascii="Arial" w:hAnsi="Arial" w:cs="Arial"/>
                <w:sz w:val="34"/>
                <w:szCs w:val="34"/>
              </w:rPr>
              <w:t>47%</w:t>
            </w:r>
          </w:p>
        </w:tc>
        <w:tc>
          <w:tcPr>
            <w:tcW w:w="1699" w:type="dxa"/>
            <w:tcBorders>
              <w:top w:val="single" w:sz="4" w:space="0" w:color="000000"/>
              <w:left w:val="single" w:sz="4" w:space="0" w:color="000000"/>
              <w:bottom w:val="single" w:sz="4" w:space="0" w:color="000000"/>
              <w:right w:val="single" w:sz="4" w:space="0" w:color="000000"/>
            </w:tcBorders>
          </w:tcPr>
          <w:p w:rsidR="005F51C0" w:rsidRDefault="005F51C0" w:rsidP="00487649">
            <w:pPr>
              <w:pStyle w:val="TableParagraph"/>
              <w:kinsoku w:val="0"/>
              <w:overflowPunct w:val="0"/>
              <w:spacing w:before="9"/>
              <w:ind w:left="49"/>
            </w:pPr>
            <w:r>
              <w:rPr>
                <w:rFonts w:ascii="Arial" w:hAnsi="Arial" w:cs="Arial"/>
                <w:sz w:val="34"/>
                <w:szCs w:val="34"/>
              </w:rPr>
              <w:t>45</w:t>
            </w:r>
            <w:r>
              <w:rPr>
                <w:rFonts w:ascii="Arial" w:hAnsi="Arial" w:cs="Arial"/>
                <w:spacing w:val="-1"/>
                <w:sz w:val="34"/>
                <w:szCs w:val="34"/>
              </w:rPr>
              <w:t xml:space="preserve"> </w:t>
            </w:r>
            <w:r>
              <w:rPr>
                <w:rFonts w:ascii="Arial" w:hAnsi="Arial" w:cs="Arial"/>
                <w:sz w:val="34"/>
                <w:szCs w:val="34"/>
              </w:rPr>
              <w:t>-</w:t>
            </w:r>
            <w:r>
              <w:rPr>
                <w:rFonts w:ascii="Arial" w:hAnsi="Arial" w:cs="Arial"/>
                <w:spacing w:val="-2"/>
                <w:sz w:val="34"/>
                <w:szCs w:val="34"/>
              </w:rPr>
              <w:t xml:space="preserve"> </w:t>
            </w:r>
            <w:r>
              <w:rPr>
                <w:rFonts w:ascii="Arial" w:hAnsi="Arial" w:cs="Arial"/>
                <w:sz w:val="34"/>
                <w:szCs w:val="34"/>
              </w:rPr>
              <w:t>49%</w:t>
            </w:r>
          </w:p>
        </w:tc>
        <w:tc>
          <w:tcPr>
            <w:tcW w:w="1702" w:type="dxa"/>
            <w:tcBorders>
              <w:top w:val="single" w:sz="4" w:space="0" w:color="000000"/>
              <w:left w:val="single" w:sz="4" w:space="0" w:color="000000"/>
              <w:bottom w:val="single" w:sz="4" w:space="0" w:color="000000"/>
              <w:right w:val="single" w:sz="4" w:space="0" w:color="000000"/>
            </w:tcBorders>
          </w:tcPr>
          <w:p w:rsidR="005F51C0" w:rsidRDefault="005F51C0" w:rsidP="00487649">
            <w:pPr>
              <w:pStyle w:val="TableParagraph"/>
              <w:kinsoku w:val="0"/>
              <w:overflowPunct w:val="0"/>
              <w:spacing w:before="9"/>
              <w:ind w:left="51"/>
            </w:pPr>
            <w:r>
              <w:rPr>
                <w:rFonts w:ascii="Arial" w:hAnsi="Arial" w:cs="Arial"/>
                <w:sz w:val="34"/>
                <w:szCs w:val="34"/>
              </w:rPr>
              <w:t>47</w:t>
            </w:r>
            <w:r>
              <w:rPr>
                <w:rFonts w:ascii="Arial" w:hAnsi="Arial" w:cs="Arial"/>
                <w:spacing w:val="-1"/>
                <w:sz w:val="34"/>
                <w:szCs w:val="34"/>
              </w:rPr>
              <w:t xml:space="preserve"> </w:t>
            </w:r>
            <w:r>
              <w:rPr>
                <w:rFonts w:ascii="Arial" w:hAnsi="Arial" w:cs="Arial"/>
                <w:sz w:val="34"/>
                <w:szCs w:val="34"/>
              </w:rPr>
              <w:t>-</w:t>
            </w:r>
            <w:r>
              <w:rPr>
                <w:rFonts w:ascii="Arial" w:hAnsi="Arial" w:cs="Arial"/>
                <w:spacing w:val="-2"/>
                <w:sz w:val="34"/>
                <w:szCs w:val="34"/>
              </w:rPr>
              <w:t xml:space="preserve"> </w:t>
            </w:r>
            <w:r>
              <w:rPr>
                <w:rFonts w:ascii="Arial" w:hAnsi="Arial" w:cs="Arial"/>
                <w:sz w:val="34"/>
                <w:szCs w:val="34"/>
              </w:rPr>
              <w:t>51%</w:t>
            </w:r>
          </w:p>
        </w:tc>
        <w:tc>
          <w:tcPr>
            <w:tcW w:w="1702" w:type="dxa"/>
            <w:tcBorders>
              <w:top w:val="single" w:sz="4" w:space="0" w:color="000000"/>
              <w:left w:val="single" w:sz="4" w:space="0" w:color="000000"/>
              <w:bottom w:val="single" w:sz="4" w:space="0" w:color="000000"/>
              <w:right w:val="single" w:sz="4" w:space="0" w:color="000000"/>
            </w:tcBorders>
          </w:tcPr>
          <w:p w:rsidR="005F51C0" w:rsidRDefault="005F51C0" w:rsidP="00487649">
            <w:pPr>
              <w:pStyle w:val="TableParagraph"/>
              <w:kinsoku w:val="0"/>
              <w:overflowPunct w:val="0"/>
              <w:spacing w:before="9"/>
              <w:ind w:left="51"/>
            </w:pPr>
            <w:r>
              <w:rPr>
                <w:rFonts w:ascii="Arial" w:hAnsi="Arial" w:cs="Arial"/>
                <w:sz w:val="34"/>
                <w:szCs w:val="34"/>
              </w:rPr>
              <w:t>49</w:t>
            </w:r>
            <w:r>
              <w:rPr>
                <w:rFonts w:ascii="Arial" w:hAnsi="Arial" w:cs="Arial"/>
                <w:spacing w:val="-1"/>
                <w:sz w:val="34"/>
                <w:szCs w:val="34"/>
              </w:rPr>
              <w:t xml:space="preserve"> </w:t>
            </w:r>
            <w:r>
              <w:rPr>
                <w:rFonts w:ascii="Arial" w:hAnsi="Arial" w:cs="Arial"/>
                <w:sz w:val="34"/>
                <w:szCs w:val="34"/>
              </w:rPr>
              <w:t>-</w:t>
            </w:r>
            <w:r>
              <w:rPr>
                <w:rFonts w:ascii="Arial" w:hAnsi="Arial" w:cs="Arial"/>
                <w:spacing w:val="-2"/>
                <w:sz w:val="34"/>
                <w:szCs w:val="34"/>
              </w:rPr>
              <w:t xml:space="preserve"> </w:t>
            </w:r>
            <w:r>
              <w:rPr>
                <w:rFonts w:ascii="Arial" w:hAnsi="Arial" w:cs="Arial"/>
                <w:sz w:val="34"/>
                <w:szCs w:val="34"/>
              </w:rPr>
              <w:t>53%</w:t>
            </w:r>
          </w:p>
        </w:tc>
        <w:tc>
          <w:tcPr>
            <w:tcW w:w="1702" w:type="dxa"/>
            <w:tcBorders>
              <w:top w:val="single" w:sz="4" w:space="0" w:color="000000"/>
              <w:left w:val="single" w:sz="4" w:space="0" w:color="000000"/>
              <w:bottom w:val="single" w:sz="4" w:space="0" w:color="000000"/>
              <w:right w:val="single" w:sz="4" w:space="0" w:color="000000"/>
            </w:tcBorders>
          </w:tcPr>
          <w:p w:rsidR="005F51C0" w:rsidRDefault="005F51C0" w:rsidP="00487649">
            <w:pPr>
              <w:pStyle w:val="TableParagraph"/>
              <w:kinsoku w:val="0"/>
              <w:overflowPunct w:val="0"/>
              <w:spacing w:before="9"/>
              <w:ind w:left="51"/>
            </w:pPr>
            <w:r>
              <w:rPr>
                <w:rFonts w:ascii="Arial" w:hAnsi="Arial" w:cs="Arial"/>
                <w:sz w:val="34"/>
                <w:szCs w:val="34"/>
              </w:rPr>
              <w:t>51</w:t>
            </w:r>
            <w:r>
              <w:rPr>
                <w:rFonts w:ascii="Arial" w:hAnsi="Arial" w:cs="Arial"/>
                <w:spacing w:val="-1"/>
                <w:sz w:val="34"/>
                <w:szCs w:val="34"/>
              </w:rPr>
              <w:t xml:space="preserve"> </w:t>
            </w:r>
            <w:r>
              <w:rPr>
                <w:rFonts w:ascii="Arial" w:hAnsi="Arial" w:cs="Arial"/>
                <w:sz w:val="34"/>
                <w:szCs w:val="34"/>
              </w:rPr>
              <w:t>-</w:t>
            </w:r>
            <w:r>
              <w:rPr>
                <w:rFonts w:ascii="Arial" w:hAnsi="Arial" w:cs="Arial"/>
                <w:spacing w:val="-2"/>
                <w:sz w:val="34"/>
                <w:szCs w:val="34"/>
              </w:rPr>
              <w:t xml:space="preserve"> </w:t>
            </w:r>
            <w:r>
              <w:rPr>
                <w:rFonts w:ascii="Arial" w:hAnsi="Arial" w:cs="Arial"/>
                <w:sz w:val="34"/>
                <w:szCs w:val="34"/>
              </w:rPr>
              <w:t>55%</w:t>
            </w:r>
          </w:p>
        </w:tc>
      </w:tr>
      <w:tr w:rsidR="005F51C0" w:rsidRPr="007614C3">
        <w:trPr>
          <w:trHeight w:hRule="exact" w:val="480"/>
        </w:trPr>
        <w:tc>
          <w:tcPr>
            <w:tcW w:w="1985" w:type="dxa"/>
            <w:tcBorders>
              <w:top w:val="single" w:sz="4" w:space="0" w:color="000000"/>
              <w:left w:val="single" w:sz="4" w:space="0" w:color="000000"/>
              <w:bottom w:val="single" w:sz="4" w:space="0" w:color="000000"/>
              <w:right w:val="single" w:sz="4" w:space="0" w:color="000000"/>
            </w:tcBorders>
          </w:tcPr>
          <w:p w:rsidR="005F51C0" w:rsidRPr="007614C3" w:rsidRDefault="005F51C0">
            <w:pPr>
              <w:pStyle w:val="TableParagraph"/>
              <w:kinsoku w:val="0"/>
              <w:overflowPunct w:val="0"/>
              <w:spacing w:before="6"/>
              <w:ind w:left="51"/>
            </w:pPr>
            <w:r>
              <w:rPr>
                <w:rFonts w:ascii="Arial" w:hAnsi="Arial" w:cs="Arial"/>
                <w:b/>
                <w:bCs/>
                <w:sz w:val="34"/>
                <w:szCs w:val="34"/>
              </w:rPr>
              <w:t>TG4</w:t>
            </w:r>
          </w:p>
        </w:tc>
        <w:tc>
          <w:tcPr>
            <w:tcW w:w="1702" w:type="dxa"/>
            <w:tcBorders>
              <w:top w:val="single" w:sz="4" w:space="0" w:color="000000"/>
              <w:left w:val="single" w:sz="4" w:space="0" w:color="000000"/>
              <w:bottom w:val="single" w:sz="4" w:space="0" w:color="000000"/>
              <w:right w:val="single" w:sz="4" w:space="0" w:color="000000"/>
            </w:tcBorders>
          </w:tcPr>
          <w:p w:rsidR="005F51C0" w:rsidRDefault="005F51C0" w:rsidP="00487649">
            <w:pPr>
              <w:pStyle w:val="TableParagraph"/>
              <w:kinsoku w:val="0"/>
              <w:overflowPunct w:val="0"/>
              <w:spacing w:before="9"/>
              <w:ind w:left="51"/>
            </w:pPr>
            <w:r>
              <w:rPr>
                <w:rFonts w:ascii="Arial" w:hAnsi="Arial" w:cs="Arial"/>
                <w:sz w:val="34"/>
                <w:szCs w:val="34"/>
              </w:rPr>
              <w:t>44</w:t>
            </w:r>
            <w:r>
              <w:rPr>
                <w:rFonts w:ascii="Arial" w:hAnsi="Arial" w:cs="Arial"/>
                <w:spacing w:val="-1"/>
                <w:sz w:val="34"/>
                <w:szCs w:val="34"/>
              </w:rPr>
              <w:t xml:space="preserve"> </w:t>
            </w:r>
            <w:r>
              <w:rPr>
                <w:rFonts w:ascii="Arial" w:hAnsi="Arial" w:cs="Arial"/>
                <w:sz w:val="34"/>
                <w:szCs w:val="34"/>
              </w:rPr>
              <w:t>-</w:t>
            </w:r>
            <w:r>
              <w:rPr>
                <w:rFonts w:ascii="Arial" w:hAnsi="Arial" w:cs="Arial"/>
                <w:spacing w:val="-2"/>
                <w:sz w:val="34"/>
                <w:szCs w:val="34"/>
              </w:rPr>
              <w:t xml:space="preserve"> </w:t>
            </w:r>
            <w:r>
              <w:rPr>
                <w:rFonts w:ascii="Arial" w:hAnsi="Arial" w:cs="Arial"/>
                <w:sz w:val="34"/>
                <w:szCs w:val="34"/>
              </w:rPr>
              <w:t>50%</w:t>
            </w:r>
          </w:p>
        </w:tc>
        <w:tc>
          <w:tcPr>
            <w:tcW w:w="1699" w:type="dxa"/>
            <w:tcBorders>
              <w:top w:val="single" w:sz="4" w:space="0" w:color="000000"/>
              <w:left w:val="single" w:sz="4" w:space="0" w:color="000000"/>
              <w:bottom w:val="single" w:sz="4" w:space="0" w:color="000000"/>
              <w:right w:val="single" w:sz="4" w:space="0" w:color="000000"/>
            </w:tcBorders>
          </w:tcPr>
          <w:p w:rsidR="005F51C0" w:rsidRDefault="005F51C0" w:rsidP="00487649">
            <w:pPr>
              <w:pStyle w:val="TableParagraph"/>
              <w:kinsoku w:val="0"/>
              <w:overflowPunct w:val="0"/>
              <w:spacing w:before="9"/>
              <w:ind w:left="49"/>
            </w:pPr>
            <w:r>
              <w:rPr>
                <w:rFonts w:ascii="Arial" w:hAnsi="Arial" w:cs="Arial"/>
                <w:sz w:val="34"/>
                <w:szCs w:val="34"/>
              </w:rPr>
              <w:t>47</w:t>
            </w:r>
            <w:r>
              <w:rPr>
                <w:rFonts w:ascii="Arial" w:hAnsi="Arial" w:cs="Arial"/>
                <w:spacing w:val="-1"/>
                <w:sz w:val="34"/>
                <w:szCs w:val="34"/>
              </w:rPr>
              <w:t xml:space="preserve"> </w:t>
            </w:r>
            <w:r>
              <w:rPr>
                <w:rFonts w:ascii="Arial" w:hAnsi="Arial" w:cs="Arial"/>
                <w:sz w:val="34"/>
                <w:szCs w:val="34"/>
              </w:rPr>
              <w:t>-</w:t>
            </w:r>
            <w:r>
              <w:rPr>
                <w:rFonts w:ascii="Arial" w:hAnsi="Arial" w:cs="Arial"/>
                <w:spacing w:val="-2"/>
                <w:sz w:val="34"/>
                <w:szCs w:val="34"/>
              </w:rPr>
              <w:t xml:space="preserve"> </w:t>
            </w:r>
            <w:r>
              <w:rPr>
                <w:rFonts w:ascii="Arial" w:hAnsi="Arial" w:cs="Arial"/>
                <w:sz w:val="34"/>
                <w:szCs w:val="34"/>
              </w:rPr>
              <w:t>53%</w:t>
            </w:r>
          </w:p>
        </w:tc>
        <w:tc>
          <w:tcPr>
            <w:tcW w:w="1702" w:type="dxa"/>
            <w:tcBorders>
              <w:top w:val="single" w:sz="4" w:space="0" w:color="000000"/>
              <w:left w:val="single" w:sz="4" w:space="0" w:color="000000"/>
              <w:bottom w:val="single" w:sz="4" w:space="0" w:color="000000"/>
              <w:right w:val="single" w:sz="4" w:space="0" w:color="000000"/>
            </w:tcBorders>
          </w:tcPr>
          <w:p w:rsidR="005F51C0" w:rsidRDefault="005F51C0" w:rsidP="00487649">
            <w:pPr>
              <w:pStyle w:val="TableParagraph"/>
              <w:kinsoku w:val="0"/>
              <w:overflowPunct w:val="0"/>
              <w:spacing w:before="9"/>
              <w:ind w:left="51"/>
            </w:pPr>
            <w:r>
              <w:rPr>
                <w:rFonts w:ascii="Arial" w:hAnsi="Arial" w:cs="Arial"/>
                <w:sz w:val="34"/>
                <w:szCs w:val="34"/>
              </w:rPr>
              <w:t>51</w:t>
            </w:r>
            <w:r>
              <w:rPr>
                <w:rFonts w:ascii="Arial" w:hAnsi="Arial" w:cs="Arial"/>
                <w:spacing w:val="-1"/>
                <w:sz w:val="34"/>
                <w:szCs w:val="34"/>
              </w:rPr>
              <w:t xml:space="preserve"> </w:t>
            </w:r>
            <w:r>
              <w:rPr>
                <w:rFonts w:ascii="Arial" w:hAnsi="Arial" w:cs="Arial"/>
                <w:sz w:val="34"/>
                <w:szCs w:val="34"/>
              </w:rPr>
              <w:t>-</w:t>
            </w:r>
            <w:r>
              <w:rPr>
                <w:rFonts w:ascii="Arial" w:hAnsi="Arial" w:cs="Arial"/>
                <w:spacing w:val="-2"/>
                <w:sz w:val="34"/>
                <w:szCs w:val="34"/>
              </w:rPr>
              <w:t xml:space="preserve"> </w:t>
            </w:r>
            <w:r>
              <w:rPr>
                <w:rFonts w:ascii="Arial" w:hAnsi="Arial" w:cs="Arial"/>
                <w:sz w:val="34"/>
                <w:szCs w:val="34"/>
              </w:rPr>
              <w:t>57%</w:t>
            </w:r>
          </w:p>
        </w:tc>
        <w:tc>
          <w:tcPr>
            <w:tcW w:w="1702" w:type="dxa"/>
            <w:tcBorders>
              <w:top w:val="single" w:sz="4" w:space="0" w:color="000000"/>
              <w:left w:val="single" w:sz="4" w:space="0" w:color="000000"/>
              <w:bottom w:val="single" w:sz="4" w:space="0" w:color="000000"/>
              <w:right w:val="single" w:sz="4" w:space="0" w:color="000000"/>
            </w:tcBorders>
          </w:tcPr>
          <w:p w:rsidR="005F51C0" w:rsidRDefault="005F51C0" w:rsidP="00487649">
            <w:pPr>
              <w:pStyle w:val="TableParagraph"/>
              <w:kinsoku w:val="0"/>
              <w:overflowPunct w:val="0"/>
              <w:spacing w:before="9"/>
              <w:ind w:left="51"/>
            </w:pPr>
            <w:r>
              <w:rPr>
                <w:rFonts w:ascii="Arial" w:hAnsi="Arial" w:cs="Arial"/>
                <w:sz w:val="34"/>
                <w:szCs w:val="34"/>
              </w:rPr>
              <w:t>54</w:t>
            </w:r>
            <w:r>
              <w:rPr>
                <w:rFonts w:ascii="Arial" w:hAnsi="Arial" w:cs="Arial"/>
                <w:spacing w:val="-1"/>
                <w:sz w:val="34"/>
                <w:szCs w:val="34"/>
              </w:rPr>
              <w:t xml:space="preserve"> </w:t>
            </w:r>
            <w:r>
              <w:rPr>
                <w:rFonts w:ascii="Arial" w:hAnsi="Arial" w:cs="Arial"/>
                <w:sz w:val="34"/>
                <w:szCs w:val="34"/>
              </w:rPr>
              <w:t>-</w:t>
            </w:r>
            <w:r>
              <w:rPr>
                <w:rFonts w:ascii="Arial" w:hAnsi="Arial" w:cs="Arial"/>
                <w:spacing w:val="-2"/>
                <w:sz w:val="34"/>
                <w:szCs w:val="34"/>
              </w:rPr>
              <w:t xml:space="preserve"> </w:t>
            </w:r>
            <w:r>
              <w:rPr>
                <w:rFonts w:ascii="Arial" w:hAnsi="Arial" w:cs="Arial"/>
                <w:sz w:val="34"/>
                <w:szCs w:val="34"/>
              </w:rPr>
              <w:t>60%</w:t>
            </w:r>
          </w:p>
        </w:tc>
        <w:tc>
          <w:tcPr>
            <w:tcW w:w="1702" w:type="dxa"/>
            <w:tcBorders>
              <w:top w:val="single" w:sz="4" w:space="0" w:color="000000"/>
              <w:left w:val="single" w:sz="4" w:space="0" w:color="000000"/>
              <w:bottom w:val="single" w:sz="4" w:space="0" w:color="000000"/>
              <w:right w:val="single" w:sz="4" w:space="0" w:color="000000"/>
            </w:tcBorders>
          </w:tcPr>
          <w:p w:rsidR="005F51C0" w:rsidRDefault="005F51C0" w:rsidP="00487649">
            <w:pPr>
              <w:pStyle w:val="TableParagraph"/>
              <w:kinsoku w:val="0"/>
              <w:overflowPunct w:val="0"/>
              <w:spacing w:before="9"/>
              <w:ind w:left="51"/>
            </w:pPr>
            <w:r>
              <w:rPr>
                <w:rFonts w:ascii="Arial" w:hAnsi="Arial" w:cs="Arial"/>
                <w:sz w:val="34"/>
                <w:szCs w:val="34"/>
              </w:rPr>
              <w:t>57</w:t>
            </w:r>
            <w:r>
              <w:rPr>
                <w:rFonts w:ascii="Arial" w:hAnsi="Arial" w:cs="Arial"/>
                <w:spacing w:val="-1"/>
                <w:sz w:val="34"/>
                <w:szCs w:val="34"/>
              </w:rPr>
              <w:t xml:space="preserve"> </w:t>
            </w:r>
            <w:r>
              <w:rPr>
                <w:rFonts w:ascii="Arial" w:hAnsi="Arial" w:cs="Arial"/>
                <w:sz w:val="34"/>
                <w:szCs w:val="34"/>
              </w:rPr>
              <w:t>-</w:t>
            </w:r>
            <w:r>
              <w:rPr>
                <w:rFonts w:ascii="Arial" w:hAnsi="Arial" w:cs="Arial"/>
                <w:spacing w:val="-2"/>
                <w:sz w:val="34"/>
                <w:szCs w:val="34"/>
              </w:rPr>
              <w:t xml:space="preserve"> </w:t>
            </w:r>
            <w:r>
              <w:rPr>
                <w:rFonts w:ascii="Arial" w:hAnsi="Arial" w:cs="Arial"/>
                <w:sz w:val="34"/>
                <w:szCs w:val="34"/>
              </w:rPr>
              <w:t>63%</w:t>
            </w:r>
          </w:p>
        </w:tc>
      </w:tr>
      <w:tr w:rsidR="005F51C0" w:rsidRPr="007614C3">
        <w:trPr>
          <w:trHeight w:hRule="exact" w:val="480"/>
        </w:trPr>
        <w:tc>
          <w:tcPr>
            <w:tcW w:w="1985" w:type="dxa"/>
            <w:tcBorders>
              <w:top w:val="single" w:sz="4" w:space="0" w:color="000000"/>
              <w:left w:val="single" w:sz="4" w:space="0" w:color="000000"/>
              <w:bottom w:val="single" w:sz="4" w:space="0" w:color="000000"/>
              <w:right w:val="single" w:sz="4" w:space="0" w:color="000000"/>
            </w:tcBorders>
          </w:tcPr>
          <w:p w:rsidR="005F51C0" w:rsidRPr="007614C3" w:rsidRDefault="005F51C0">
            <w:pPr>
              <w:pStyle w:val="TableParagraph"/>
              <w:kinsoku w:val="0"/>
              <w:overflowPunct w:val="0"/>
              <w:spacing w:before="6"/>
              <w:ind w:left="51"/>
            </w:pPr>
            <w:r>
              <w:rPr>
                <w:rFonts w:ascii="Arial" w:hAnsi="Arial" w:cs="Arial"/>
                <w:b/>
                <w:bCs/>
                <w:sz w:val="34"/>
                <w:szCs w:val="34"/>
              </w:rPr>
              <w:t>3e</w:t>
            </w:r>
          </w:p>
        </w:tc>
        <w:tc>
          <w:tcPr>
            <w:tcW w:w="1702" w:type="dxa"/>
            <w:tcBorders>
              <w:top w:val="single" w:sz="4" w:space="0" w:color="000000"/>
              <w:left w:val="single" w:sz="4" w:space="0" w:color="000000"/>
              <w:bottom w:val="single" w:sz="4" w:space="0" w:color="000000"/>
              <w:right w:val="single" w:sz="4" w:space="0" w:color="000000"/>
            </w:tcBorders>
          </w:tcPr>
          <w:p w:rsidR="005F51C0" w:rsidRDefault="005F51C0" w:rsidP="00487649">
            <w:pPr>
              <w:pStyle w:val="TableParagraph"/>
              <w:kinsoku w:val="0"/>
              <w:overflowPunct w:val="0"/>
              <w:spacing w:before="9"/>
              <w:ind w:left="51"/>
            </w:pPr>
            <w:r>
              <w:rPr>
                <w:rFonts w:ascii="Arial" w:hAnsi="Arial" w:cs="Arial"/>
                <w:sz w:val="34"/>
                <w:szCs w:val="34"/>
              </w:rPr>
              <w:t>16</w:t>
            </w:r>
            <w:r>
              <w:rPr>
                <w:rFonts w:ascii="Arial" w:hAnsi="Arial" w:cs="Arial"/>
                <w:spacing w:val="-1"/>
                <w:sz w:val="34"/>
                <w:szCs w:val="34"/>
              </w:rPr>
              <w:t xml:space="preserve"> </w:t>
            </w:r>
            <w:r>
              <w:rPr>
                <w:rFonts w:ascii="Arial" w:hAnsi="Arial" w:cs="Arial"/>
                <w:sz w:val="34"/>
                <w:szCs w:val="34"/>
              </w:rPr>
              <w:t>-</w:t>
            </w:r>
            <w:r>
              <w:rPr>
                <w:rFonts w:ascii="Arial" w:hAnsi="Arial" w:cs="Arial"/>
                <w:spacing w:val="-2"/>
                <w:sz w:val="34"/>
                <w:szCs w:val="34"/>
              </w:rPr>
              <w:t xml:space="preserve"> </w:t>
            </w:r>
            <w:r>
              <w:rPr>
                <w:rFonts w:ascii="Arial" w:hAnsi="Arial" w:cs="Arial"/>
                <w:sz w:val="34"/>
                <w:szCs w:val="34"/>
              </w:rPr>
              <w:t>20%</w:t>
            </w:r>
          </w:p>
        </w:tc>
        <w:tc>
          <w:tcPr>
            <w:tcW w:w="1699" w:type="dxa"/>
            <w:tcBorders>
              <w:top w:val="single" w:sz="4" w:space="0" w:color="000000"/>
              <w:left w:val="single" w:sz="4" w:space="0" w:color="000000"/>
              <w:bottom w:val="single" w:sz="4" w:space="0" w:color="000000"/>
              <w:right w:val="single" w:sz="4" w:space="0" w:color="000000"/>
            </w:tcBorders>
          </w:tcPr>
          <w:p w:rsidR="005F51C0" w:rsidRDefault="005F51C0" w:rsidP="00487649">
            <w:pPr>
              <w:pStyle w:val="TableParagraph"/>
              <w:kinsoku w:val="0"/>
              <w:overflowPunct w:val="0"/>
              <w:spacing w:before="9"/>
              <w:ind w:left="49"/>
            </w:pPr>
            <w:r>
              <w:rPr>
                <w:rFonts w:ascii="Arial" w:hAnsi="Arial" w:cs="Arial"/>
                <w:sz w:val="34"/>
                <w:szCs w:val="34"/>
              </w:rPr>
              <w:t>19</w:t>
            </w:r>
            <w:r>
              <w:rPr>
                <w:rFonts w:ascii="Arial" w:hAnsi="Arial" w:cs="Arial"/>
                <w:spacing w:val="-1"/>
                <w:sz w:val="34"/>
                <w:szCs w:val="34"/>
              </w:rPr>
              <w:t xml:space="preserve"> </w:t>
            </w:r>
            <w:r>
              <w:rPr>
                <w:rFonts w:ascii="Arial" w:hAnsi="Arial" w:cs="Arial"/>
                <w:sz w:val="34"/>
                <w:szCs w:val="34"/>
              </w:rPr>
              <w:t>-</w:t>
            </w:r>
            <w:r>
              <w:rPr>
                <w:rFonts w:ascii="Arial" w:hAnsi="Arial" w:cs="Arial"/>
                <w:spacing w:val="-2"/>
                <w:sz w:val="34"/>
                <w:szCs w:val="34"/>
              </w:rPr>
              <w:t xml:space="preserve"> </w:t>
            </w:r>
            <w:r>
              <w:rPr>
                <w:rFonts w:ascii="Arial" w:hAnsi="Arial" w:cs="Arial"/>
                <w:sz w:val="34"/>
                <w:szCs w:val="34"/>
              </w:rPr>
              <w:t>23%</w:t>
            </w:r>
          </w:p>
        </w:tc>
        <w:tc>
          <w:tcPr>
            <w:tcW w:w="1702" w:type="dxa"/>
            <w:tcBorders>
              <w:top w:val="single" w:sz="4" w:space="0" w:color="000000"/>
              <w:left w:val="single" w:sz="4" w:space="0" w:color="000000"/>
              <w:bottom w:val="single" w:sz="4" w:space="0" w:color="000000"/>
              <w:right w:val="single" w:sz="4" w:space="0" w:color="000000"/>
            </w:tcBorders>
          </w:tcPr>
          <w:p w:rsidR="005F51C0" w:rsidRDefault="005F51C0" w:rsidP="00487649">
            <w:pPr>
              <w:pStyle w:val="TableParagraph"/>
              <w:kinsoku w:val="0"/>
              <w:overflowPunct w:val="0"/>
              <w:spacing w:before="9"/>
              <w:ind w:left="51"/>
            </w:pPr>
            <w:r>
              <w:rPr>
                <w:rFonts w:ascii="Arial" w:hAnsi="Arial" w:cs="Arial"/>
                <w:sz w:val="34"/>
                <w:szCs w:val="34"/>
              </w:rPr>
              <w:t>22</w:t>
            </w:r>
            <w:r>
              <w:rPr>
                <w:rFonts w:ascii="Arial" w:hAnsi="Arial" w:cs="Arial"/>
                <w:spacing w:val="-1"/>
                <w:sz w:val="34"/>
                <w:szCs w:val="34"/>
              </w:rPr>
              <w:t xml:space="preserve"> </w:t>
            </w:r>
            <w:r>
              <w:rPr>
                <w:rFonts w:ascii="Arial" w:hAnsi="Arial" w:cs="Arial"/>
                <w:sz w:val="34"/>
                <w:szCs w:val="34"/>
              </w:rPr>
              <w:t>-</w:t>
            </w:r>
            <w:r>
              <w:rPr>
                <w:rFonts w:ascii="Arial" w:hAnsi="Arial" w:cs="Arial"/>
                <w:spacing w:val="-2"/>
                <w:sz w:val="34"/>
                <w:szCs w:val="34"/>
              </w:rPr>
              <w:t xml:space="preserve"> </w:t>
            </w:r>
            <w:r>
              <w:rPr>
                <w:rFonts w:ascii="Arial" w:hAnsi="Arial" w:cs="Arial"/>
                <w:sz w:val="34"/>
                <w:szCs w:val="34"/>
              </w:rPr>
              <w:t>26%</w:t>
            </w:r>
          </w:p>
        </w:tc>
        <w:tc>
          <w:tcPr>
            <w:tcW w:w="1702" w:type="dxa"/>
            <w:tcBorders>
              <w:top w:val="single" w:sz="4" w:space="0" w:color="000000"/>
              <w:left w:val="single" w:sz="4" w:space="0" w:color="000000"/>
              <w:bottom w:val="single" w:sz="4" w:space="0" w:color="000000"/>
              <w:right w:val="single" w:sz="4" w:space="0" w:color="000000"/>
            </w:tcBorders>
          </w:tcPr>
          <w:p w:rsidR="005F51C0" w:rsidRDefault="005F51C0" w:rsidP="00487649">
            <w:pPr>
              <w:pStyle w:val="TableParagraph"/>
              <w:kinsoku w:val="0"/>
              <w:overflowPunct w:val="0"/>
              <w:spacing w:before="9"/>
              <w:ind w:left="51"/>
            </w:pPr>
            <w:r>
              <w:rPr>
                <w:rFonts w:ascii="Arial" w:hAnsi="Arial" w:cs="Arial"/>
                <w:sz w:val="34"/>
                <w:szCs w:val="34"/>
              </w:rPr>
              <w:t>25</w:t>
            </w:r>
            <w:r>
              <w:rPr>
                <w:rFonts w:ascii="Arial" w:hAnsi="Arial" w:cs="Arial"/>
                <w:spacing w:val="-1"/>
                <w:sz w:val="34"/>
                <w:szCs w:val="34"/>
              </w:rPr>
              <w:t xml:space="preserve"> </w:t>
            </w:r>
            <w:r>
              <w:rPr>
                <w:rFonts w:ascii="Arial" w:hAnsi="Arial" w:cs="Arial"/>
                <w:sz w:val="34"/>
                <w:szCs w:val="34"/>
              </w:rPr>
              <w:t>-</w:t>
            </w:r>
            <w:r>
              <w:rPr>
                <w:rFonts w:ascii="Arial" w:hAnsi="Arial" w:cs="Arial"/>
                <w:spacing w:val="-2"/>
                <w:sz w:val="34"/>
                <w:szCs w:val="34"/>
              </w:rPr>
              <w:t xml:space="preserve"> </w:t>
            </w:r>
            <w:r>
              <w:rPr>
                <w:rFonts w:ascii="Arial" w:hAnsi="Arial" w:cs="Arial"/>
                <w:sz w:val="34"/>
                <w:szCs w:val="34"/>
              </w:rPr>
              <w:t>29%</w:t>
            </w:r>
          </w:p>
        </w:tc>
        <w:tc>
          <w:tcPr>
            <w:tcW w:w="1702" w:type="dxa"/>
            <w:tcBorders>
              <w:top w:val="single" w:sz="4" w:space="0" w:color="000000"/>
              <w:left w:val="single" w:sz="4" w:space="0" w:color="000000"/>
              <w:bottom w:val="single" w:sz="4" w:space="0" w:color="000000"/>
              <w:right w:val="single" w:sz="4" w:space="0" w:color="000000"/>
            </w:tcBorders>
          </w:tcPr>
          <w:p w:rsidR="005F51C0" w:rsidRDefault="005F51C0" w:rsidP="00487649">
            <w:pPr>
              <w:pStyle w:val="TableParagraph"/>
              <w:kinsoku w:val="0"/>
              <w:overflowPunct w:val="0"/>
              <w:spacing w:before="9"/>
              <w:ind w:left="51"/>
            </w:pPr>
            <w:r>
              <w:rPr>
                <w:rFonts w:ascii="Arial" w:hAnsi="Arial" w:cs="Arial"/>
                <w:sz w:val="34"/>
                <w:szCs w:val="34"/>
              </w:rPr>
              <w:t>28</w:t>
            </w:r>
            <w:r>
              <w:rPr>
                <w:rFonts w:ascii="Arial" w:hAnsi="Arial" w:cs="Arial"/>
                <w:spacing w:val="-1"/>
                <w:sz w:val="34"/>
                <w:szCs w:val="34"/>
              </w:rPr>
              <w:t xml:space="preserve"> </w:t>
            </w:r>
            <w:r>
              <w:rPr>
                <w:rFonts w:ascii="Arial" w:hAnsi="Arial" w:cs="Arial"/>
                <w:sz w:val="34"/>
                <w:szCs w:val="34"/>
              </w:rPr>
              <w:t>-</w:t>
            </w:r>
            <w:r>
              <w:rPr>
                <w:rFonts w:ascii="Arial" w:hAnsi="Arial" w:cs="Arial"/>
                <w:spacing w:val="-2"/>
                <w:sz w:val="34"/>
                <w:szCs w:val="34"/>
              </w:rPr>
              <w:t xml:space="preserve"> </w:t>
            </w:r>
            <w:r>
              <w:rPr>
                <w:rFonts w:ascii="Arial" w:hAnsi="Arial" w:cs="Arial"/>
                <w:sz w:val="34"/>
                <w:szCs w:val="34"/>
              </w:rPr>
              <w:t>32%</w:t>
            </w:r>
          </w:p>
        </w:tc>
      </w:tr>
      <w:tr w:rsidR="005F51C0" w:rsidRPr="007614C3">
        <w:trPr>
          <w:trHeight w:hRule="exact" w:val="910"/>
        </w:trPr>
        <w:tc>
          <w:tcPr>
            <w:tcW w:w="1985" w:type="dxa"/>
            <w:tcBorders>
              <w:top w:val="single" w:sz="4" w:space="0" w:color="000000"/>
              <w:left w:val="single" w:sz="4" w:space="0" w:color="000000"/>
              <w:bottom w:val="single" w:sz="4" w:space="0" w:color="000000"/>
              <w:right w:val="single" w:sz="4" w:space="0" w:color="000000"/>
            </w:tcBorders>
          </w:tcPr>
          <w:p w:rsidR="005F51C0" w:rsidRPr="007614C3" w:rsidRDefault="005F51C0">
            <w:pPr>
              <w:pStyle w:val="TableParagraph"/>
              <w:kinsoku w:val="0"/>
              <w:overflowPunct w:val="0"/>
              <w:spacing w:line="275" w:lineRule="auto"/>
              <w:ind w:left="51" w:right="688"/>
            </w:pPr>
            <w:r>
              <w:rPr>
                <w:rFonts w:ascii="Arial" w:hAnsi="Arial" w:cs="Arial"/>
                <w:b/>
                <w:bCs/>
                <w:sz w:val="34"/>
                <w:szCs w:val="34"/>
              </w:rPr>
              <w:t>Setanta Ireland</w:t>
            </w:r>
          </w:p>
        </w:tc>
        <w:tc>
          <w:tcPr>
            <w:tcW w:w="1702" w:type="dxa"/>
            <w:tcBorders>
              <w:top w:val="single" w:sz="4" w:space="0" w:color="000000"/>
              <w:left w:val="single" w:sz="4" w:space="0" w:color="000000"/>
              <w:bottom w:val="single" w:sz="4" w:space="0" w:color="000000"/>
              <w:right w:val="single" w:sz="4" w:space="0" w:color="000000"/>
            </w:tcBorders>
          </w:tcPr>
          <w:p w:rsidR="005F51C0" w:rsidRDefault="005F51C0" w:rsidP="00487649">
            <w:pPr>
              <w:pStyle w:val="TableParagraph"/>
              <w:kinsoku w:val="0"/>
              <w:overflowPunct w:val="0"/>
              <w:spacing w:before="222"/>
              <w:ind w:left="51"/>
            </w:pPr>
            <w:r>
              <w:rPr>
                <w:rFonts w:ascii="Arial" w:hAnsi="Arial" w:cs="Arial"/>
                <w:sz w:val="34"/>
                <w:szCs w:val="34"/>
              </w:rPr>
              <w:t>8</w:t>
            </w:r>
            <w:r>
              <w:rPr>
                <w:rFonts w:ascii="Arial" w:hAnsi="Arial" w:cs="Arial"/>
                <w:spacing w:val="-1"/>
                <w:sz w:val="34"/>
                <w:szCs w:val="34"/>
              </w:rPr>
              <w:t xml:space="preserve"> </w:t>
            </w:r>
            <w:r>
              <w:rPr>
                <w:rFonts w:ascii="Arial" w:hAnsi="Arial" w:cs="Arial"/>
                <w:sz w:val="34"/>
                <w:szCs w:val="34"/>
              </w:rPr>
              <w:t>-</w:t>
            </w:r>
            <w:r>
              <w:rPr>
                <w:rFonts w:ascii="Arial" w:hAnsi="Arial" w:cs="Arial"/>
                <w:spacing w:val="-2"/>
                <w:sz w:val="34"/>
                <w:szCs w:val="34"/>
              </w:rPr>
              <w:t xml:space="preserve"> </w:t>
            </w:r>
            <w:r>
              <w:rPr>
                <w:rFonts w:ascii="Arial" w:hAnsi="Arial" w:cs="Arial"/>
                <w:sz w:val="34"/>
                <w:szCs w:val="34"/>
              </w:rPr>
              <w:t>10%</w:t>
            </w:r>
          </w:p>
        </w:tc>
        <w:tc>
          <w:tcPr>
            <w:tcW w:w="1699" w:type="dxa"/>
            <w:tcBorders>
              <w:top w:val="single" w:sz="4" w:space="0" w:color="000000"/>
              <w:left w:val="single" w:sz="4" w:space="0" w:color="000000"/>
              <w:bottom w:val="single" w:sz="4" w:space="0" w:color="000000"/>
              <w:right w:val="single" w:sz="4" w:space="0" w:color="000000"/>
            </w:tcBorders>
          </w:tcPr>
          <w:p w:rsidR="005F51C0" w:rsidRDefault="005F51C0" w:rsidP="00487649">
            <w:pPr>
              <w:pStyle w:val="TableParagraph"/>
              <w:kinsoku w:val="0"/>
              <w:overflowPunct w:val="0"/>
              <w:spacing w:before="222"/>
              <w:ind w:left="49"/>
            </w:pPr>
            <w:r>
              <w:rPr>
                <w:rFonts w:ascii="Arial" w:hAnsi="Arial" w:cs="Arial"/>
                <w:sz w:val="34"/>
                <w:szCs w:val="34"/>
              </w:rPr>
              <w:t>9</w:t>
            </w:r>
            <w:r>
              <w:rPr>
                <w:rFonts w:ascii="Arial" w:hAnsi="Arial" w:cs="Arial"/>
                <w:spacing w:val="-1"/>
                <w:sz w:val="34"/>
                <w:szCs w:val="34"/>
              </w:rPr>
              <w:t xml:space="preserve"> </w:t>
            </w:r>
            <w:r>
              <w:rPr>
                <w:rFonts w:ascii="Arial" w:hAnsi="Arial" w:cs="Arial"/>
                <w:sz w:val="34"/>
                <w:szCs w:val="34"/>
              </w:rPr>
              <w:t>-</w:t>
            </w:r>
            <w:r>
              <w:rPr>
                <w:rFonts w:ascii="Arial" w:hAnsi="Arial" w:cs="Arial"/>
                <w:spacing w:val="-2"/>
                <w:sz w:val="34"/>
                <w:szCs w:val="34"/>
              </w:rPr>
              <w:t xml:space="preserve"> </w:t>
            </w:r>
            <w:r>
              <w:rPr>
                <w:rFonts w:ascii="Arial" w:hAnsi="Arial" w:cs="Arial"/>
                <w:sz w:val="34"/>
                <w:szCs w:val="34"/>
              </w:rPr>
              <w:t>11%</w:t>
            </w:r>
          </w:p>
        </w:tc>
        <w:tc>
          <w:tcPr>
            <w:tcW w:w="1702" w:type="dxa"/>
            <w:tcBorders>
              <w:top w:val="single" w:sz="4" w:space="0" w:color="000000"/>
              <w:left w:val="single" w:sz="4" w:space="0" w:color="000000"/>
              <w:bottom w:val="single" w:sz="4" w:space="0" w:color="000000"/>
              <w:right w:val="single" w:sz="4" w:space="0" w:color="000000"/>
            </w:tcBorders>
          </w:tcPr>
          <w:p w:rsidR="005F51C0" w:rsidRDefault="005F51C0" w:rsidP="00487649">
            <w:pPr>
              <w:pStyle w:val="TableParagraph"/>
              <w:kinsoku w:val="0"/>
              <w:overflowPunct w:val="0"/>
              <w:spacing w:before="222"/>
              <w:ind w:left="51"/>
            </w:pPr>
            <w:r>
              <w:rPr>
                <w:rFonts w:ascii="Arial" w:hAnsi="Arial" w:cs="Arial"/>
                <w:sz w:val="34"/>
                <w:szCs w:val="34"/>
              </w:rPr>
              <w:t>10</w:t>
            </w:r>
            <w:r>
              <w:rPr>
                <w:rFonts w:ascii="Arial" w:hAnsi="Arial" w:cs="Arial"/>
                <w:spacing w:val="-1"/>
                <w:sz w:val="34"/>
                <w:szCs w:val="34"/>
              </w:rPr>
              <w:t xml:space="preserve"> </w:t>
            </w:r>
            <w:r>
              <w:rPr>
                <w:rFonts w:ascii="Arial" w:hAnsi="Arial" w:cs="Arial"/>
                <w:sz w:val="34"/>
                <w:szCs w:val="34"/>
              </w:rPr>
              <w:t>-</w:t>
            </w:r>
            <w:r>
              <w:rPr>
                <w:rFonts w:ascii="Arial" w:hAnsi="Arial" w:cs="Arial"/>
                <w:spacing w:val="-2"/>
                <w:sz w:val="34"/>
                <w:szCs w:val="34"/>
              </w:rPr>
              <w:t xml:space="preserve"> </w:t>
            </w:r>
            <w:r>
              <w:rPr>
                <w:rFonts w:ascii="Arial" w:hAnsi="Arial" w:cs="Arial"/>
                <w:sz w:val="34"/>
                <w:szCs w:val="34"/>
              </w:rPr>
              <w:t>12%</w:t>
            </w:r>
          </w:p>
        </w:tc>
        <w:tc>
          <w:tcPr>
            <w:tcW w:w="1702" w:type="dxa"/>
            <w:tcBorders>
              <w:top w:val="single" w:sz="4" w:space="0" w:color="000000"/>
              <w:left w:val="single" w:sz="4" w:space="0" w:color="000000"/>
              <w:bottom w:val="single" w:sz="4" w:space="0" w:color="000000"/>
              <w:right w:val="single" w:sz="4" w:space="0" w:color="000000"/>
            </w:tcBorders>
          </w:tcPr>
          <w:p w:rsidR="005F51C0" w:rsidRDefault="005F51C0" w:rsidP="00487649">
            <w:pPr>
              <w:pStyle w:val="TableParagraph"/>
              <w:kinsoku w:val="0"/>
              <w:overflowPunct w:val="0"/>
              <w:spacing w:before="222"/>
              <w:ind w:left="51"/>
            </w:pPr>
            <w:r>
              <w:rPr>
                <w:rFonts w:ascii="Arial" w:hAnsi="Arial" w:cs="Arial"/>
                <w:sz w:val="34"/>
                <w:szCs w:val="34"/>
              </w:rPr>
              <w:t>11</w:t>
            </w:r>
            <w:r>
              <w:rPr>
                <w:rFonts w:ascii="Arial" w:hAnsi="Arial" w:cs="Arial"/>
                <w:spacing w:val="-1"/>
                <w:sz w:val="34"/>
                <w:szCs w:val="34"/>
              </w:rPr>
              <w:t xml:space="preserve"> </w:t>
            </w:r>
            <w:r>
              <w:rPr>
                <w:rFonts w:ascii="Arial" w:hAnsi="Arial" w:cs="Arial"/>
                <w:sz w:val="34"/>
                <w:szCs w:val="34"/>
              </w:rPr>
              <w:t>-</w:t>
            </w:r>
            <w:r>
              <w:rPr>
                <w:rFonts w:ascii="Arial" w:hAnsi="Arial" w:cs="Arial"/>
                <w:spacing w:val="-2"/>
                <w:sz w:val="34"/>
                <w:szCs w:val="34"/>
              </w:rPr>
              <w:t xml:space="preserve"> </w:t>
            </w:r>
            <w:r>
              <w:rPr>
                <w:rFonts w:ascii="Arial" w:hAnsi="Arial" w:cs="Arial"/>
                <w:sz w:val="34"/>
                <w:szCs w:val="34"/>
              </w:rPr>
              <w:t>13%</w:t>
            </w:r>
          </w:p>
        </w:tc>
        <w:tc>
          <w:tcPr>
            <w:tcW w:w="1702" w:type="dxa"/>
            <w:tcBorders>
              <w:top w:val="single" w:sz="4" w:space="0" w:color="000000"/>
              <w:left w:val="single" w:sz="4" w:space="0" w:color="000000"/>
              <w:bottom w:val="single" w:sz="4" w:space="0" w:color="000000"/>
              <w:right w:val="single" w:sz="4" w:space="0" w:color="000000"/>
            </w:tcBorders>
          </w:tcPr>
          <w:p w:rsidR="005F51C0" w:rsidRDefault="005F51C0" w:rsidP="00487649">
            <w:pPr>
              <w:pStyle w:val="TableParagraph"/>
              <w:kinsoku w:val="0"/>
              <w:overflowPunct w:val="0"/>
              <w:spacing w:before="222"/>
              <w:ind w:left="51"/>
            </w:pPr>
            <w:r>
              <w:rPr>
                <w:rFonts w:ascii="Arial" w:hAnsi="Arial" w:cs="Arial"/>
                <w:sz w:val="34"/>
                <w:szCs w:val="34"/>
              </w:rPr>
              <w:t>12</w:t>
            </w:r>
            <w:r>
              <w:rPr>
                <w:rFonts w:ascii="Arial" w:hAnsi="Arial" w:cs="Arial"/>
                <w:spacing w:val="-1"/>
                <w:sz w:val="34"/>
                <w:szCs w:val="34"/>
              </w:rPr>
              <w:t xml:space="preserve"> </w:t>
            </w:r>
            <w:r>
              <w:rPr>
                <w:rFonts w:ascii="Arial" w:hAnsi="Arial" w:cs="Arial"/>
                <w:sz w:val="34"/>
                <w:szCs w:val="34"/>
              </w:rPr>
              <w:t>-</w:t>
            </w:r>
            <w:r>
              <w:rPr>
                <w:rFonts w:ascii="Arial" w:hAnsi="Arial" w:cs="Arial"/>
                <w:spacing w:val="-2"/>
                <w:sz w:val="34"/>
                <w:szCs w:val="34"/>
              </w:rPr>
              <w:t xml:space="preserve"> </w:t>
            </w:r>
            <w:r>
              <w:rPr>
                <w:rFonts w:ascii="Arial" w:hAnsi="Arial" w:cs="Arial"/>
                <w:sz w:val="34"/>
                <w:szCs w:val="34"/>
              </w:rPr>
              <w:t>14%</w:t>
            </w:r>
          </w:p>
        </w:tc>
      </w:tr>
      <w:tr w:rsidR="0094258B" w:rsidRPr="007614C3" w:rsidTr="00C2479C">
        <w:trPr>
          <w:trHeight w:hRule="exact" w:val="1345"/>
        </w:trPr>
        <w:tc>
          <w:tcPr>
            <w:tcW w:w="1985" w:type="dxa"/>
            <w:tcBorders>
              <w:top w:val="single" w:sz="4" w:space="0" w:color="000000"/>
              <w:left w:val="single" w:sz="4" w:space="0" w:color="000000"/>
              <w:bottom w:val="single" w:sz="4" w:space="0" w:color="000000"/>
              <w:right w:val="single" w:sz="4" w:space="0" w:color="000000"/>
            </w:tcBorders>
          </w:tcPr>
          <w:p w:rsidR="0094258B" w:rsidRPr="007614C3" w:rsidRDefault="0094258B">
            <w:pPr>
              <w:pStyle w:val="TableParagraph"/>
              <w:kinsoku w:val="0"/>
              <w:overflowPunct w:val="0"/>
              <w:spacing w:line="275" w:lineRule="auto"/>
              <w:ind w:left="51" w:right="443"/>
            </w:pPr>
            <w:r>
              <w:rPr>
                <w:rFonts w:ascii="Arial" w:hAnsi="Arial" w:cs="Arial"/>
                <w:b/>
                <w:bCs/>
                <w:sz w:val="34"/>
                <w:szCs w:val="34"/>
              </w:rPr>
              <w:t>RTÉ plus One</w:t>
            </w:r>
          </w:p>
        </w:tc>
        <w:tc>
          <w:tcPr>
            <w:tcW w:w="1702" w:type="dxa"/>
            <w:tcBorders>
              <w:top w:val="single" w:sz="4" w:space="0" w:color="000000"/>
              <w:left w:val="single" w:sz="4" w:space="0" w:color="000000"/>
              <w:bottom w:val="single" w:sz="4" w:space="0" w:color="000000"/>
              <w:right w:val="single" w:sz="4" w:space="0" w:color="000000"/>
            </w:tcBorders>
          </w:tcPr>
          <w:p w:rsidR="0094258B" w:rsidRPr="007614C3" w:rsidRDefault="0094258B">
            <w:pPr>
              <w:pStyle w:val="TableParagraph"/>
              <w:kinsoku w:val="0"/>
              <w:overflowPunct w:val="0"/>
              <w:spacing w:line="275" w:lineRule="auto"/>
              <w:ind w:left="51" w:right="651"/>
            </w:pPr>
            <w:r>
              <w:rPr>
                <w:rFonts w:ascii="Arial" w:hAnsi="Arial" w:cs="Arial"/>
                <w:sz w:val="34"/>
                <w:szCs w:val="34"/>
              </w:rPr>
              <w:t>De réir RTÉ 1</w:t>
            </w:r>
          </w:p>
        </w:tc>
        <w:tc>
          <w:tcPr>
            <w:tcW w:w="1699" w:type="dxa"/>
            <w:tcBorders>
              <w:top w:val="single" w:sz="4" w:space="0" w:color="000000"/>
              <w:left w:val="single" w:sz="4" w:space="0" w:color="000000"/>
              <w:bottom w:val="single" w:sz="4" w:space="0" w:color="000000"/>
              <w:right w:val="single" w:sz="4" w:space="0" w:color="000000"/>
            </w:tcBorders>
          </w:tcPr>
          <w:p w:rsidR="0094258B" w:rsidRPr="007614C3" w:rsidRDefault="0094258B">
            <w:pPr>
              <w:pStyle w:val="TableParagraph"/>
              <w:kinsoku w:val="0"/>
              <w:overflowPunct w:val="0"/>
              <w:spacing w:before="222"/>
              <w:ind w:left="49"/>
            </w:pPr>
            <w:r>
              <w:rPr>
                <w:rFonts w:ascii="Arial" w:hAnsi="Arial" w:cs="Arial"/>
                <w:sz w:val="34"/>
                <w:szCs w:val="34"/>
              </w:rPr>
              <w:t>84 - 89%</w:t>
            </w:r>
          </w:p>
        </w:tc>
        <w:tc>
          <w:tcPr>
            <w:tcW w:w="1702" w:type="dxa"/>
            <w:tcBorders>
              <w:top w:val="single" w:sz="4" w:space="0" w:color="000000"/>
              <w:left w:val="single" w:sz="4" w:space="0" w:color="000000"/>
              <w:bottom w:val="single" w:sz="4" w:space="0" w:color="000000"/>
              <w:right w:val="single" w:sz="4" w:space="0" w:color="000000"/>
            </w:tcBorders>
          </w:tcPr>
          <w:p w:rsidR="0094258B" w:rsidRPr="007614C3" w:rsidRDefault="0094258B">
            <w:pPr>
              <w:pStyle w:val="TableParagraph"/>
              <w:kinsoku w:val="0"/>
              <w:overflowPunct w:val="0"/>
              <w:spacing w:before="222"/>
              <w:ind w:left="51"/>
            </w:pPr>
            <w:r>
              <w:rPr>
                <w:rFonts w:ascii="Arial" w:hAnsi="Arial" w:cs="Arial"/>
                <w:sz w:val="34"/>
                <w:szCs w:val="34"/>
              </w:rPr>
              <w:t>85 - 90%</w:t>
            </w:r>
          </w:p>
        </w:tc>
        <w:tc>
          <w:tcPr>
            <w:tcW w:w="1702" w:type="dxa"/>
            <w:tcBorders>
              <w:top w:val="single" w:sz="4" w:space="0" w:color="000000"/>
              <w:left w:val="single" w:sz="4" w:space="0" w:color="000000"/>
              <w:bottom w:val="single" w:sz="4" w:space="0" w:color="000000"/>
              <w:right w:val="single" w:sz="4" w:space="0" w:color="000000"/>
            </w:tcBorders>
          </w:tcPr>
          <w:p w:rsidR="0094258B" w:rsidRPr="007614C3" w:rsidRDefault="0094258B">
            <w:pPr>
              <w:pStyle w:val="TableParagraph"/>
              <w:kinsoku w:val="0"/>
              <w:overflowPunct w:val="0"/>
              <w:spacing w:before="222"/>
              <w:ind w:left="51"/>
            </w:pPr>
            <w:r>
              <w:rPr>
                <w:rFonts w:ascii="Arial" w:hAnsi="Arial" w:cs="Arial"/>
                <w:sz w:val="34"/>
                <w:szCs w:val="34"/>
              </w:rPr>
              <w:t>86 - 91%</w:t>
            </w:r>
          </w:p>
        </w:tc>
        <w:tc>
          <w:tcPr>
            <w:tcW w:w="1702" w:type="dxa"/>
            <w:tcBorders>
              <w:top w:val="single" w:sz="4" w:space="0" w:color="000000"/>
              <w:left w:val="single" w:sz="4" w:space="0" w:color="000000"/>
              <w:bottom w:val="single" w:sz="4" w:space="0" w:color="000000"/>
              <w:right w:val="single" w:sz="4" w:space="0" w:color="000000"/>
            </w:tcBorders>
          </w:tcPr>
          <w:p w:rsidR="0094258B" w:rsidRPr="007614C3" w:rsidRDefault="0094258B">
            <w:pPr>
              <w:pStyle w:val="TableParagraph"/>
              <w:kinsoku w:val="0"/>
              <w:overflowPunct w:val="0"/>
              <w:spacing w:before="222"/>
              <w:ind w:left="51"/>
            </w:pPr>
            <w:r>
              <w:rPr>
                <w:rFonts w:ascii="Arial" w:hAnsi="Arial" w:cs="Arial"/>
                <w:sz w:val="34"/>
                <w:szCs w:val="34"/>
              </w:rPr>
              <w:t>87 - 92%</w:t>
            </w:r>
          </w:p>
        </w:tc>
      </w:tr>
      <w:tr w:rsidR="0094258B" w:rsidRPr="007614C3">
        <w:trPr>
          <w:trHeight w:hRule="exact" w:val="1810"/>
        </w:trPr>
        <w:tc>
          <w:tcPr>
            <w:tcW w:w="1985" w:type="dxa"/>
            <w:tcBorders>
              <w:top w:val="single" w:sz="4" w:space="0" w:color="000000"/>
              <w:left w:val="single" w:sz="4" w:space="0" w:color="000000"/>
              <w:bottom w:val="single" w:sz="4" w:space="0" w:color="000000"/>
              <w:right w:val="single" w:sz="4" w:space="0" w:color="000000"/>
            </w:tcBorders>
          </w:tcPr>
          <w:p w:rsidR="0094258B" w:rsidRPr="007614C3" w:rsidRDefault="0094258B">
            <w:pPr>
              <w:pStyle w:val="TableParagraph"/>
              <w:kinsoku w:val="0"/>
              <w:overflowPunct w:val="0"/>
              <w:spacing w:before="9"/>
              <w:rPr>
                <w:rFonts w:ascii="Arial" w:hAnsi="Arial" w:cs="Arial"/>
                <w:b/>
                <w:bCs/>
                <w:sz w:val="38"/>
                <w:szCs w:val="38"/>
              </w:rPr>
            </w:pPr>
          </w:p>
          <w:p w:rsidR="0094258B" w:rsidRPr="007614C3" w:rsidRDefault="0094258B">
            <w:pPr>
              <w:pStyle w:val="TableParagraph"/>
              <w:kinsoku w:val="0"/>
              <w:overflowPunct w:val="0"/>
              <w:spacing w:line="275" w:lineRule="auto"/>
              <w:ind w:left="51" w:right="252"/>
            </w:pPr>
            <w:r>
              <w:rPr>
                <w:rFonts w:ascii="Arial" w:hAnsi="Arial" w:cs="Arial"/>
                <w:b/>
                <w:bCs/>
                <w:sz w:val="34"/>
                <w:szCs w:val="34"/>
              </w:rPr>
              <w:t>RTÉ News Now</w:t>
            </w:r>
          </w:p>
        </w:tc>
        <w:tc>
          <w:tcPr>
            <w:tcW w:w="1702" w:type="dxa"/>
            <w:tcBorders>
              <w:top w:val="single" w:sz="4" w:space="0" w:color="000000"/>
              <w:left w:val="single" w:sz="4" w:space="0" w:color="000000"/>
              <w:bottom w:val="single" w:sz="4" w:space="0" w:color="000000"/>
              <w:right w:val="single" w:sz="4" w:space="0" w:color="000000"/>
            </w:tcBorders>
          </w:tcPr>
          <w:p w:rsidR="0094258B" w:rsidRPr="00576653" w:rsidRDefault="0094258B">
            <w:pPr>
              <w:pStyle w:val="TableParagraph"/>
              <w:kinsoku w:val="0"/>
              <w:overflowPunct w:val="0"/>
              <w:spacing w:line="276" w:lineRule="auto"/>
              <w:ind w:left="51" w:right="140"/>
              <w:rPr>
                <w:lang w:val="de-DE"/>
              </w:rPr>
            </w:pPr>
            <w:r w:rsidRPr="00576653">
              <w:rPr>
                <w:rFonts w:ascii="Arial" w:hAnsi="Arial" w:cs="Arial"/>
                <w:sz w:val="34"/>
                <w:szCs w:val="34"/>
                <w:lang w:val="de-DE"/>
              </w:rPr>
              <w:t>Leanúint leis an gclár bunaidh</w:t>
            </w:r>
          </w:p>
        </w:tc>
        <w:tc>
          <w:tcPr>
            <w:tcW w:w="1699" w:type="dxa"/>
            <w:tcBorders>
              <w:top w:val="single" w:sz="4" w:space="0" w:color="000000"/>
              <w:left w:val="single" w:sz="4" w:space="0" w:color="000000"/>
              <w:bottom w:val="single" w:sz="4" w:space="0" w:color="000000"/>
              <w:right w:val="single" w:sz="4" w:space="0" w:color="000000"/>
            </w:tcBorders>
          </w:tcPr>
          <w:p w:rsidR="0094258B" w:rsidRPr="00576653" w:rsidRDefault="0094258B">
            <w:pPr>
              <w:pStyle w:val="TableParagraph"/>
              <w:kinsoku w:val="0"/>
              <w:overflowPunct w:val="0"/>
              <w:rPr>
                <w:rFonts w:ascii="Arial" w:hAnsi="Arial" w:cs="Arial"/>
                <w:b/>
                <w:bCs/>
                <w:sz w:val="34"/>
                <w:szCs w:val="34"/>
                <w:lang w:val="de-DE"/>
              </w:rPr>
            </w:pPr>
          </w:p>
          <w:p w:rsidR="0094258B" w:rsidRPr="007614C3" w:rsidRDefault="0094258B">
            <w:pPr>
              <w:pStyle w:val="TableParagraph"/>
              <w:kinsoku w:val="0"/>
              <w:overflowPunct w:val="0"/>
              <w:spacing w:before="280"/>
              <w:ind w:left="49"/>
            </w:pPr>
            <w:r>
              <w:rPr>
                <w:rFonts w:ascii="Arial" w:hAnsi="Arial" w:cs="Arial"/>
                <w:sz w:val="34"/>
                <w:szCs w:val="34"/>
              </w:rPr>
              <w:t>15 - 18%</w:t>
            </w:r>
          </w:p>
        </w:tc>
        <w:tc>
          <w:tcPr>
            <w:tcW w:w="1702" w:type="dxa"/>
            <w:tcBorders>
              <w:top w:val="single" w:sz="4" w:space="0" w:color="000000"/>
              <w:left w:val="single" w:sz="4" w:space="0" w:color="000000"/>
              <w:bottom w:val="single" w:sz="4" w:space="0" w:color="000000"/>
              <w:right w:val="single" w:sz="4" w:space="0" w:color="000000"/>
            </w:tcBorders>
          </w:tcPr>
          <w:p w:rsidR="0094258B" w:rsidRPr="007614C3" w:rsidRDefault="0094258B">
            <w:pPr>
              <w:pStyle w:val="TableParagraph"/>
              <w:kinsoku w:val="0"/>
              <w:overflowPunct w:val="0"/>
              <w:rPr>
                <w:rFonts w:ascii="Arial" w:hAnsi="Arial" w:cs="Arial"/>
                <w:b/>
                <w:bCs/>
                <w:sz w:val="34"/>
                <w:szCs w:val="34"/>
              </w:rPr>
            </w:pPr>
          </w:p>
          <w:p w:rsidR="0094258B" w:rsidRPr="007614C3" w:rsidRDefault="0094258B">
            <w:pPr>
              <w:pStyle w:val="TableParagraph"/>
              <w:kinsoku w:val="0"/>
              <w:overflowPunct w:val="0"/>
              <w:spacing w:before="280"/>
              <w:ind w:left="51"/>
            </w:pPr>
            <w:r>
              <w:rPr>
                <w:rFonts w:ascii="Arial" w:hAnsi="Arial" w:cs="Arial"/>
                <w:sz w:val="34"/>
                <w:szCs w:val="34"/>
              </w:rPr>
              <w:t>18 - 21%</w:t>
            </w:r>
          </w:p>
        </w:tc>
        <w:tc>
          <w:tcPr>
            <w:tcW w:w="1702" w:type="dxa"/>
            <w:tcBorders>
              <w:top w:val="single" w:sz="4" w:space="0" w:color="000000"/>
              <w:left w:val="single" w:sz="4" w:space="0" w:color="000000"/>
              <w:bottom w:val="single" w:sz="4" w:space="0" w:color="000000"/>
              <w:right w:val="single" w:sz="4" w:space="0" w:color="000000"/>
            </w:tcBorders>
          </w:tcPr>
          <w:p w:rsidR="0094258B" w:rsidRPr="007614C3" w:rsidRDefault="0094258B">
            <w:pPr>
              <w:pStyle w:val="TableParagraph"/>
              <w:kinsoku w:val="0"/>
              <w:overflowPunct w:val="0"/>
              <w:rPr>
                <w:rFonts w:ascii="Arial" w:hAnsi="Arial" w:cs="Arial"/>
                <w:b/>
                <w:bCs/>
                <w:sz w:val="34"/>
                <w:szCs w:val="34"/>
              </w:rPr>
            </w:pPr>
          </w:p>
          <w:p w:rsidR="0094258B" w:rsidRPr="007614C3" w:rsidRDefault="0094258B">
            <w:pPr>
              <w:pStyle w:val="TableParagraph"/>
              <w:kinsoku w:val="0"/>
              <w:overflowPunct w:val="0"/>
              <w:spacing w:before="280"/>
              <w:ind w:left="51"/>
            </w:pPr>
            <w:r>
              <w:rPr>
                <w:rFonts w:ascii="Arial" w:hAnsi="Arial" w:cs="Arial"/>
                <w:sz w:val="34"/>
                <w:szCs w:val="34"/>
              </w:rPr>
              <w:t>21 - 24%</w:t>
            </w:r>
          </w:p>
        </w:tc>
        <w:tc>
          <w:tcPr>
            <w:tcW w:w="1702" w:type="dxa"/>
            <w:tcBorders>
              <w:top w:val="single" w:sz="4" w:space="0" w:color="000000"/>
              <w:left w:val="single" w:sz="4" w:space="0" w:color="000000"/>
              <w:bottom w:val="single" w:sz="4" w:space="0" w:color="000000"/>
              <w:right w:val="single" w:sz="4" w:space="0" w:color="000000"/>
            </w:tcBorders>
          </w:tcPr>
          <w:p w:rsidR="0094258B" w:rsidRPr="007614C3" w:rsidRDefault="0094258B">
            <w:pPr>
              <w:pStyle w:val="TableParagraph"/>
              <w:kinsoku w:val="0"/>
              <w:overflowPunct w:val="0"/>
              <w:rPr>
                <w:rFonts w:ascii="Arial" w:hAnsi="Arial" w:cs="Arial"/>
                <w:b/>
                <w:bCs/>
                <w:sz w:val="34"/>
                <w:szCs w:val="34"/>
              </w:rPr>
            </w:pPr>
          </w:p>
          <w:p w:rsidR="0094258B" w:rsidRPr="007614C3" w:rsidRDefault="0094258B">
            <w:pPr>
              <w:pStyle w:val="TableParagraph"/>
              <w:kinsoku w:val="0"/>
              <w:overflowPunct w:val="0"/>
              <w:spacing w:before="280"/>
              <w:ind w:left="51"/>
            </w:pPr>
            <w:r>
              <w:rPr>
                <w:rFonts w:ascii="Arial" w:hAnsi="Arial" w:cs="Arial"/>
                <w:sz w:val="34"/>
                <w:szCs w:val="34"/>
              </w:rPr>
              <w:t>24 - 27%</w:t>
            </w:r>
          </w:p>
        </w:tc>
      </w:tr>
      <w:tr w:rsidR="005F51C0" w:rsidRPr="007614C3">
        <w:trPr>
          <w:trHeight w:hRule="exact" w:val="481"/>
        </w:trPr>
        <w:tc>
          <w:tcPr>
            <w:tcW w:w="1985" w:type="dxa"/>
            <w:tcBorders>
              <w:top w:val="single" w:sz="4" w:space="0" w:color="000000"/>
              <w:left w:val="single" w:sz="4" w:space="0" w:color="000000"/>
              <w:bottom w:val="single" w:sz="4" w:space="0" w:color="000000"/>
              <w:right w:val="single" w:sz="4" w:space="0" w:color="000000"/>
            </w:tcBorders>
          </w:tcPr>
          <w:p w:rsidR="005F51C0" w:rsidRPr="007614C3" w:rsidRDefault="005F51C0">
            <w:pPr>
              <w:pStyle w:val="TableParagraph"/>
              <w:kinsoku w:val="0"/>
              <w:overflowPunct w:val="0"/>
              <w:spacing w:before="4"/>
              <w:ind w:left="51"/>
            </w:pPr>
            <w:r>
              <w:rPr>
                <w:rFonts w:ascii="Arial" w:hAnsi="Arial" w:cs="Arial"/>
                <w:b/>
                <w:bCs/>
                <w:sz w:val="34"/>
                <w:szCs w:val="34"/>
              </w:rPr>
              <w:t>RTÉ jr.</w:t>
            </w:r>
          </w:p>
        </w:tc>
        <w:tc>
          <w:tcPr>
            <w:tcW w:w="1702" w:type="dxa"/>
            <w:tcBorders>
              <w:top w:val="single" w:sz="4" w:space="0" w:color="000000"/>
              <w:left w:val="single" w:sz="4" w:space="0" w:color="000000"/>
              <w:bottom w:val="single" w:sz="4" w:space="0" w:color="000000"/>
              <w:right w:val="single" w:sz="4" w:space="0" w:color="000000"/>
            </w:tcBorders>
          </w:tcPr>
          <w:p w:rsidR="005F51C0" w:rsidRDefault="005F51C0" w:rsidP="00487649"/>
        </w:tc>
        <w:tc>
          <w:tcPr>
            <w:tcW w:w="1699" w:type="dxa"/>
            <w:tcBorders>
              <w:top w:val="single" w:sz="4" w:space="0" w:color="000000"/>
              <w:left w:val="single" w:sz="4" w:space="0" w:color="000000"/>
              <w:bottom w:val="single" w:sz="4" w:space="0" w:color="000000"/>
              <w:right w:val="single" w:sz="4" w:space="0" w:color="000000"/>
            </w:tcBorders>
          </w:tcPr>
          <w:p w:rsidR="005F51C0" w:rsidRDefault="005F51C0" w:rsidP="00487649">
            <w:pPr>
              <w:pStyle w:val="TableParagraph"/>
              <w:kinsoku w:val="0"/>
              <w:overflowPunct w:val="0"/>
              <w:spacing w:before="6"/>
              <w:ind w:left="49"/>
            </w:pPr>
            <w:r>
              <w:rPr>
                <w:rFonts w:ascii="Arial" w:hAnsi="Arial" w:cs="Arial"/>
                <w:sz w:val="34"/>
                <w:szCs w:val="34"/>
              </w:rPr>
              <w:t>36</w:t>
            </w:r>
            <w:r>
              <w:rPr>
                <w:rFonts w:ascii="Arial" w:hAnsi="Arial" w:cs="Arial"/>
                <w:spacing w:val="-1"/>
                <w:sz w:val="34"/>
                <w:szCs w:val="34"/>
              </w:rPr>
              <w:t xml:space="preserve"> </w:t>
            </w:r>
            <w:r>
              <w:rPr>
                <w:rFonts w:ascii="Arial" w:hAnsi="Arial" w:cs="Arial"/>
                <w:sz w:val="34"/>
                <w:szCs w:val="34"/>
              </w:rPr>
              <w:t>-</w:t>
            </w:r>
            <w:r>
              <w:rPr>
                <w:rFonts w:ascii="Arial" w:hAnsi="Arial" w:cs="Arial"/>
                <w:spacing w:val="-2"/>
                <w:sz w:val="34"/>
                <w:szCs w:val="34"/>
              </w:rPr>
              <w:t xml:space="preserve"> </w:t>
            </w:r>
            <w:r>
              <w:rPr>
                <w:rFonts w:ascii="Arial" w:hAnsi="Arial" w:cs="Arial"/>
                <w:sz w:val="34"/>
                <w:szCs w:val="34"/>
              </w:rPr>
              <w:t>40%</w:t>
            </w:r>
          </w:p>
        </w:tc>
        <w:tc>
          <w:tcPr>
            <w:tcW w:w="1702" w:type="dxa"/>
            <w:tcBorders>
              <w:top w:val="single" w:sz="4" w:space="0" w:color="000000"/>
              <w:left w:val="single" w:sz="4" w:space="0" w:color="000000"/>
              <w:bottom w:val="single" w:sz="4" w:space="0" w:color="000000"/>
              <w:right w:val="single" w:sz="4" w:space="0" w:color="000000"/>
            </w:tcBorders>
          </w:tcPr>
          <w:p w:rsidR="005F51C0" w:rsidRDefault="005F51C0" w:rsidP="00487649">
            <w:pPr>
              <w:pStyle w:val="TableParagraph"/>
              <w:kinsoku w:val="0"/>
              <w:overflowPunct w:val="0"/>
              <w:spacing w:before="6"/>
              <w:ind w:left="51"/>
            </w:pPr>
            <w:r>
              <w:rPr>
                <w:rFonts w:ascii="Arial" w:hAnsi="Arial" w:cs="Arial"/>
                <w:sz w:val="34"/>
                <w:szCs w:val="34"/>
              </w:rPr>
              <w:t>40</w:t>
            </w:r>
            <w:r>
              <w:rPr>
                <w:rFonts w:ascii="Arial" w:hAnsi="Arial" w:cs="Arial"/>
                <w:spacing w:val="-1"/>
                <w:sz w:val="34"/>
                <w:szCs w:val="34"/>
              </w:rPr>
              <w:t xml:space="preserve"> </w:t>
            </w:r>
            <w:r>
              <w:rPr>
                <w:rFonts w:ascii="Arial" w:hAnsi="Arial" w:cs="Arial"/>
                <w:sz w:val="34"/>
                <w:szCs w:val="34"/>
              </w:rPr>
              <w:t>-</w:t>
            </w:r>
            <w:r>
              <w:rPr>
                <w:rFonts w:ascii="Arial" w:hAnsi="Arial" w:cs="Arial"/>
                <w:spacing w:val="-2"/>
                <w:sz w:val="34"/>
                <w:szCs w:val="34"/>
              </w:rPr>
              <w:t xml:space="preserve"> </w:t>
            </w:r>
            <w:r>
              <w:rPr>
                <w:rFonts w:ascii="Arial" w:hAnsi="Arial" w:cs="Arial"/>
                <w:sz w:val="34"/>
                <w:szCs w:val="34"/>
              </w:rPr>
              <w:t>44%</w:t>
            </w:r>
          </w:p>
        </w:tc>
        <w:tc>
          <w:tcPr>
            <w:tcW w:w="1702" w:type="dxa"/>
            <w:tcBorders>
              <w:top w:val="single" w:sz="4" w:space="0" w:color="000000"/>
              <w:left w:val="single" w:sz="4" w:space="0" w:color="000000"/>
              <w:bottom w:val="single" w:sz="4" w:space="0" w:color="000000"/>
              <w:right w:val="single" w:sz="4" w:space="0" w:color="000000"/>
            </w:tcBorders>
          </w:tcPr>
          <w:p w:rsidR="005F51C0" w:rsidRDefault="005F51C0" w:rsidP="00487649">
            <w:pPr>
              <w:pStyle w:val="TableParagraph"/>
              <w:kinsoku w:val="0"/>
              <w:overflowPunct w:val="0"/>
              <w:spacing w:before="6"/>
              <w:ind w:left="51"/>
            </w:pPr>
            <w:r>
              <w:rPr>
                <w:rFonts w:ascii="Arial" w:hAnsi="Arial" w:cs="Arial"/>
                <w:sz w:val="34"/>
                <w:szCs w:val="34"/>
              </w:rPr>
              <w:t>44</w:t>
            </w:r>
            <w:r>
              <w:rPr>
                <w:rFonts w:ascii="Arial" w:hAnsi="Arial" w:cs="Arial"/>
                <w:spacing w:val="-1"/>
                <w:sz w:val="34"/>
                <w:szCs w:val="34"/>
              </w:rPr>
              <w:t xml:space="preserve"> </w:t>
            </w:r>
            <w:r>
              <w:rPr>
                <w:rFonts w:ascii="Arial" w:hAnsi="Arial" w:cs="Arial"/>
                <w:sz w:val="34"/>
                <w:szCs w:val="34"/>
              </w:rPr>
              <w:t>-</w:t>
            </w:r>
            <w:r>
              <w:rPr>
                <w:rFonts w:ascii="Arial" w:hAnsi="Arial" w:cs="Arial"/>
                <w:spacing w:val="-2"/>
                <w:sz w:val="34"/>
                <w:szCs w:val="34"/>
              </w:rPr>
              <w:t xml:space="preserve"> </w:t>
            </w:r>
            <w:r>
              <w:rPr>
                <w:rFonts w:ascii="Arial" w:hAnsi="Arial" w:cs="Arial"/>
                <w:sz w:val="34"/>
                <w:szCs w:val="34"/>
              </w:rPr>
              <w:t>48%</w:t>
            </w:r>
          </w:p>
        </w:tc>
        <w:tc>
          <w:tcPr>
            <w:tcW w:w="1702" w:type="dxa"/>
            <w:tcBorders>
              <w:top w:val="single" w:sz="4" w:space="0" w:color="000000"/>
              <w:left w:val="single" w:sz="4" w:space="0" w:color="000000"/>
              <w:bottom w:val="single" w:sz="4" w:space="0" w:color="000000"/>
              <w:right w:val="single" w:sz="4" w:space="0" w:color="000000"/>
            </w:tcBorders>
          </w:tcPr>
          <w:p w:rsidR="005F51C0" w:rsidRDefault="005F51C0" w:rsidP="00487649">
            <w:pPr>
              <w:pStyle w:val="TableParagraph"/>
              <w:kinsoku w:val="0"/>
              <w:overflowPunct w:val="0"/>
              <w:spacing w:before="6"/>
              <w:ind w:left="51"/>
            </w:pPr>
            <w:r>
              <w:rPr>
                <w:rFonts w:ascii="Arial" w:hAnsi="Arial" w:cs="Arial"/>
                <w:sz w:val="34"/>
                <w:szCs w:val="34"/>
              </w:rPr>
              <w:t>48</w:t>
            </w:r>
            <w:r>
              <w:rPr>
                <w:rFonts w:ascii="Arial" w:hAnsi="Arial" w:cs="Arial"/>
                <w:spacing w:val="-1"/>
                <w:sz w:val="34"/>
                <w:szCs w:val="34"/>
              </w:rPr>
              <w:t xml:space="preserve"> </w:t>
            </w:r>
            <w:r>
              <w:rPr>
                <w:rFonts w:ascii="Arial" w:hAnsi="Arial" w:cs="Arial"/>
                <w:sz w:val="34"/>
                <w:szCs w:val="34"/>
              </w:rPr>
              <w:t>-</w:t>
            </w:r>
            <w:r>
              <w:rPr>
                <w:rFonts w:ascii="Arial" w:hAnsi="Arial" w:cs="Arial"/>
                <w:spacing w:val="-2"/>
                <w:sz w:val="34"/>
                <w:szCs w:val="34"/>
              </w:rPr>
              <w:t xml:space="preserve"> </w:t>
            </w:r>
            <w:r>
              <w:rPr>
                <w:rFonts w:ascii="Arial" w:hAnsi="Arial" w:cs="Arial"/>
                <w:sz w:val="34"/>
                <w:szCs w:val="34"/>
              </w:rPr>
              <w:t>52%</w:t>
            </w:r>
          </w:p>
        </w:tc>
      </w:tr>
      <w:tr w:rsidR="00801485" w:rsidRPr="0076005D">
        <w:trPr>
          <w:trHeight w:hRule="exact" w:val="481"/>
        </w:trPr>
        <w:tc>
          <w:tcPr>
            <w:tcW w:w="1985" w:type="dxa"/>
            <w:tcBorders>
              <w:top w:val="single" w:sz="4" w:space="0" w:color="000000"/>
              <w:left w:val="single" w:sz="4" w:space="0" w:color="000000"/>
              <w:bottom w:val="single" w:sz="4" w:space="0" w:color="000000"/>
              <w:right w:val="single" w:sz="4" w:space="0" w:color="000000"/>
            </w:tcBorders>
          </w:tcPr>
          <w:p w:rsidR="00801485" w:rsidRPr="0076005D" w:rsidRDefault="00801485">
            <w:pPr>
              <w:pStyle w:val="TableParagraph"/>
              <w:kinsoku w:val="0"/>
              <w:overflowPunct w:val="0"/>
              <w:spacing w:before="4"/>
              <w:ind w:left="51"/>
              <w:rPr>
                <w:rFonts w:ascii="Arial" w:hAnsi="Arial" w:cs="Arial"/>
                <w:b/>
                <w:bCs/>
                <w:sz w:val="34"/>
                <w:szCs w:val="34"/>
              </w:rPr>
            </w:pPr>
            <w:r w:rsidRPr="0076005D">
              <w:rPr>
                <w:rFonts w:ascii="Arial" w:hAnsi="Arial" w:cs="Arial"/>
                <w:b/>
                <w:bCs/>
                <w:sz w:val="34"/>
                <w:szCs w:val="34"/>
              </w:rPr>
              <w:t>UTV Ireland</w:t>
            </w:r>
          </w:p>
        </w:tc>
        <w:tc>
          <w:tcPr>
            <w:tcW w:w="1702" w:type="dxa"/>
            <w:tcBorders>
              <w:top w:val="single" w:sz="4" w:space="0" w:color="000000"/>
              <w:left w:val="single" w:sz="4" w:space="0" w:color="000000"/>
              <w:bottom w:val="single" w:sz="4" w:space="0" w:color="000000"/>
              <w:right w:val="single" w:sz="4" w:space="0" w:color="000000"/>
            </w:tcBorders>
          </w:tcPr>
          <w:p w:rsidR="00801485" w:rsidRPr="0076005D" w:rsidRDefault="00801485" w:rsidP="00487649"/>
        </w:tc>
        <w:tc>
          <w:tcPr>
            <w:tcW w:w="1699" w:type="dxa"/>
            <w:tcBorders>
              <w:top w:val="single" w:sz="4" w:space="0" w:color="000000"/>
              <w:left w:val="single" w:sz="4" w:space="0" w:color="000000"/>
              <w:bottom w:val="single" w:sz="4" w:space="0" w:color="000000"/>
              <w:right w:val="single" w:sz="4" w:space="0" w:color="000000"/>
            </w:tcBorders>
          </w:tcPr>
          <w:p w:rsidR="00801485" w:rsidRPr="0076005D" w:rsidRDefault="00801485" w:rsidP="00487649">
            <w:pPr>
              <w:pStyle w:val="TableParagraph"/>
              <w:kinsoku w:val="0"/>
              <w:overflowPunct w:val="0"/>
              <w:spacing w:before="6"/>
              <w:ind w:left="49"/>
              <w:rPr>
                <w:rFonts w:ascii="Arial" w:hAnsi="Arial" w:cs="Arial"/>
                <w:sz w:val="34"/>
                <w:szCs w:val="34"/>
              </w:rPr>
            </w:pPr>
          </w:p>
        </w:tc>
        <w:tc>
          <w:tcPr>
            <w:tcW w:w="1702" w:type="dxa"/>
            <w:tcBorders>
              <w:top w:val="single" w:sz="4" w:space="0" w:color="000000"/>
              <w:left w:val="single" w:sz="4" w:space="0" w:color="000000"/>
              <w:bottom w:val="single" w:sz="4" w:space="0" w:color="000000"/>
              <w:right w:val="single" w:sz="4" w:space="0" w:color="000000"/>
            </w:tcBorders>
          </w:tcPr>
          <w:p w:rsidR="00801485" w:rsidRPr="0076005D" w:rsidRDefault="00801485" w:rsidP="00487649">
            <w:pPr>
              <w:pStyle w:val="TableParagraph"/>
              <w:kinsoku w:val="0"/>
              <w:overflowPunct w:val="0"/>
              <w:spacing w:before="6"/>
              <w:ind w:left="51"/>
              <w:rPr>
                <w:rFonts w:ascii="Arial" w:hAnsi="Arial" w:cs="Arial"/>
                <w:sz w:val="34"/>
                <w:szCs w:val="34"/>
              </w:rPr>
            </w:pPr>
            <w:r w:rsidRPr="0076005D">
              <w:rPr>
                <w:rFonts w:ascii="Arial" w:hAnsi="Arial" w:cs="Arial"/>
                <w:sz w:val="34"/>
                <w:szCs w:val="34"/>
              </w:rPr>
              <w:t>46 – 52%</w:t>
            </w:r>
          </w:p>
        </w:tc>
        <w:tc>
          <w:tcPr>
            <w:tcW w:w="1702" w:type="dxa"/>
            <w:tcBorders>
              <w:top w:val="single" w:sz="4" w:space="0" w:color="000000"/>
              <w:left w:val="single" w:sz="4" w:space="0" w:color="000000"/>
              <w:bottom w:val="single" w:sz="4" w:space="0" w:color="000000"/>
              <w:right w:val="single" w:sz="4" w:space="0" w:color="000000"/>
            </w:tcBorders>
          </w:tcPr>
          <w:p w:rsidR="00801485" w:rsidRPr="0076005D" w:rsidRDefault="00801485" w:rsidP="00487649">
            <w:pPr>
              <w:pStyle w:val="TableParagraph"/>
              <w:kinsoku w:val="0"/>
              <w:overflowPunct w:val="0"/>
              <w:spacing w:before="6"/>
              <w:ind w:left="51"/>
              <w:rPr>
                <w:rFonts w:ascii="Arial" w:hAnsi="Arial" w:cs="Arial"/>
                <w:sz w:val="34"/>
                <w:szCs w:val="34"/>
              </w:rPr>
            </w:pPr>
            <w:r w:rsidRPr="0076005D">
              <w:rPr>
                <w:rFonts w:ascii="Arial" w:hAnsi="Arial" w:cs="Arial"/>
                <w:sz w:val="34"/>
                <w:szCs w:val="34"/>
              </w:rPr>
              <w:t>52 – 56%</w:t>
            </w:r>
          </w:p>
        </w:tc>
        <w:tc>
          <w:tcPr>
            <w:tcW w:w="1702" w:type="dxa"/>
            <w:tcBorders>
              <w:top w:val="single" w:sz="4" w:space="0" w:color="000000"/>
              <w:left w:val="single" w:sz="4" w:space="0" w:color="000000"/>
              <w:bottom w:val="single" w:sz="4" w:space="0" w:color="000000"/>
              <w:right w:val="single" w:sz="4" w:space="0" w:color="000000"/>
            </w:tcBorders>
          </w:tcPr>
          <w:p w:rsidR="00801485" w:rsidRPr="0076005D" w:rsidRDefault="00801485" w:rsidP="00487649">
            <w:pPr>
              <w:pStyle w:val="TableParagraph"/>
              <w:kinsoku w:val="0"/>
              <w:overflowPunct w:val="0"/>
              <w:spacing w:before="6"/>
              <w:ind w:left="51"/>
              <w:rPr>
                <w:rFonts w:ascii="Arial" w:hAnsi="Arial" w:cs="Arial"/>
                <w:sz w:val="34"/>
                <w:szCs w:val="34"/>
              </w:rPr>
            </w:pPr>
            <w:r w:rsidRPr="0076005D">
              <w:rPr>
                <w:rFonts w:ascii="Arial" w:hAnsi="Arial" w:cs="Arial"/>
                <w:sz w:val="34"/>
                <w:szCs w:val="34"/>
              </w:rPr>
              <w:t>56 – 60%</w:t>
            </w:r>
          </w:p>
        </w:tc>
      </w:tr>
      <w:tr w:rsidR="00801485" w:rsidRPr="0076005D">
        <w:trPr>
          <w:trHeight w:hRule="exact" w:val="481"/>
        </w:trPr>
        <w:tc>
          <w:tcPr>
            <w:tcW w:w="1985" w:type="dxa"/>
            <w:tcBorders>
              <w:top w:val="single" w:sz="4" w:space="0" w:color="000000"/>
              <w:left w:val="single" w:sz="4" w:space="0" w:color="000000"/>
              <w:bottom w:val="single" w:sz="4" w:space="0" w:color="000000"/>
              <w:right w:val="single" w:sz="4" w:space="0" w:color="000000"/>
            </w:tcBorders>
          </w:tcPr>
          <w:p w:rsidR="00801485" w:rsidRPr="0076005D" w:rsidRDefault="00801485">
            <w:pPr>
              <w:pStyle w:val="TableParagraph"/>
              <w:kinsoku w:val="0"/>
              <w:overflowPunct w:val="0"/>
              <w:spacing w:before="4"/>
              <w:ind w:left="51"/>
              <w:rPr>
                <w:rFonts w:ascii="Arial" w:hAnsi="Arial" w:cs="Arial"/>
                <w:b/>
                <w:bCs/>
                <w:sz w:val="34"/>
                <w:szCs w:val="34"/>
              </w:rPr>
            </w:pPr>
            <w:r w:rsidRPr="0076005D">
              <w:rPr>
                <w:rFonts w:ascii="Arial" w:hAnsi="Arial" w:cs="Arial"/>
                <w:b/>
                <w:bCs/>
                <w:sz w:val="34"/>
                <w:szCs w:val="34"/>
              </w:rPr>
              <w:t>Irish TV</w:t>
            </w:r>
          </w:p>
        </w:tc>
        <w:tc>
          <w:tcPr>
            <w:tcW w:w="1702" w:type="dxa"/>
            <w:tcBorders>
              <w:top w:val="single" w:sz="4" w:space="0" w:color="000000"/>
              <w:left w:val="single" w:sz="4" w:space="0" w:color="000000"/>
              <w:bottom w:val="single" w:sz="4" w:space="0" w:color="000000"/>
              <w:right w:val="single" w:sz="4" w:space="0" w:color="000000"/>
            </w:tcBorders>
          </w:tcPr>
          <w:p w:rsidR="00801485" w:rsidRPr="0076005D" w:rsidRDefault="00801485" w:rsidP="00487649"/>
        </w:tc>
        <w:tc>
          <w:tcPr>
            <w:tcW w:w="1699" w:type="dxa"/>
            <w:tcBorders>
              <w:top w:val="single" w:sz="4" w:space="0" w:color="000000"/>
              <w:left w:val="single" w:sz="4" w:space="0" w:color="000000"/>
              <w:bottom w:val="single" w:sz="4" w:space="0" w:color="000000"/>
              <w:right w:val="single" w:sz="4" w:space="0" w:color="000000"/>
            </w:tcBorders>
          </w:tcPr>
          <w:p w:rsidR="00801485" w:rsidRPr="0076005D" w:rsidRDefault="00801485" w:rsidP="00487649">
            <w:pPr>
              <w:pStyle w:val="TableParagraph"/>
              <w:kinsoku w:val="0"/>
              <w:overflowPunct w:val="0"/>
              <w:spacing w:before="6"/>
              <w:ind w:left="49"/>
              <w:rPr>
                <w:rFonts w:ascii="Arial" w:hAnsi="Arial" w:cs="Arial"/>
                <w:sz w:val="34"/>
                <w:szCs w:val="34"/>
              </w:rPr>
            </w:pPr>
          </w:p>
        </w:tc>
        <w:tc>
          <w:tcPr>
            <w:tcW w:w="1702" w:type="dxa"/>
            <w:tcBorders>
              <w:top w:val="single" w:sz="4" w:space="0" w:color="000000"/>
              <w:left w:val="single" w:sz="4" w:space="0" w:color="000000"/>
              <w:bottom w:val="single" w:sz="4" w:space="0" w:color="000000"/>
              <w:right w:val="single" w:sz="4" w:space="0" w:color="000000"/>
            </w:tcBorders>
          </w:tcPr>
          <w:p w:rsidR="00801485" w:rsidRPr="0076005D" w:rsidRDefault="00801485" w:rsidP="00487649">
            <w:pPr>
              <w:pStyle w:val="TableParagraph"/>
              <w:kinsoku w:val="0"/>
              <w:overflowPunct w:val="0"/>
              <w:spacing w:before="6"/>
              <w:ind w:left="51"/>
              <w:rPr>
                <w:rFonts w:ascii="Arial" w:hAnsi="Arial" w:cs="Arial"/>
                <w:sz w:val="34"/>
                <w:szCs w:val="34"/>
              </w:rPr>
            </w:pPr>
            <w:r w:rsidRPr="0076005D">
              <w:rPr>
                <w:rFonts w:ascii="Arial" w:hAnsi="Arial" w:cs="Arial"/>
                <w:sz w:val="34"/>
                <w:szCs w:val="34"/>
              </w:rPr>
              <w:t>3%</w:t>
            </w:r>
          </w:p>
        </w:tc>
        <w:tc>
          <w:tcPr>
            <w:tcW w:w="1702" w:type="dxa"/>
            <w:tcBorders>
              <w:top w:val="single" w:sz="4" w:space="0" w:color="000000"/>
              <w:left w:val="single" w:sz="4" w:space="0" w:color="000000"/>
              <w:bottom w:val="single" w:sz="4" w:space="0" w:color="000000"/>
              <w:right w:val="single" w:sz="4" w:space="0" w:color="000000"/>
            </w:tcBorders>
          </w:tcPr>
          <w:p w:rsidR="00801485" w:rsidRPr="0076005D" w:rsidRDefault="00801485" w:rsidP="00487649">
            <w:pPr>
              <w:pStyle w:val="TableParagraph"/>
              <w:kinsoku w:val="0"/>
              <w:overflowPunct w:val="0"/>
              <w:spacing w:before="6"/>
              <w:ind w:left="51"/>
              <w:rPr>
                <w:rFonts w:ascii="Arial" w:hAnsi="Arial" w:cs="Arial"/>
                <w:sz w:val="34"/>
                <w:szCs w:val="34"/>
              </w:rPr>
            </w:pPr>
            <w:r w:rsidRPr="0076005D">
              <w:rPr>
                <w:rFonts w:ascii="Arial" w:hAnsi="Arial" w:cs="Arial"/>
                <w:sz w:val="34"/>
                <w:szCs w:val="34"/>
              </w:rPr>
              <w:t>4%</w:t>
            </w:r>
          </w:p>
        </w:tc>
        <w:tc>
          <w:tcPr>
            <w:tcW w:w="1702" w:type="dxa"/>
            <w:tcBorders>
              <w:top w:val="single" w:sz="4" w:space="0" w:color="000000"/>
              <w:left w:val="single" w:sz="4" w:space="0" w:color="000000"/>
              <w:bottom w:val="single" w:sz="4" w:space="0" w:color="000000"/>
              <w:right w:val="single" w:sz="4" w:space="0" w:color="000000"/>
            </w:tcBorders>
          </w:tcPr>
          <w:p w:rsidR="00801485" w:rsidRPr="0076005D" w:rsidRDefault="00801485" w:rsidP="00487649">
            <w:pPr>
              <w:pStyle w:val="TableParagraph"/>
              <w:kinsoku w:val="0"/>
              <w:overflowPunct w:val="0"/>
              <w:spacing w:before="6"/>
              <w:ind w:left="51"/>
              <w:rPr>
                <w:rFonts w:ascii="Arial" w:hAnsi="Arial" w:cs="Arial"/>
                <w:sz w:val="34"/>
                <w:szCs w:val="34"/>
              </w:rPr>
            </w:pPr>
            <w:r w:rsidRPr="0076005D">
              <w:rPr>
                <w:rFonts w:ascii="Arial" w:hAnsi="Arial" w:cs="Arial"/>
                <w:sz w:val="34"/>
                <w:szCs w:val="34"/>
              </w:rPr>
              <w:t>6%</w:t>
            </w:r>
          </w:p>
        </w:tc>
      </w:tr>
      <w:tr w:rsidR="00801485" w:rsidRPr="0076005D" w:rsidTr="00801485">
        <w:trPr>
          <w:trHeight w:hRule="exact" w:val="900"/>
        </w:trPr>
        <w:tc>
          <w:tcPr>
            <w:tcW w:w="1985" w:type="dxa"/>
            <w:tcBorders>
              <w:top w:val="single" w:sz="4" w:space="0" w:color="000000"/>
              <w:left w:val="single" w:sz="4" w:space="0" w:color="000000"/>
              <w:bottom w:val="single" w:sz="4" w:space="0" w:color="000000"/>
              <w:right w:val="single" w:sz="4" w:space="0" w:color="000000"/>
            </w:tcBorders>
          </w:tcPr>
          <w:p w:rsidR="00801485" w:rsidRPr="0076005D" w:rsidRDefault="00801485">
            <w:pPr>
              <w:pStyle w:val="TableParagraph"/>
              <w:kinsoku w:val="0"/>
              <w:overflowPunct w:val="0"/>
              <w:spacing w:before="4"/>
              <w:ind w:left="51"/>
              <w:rPr>
                <w:rFonts w:ascii="Arial" w:hAnsi="Arial" w:cs="Arial"/>
                <w:b/>
                <w:bCs/>
                <w:sz w:val="34"/>
                <w:szCs w:val="34"/>
              </w:rPr>
            </w:pPr>
            <w:r w:rsidRPr="0076005D">
              <w:rPr>
                <w:rFonts w:ascii="Arial" w:hAnsi="Arial" w:cs="Arial"/>
                <w:b/>
                <w:bCs/>
                <w:sz w:val="34"/>
                <w:szCs w:val="34"/>
              </w:rPr>
              <w:t>Oireachtas TV</w:t>
            </w:r>
          </w:p>
        </w:tc>
        <w:tc>
          <w:tcPr>
            <w:tcW w:w="1702" w:type="dxa"/>
            <w:tcBorders>
              <w:top w:val="single" w:sz="4" w:space="0" w:color="000000"/>
              <w:left w:val="single" w:sz="4" w:space="0" w:color="000000"/>
              <w:bottom w:val="single" w:sz="4" w:space="0" w:color="000000"/>
              <w:right w:val="single" w:sz="4" w:space="0" w:color="000000"/>
            </w:tcBorders>
          </w:tcPr>
          <w:p w:rsidR="00801485" w:rsidRPr="0076005D" w:rsidRDefault="00801485" w:rsidP="00487649"/>
        </w:tc>
        <w:tc>
          <w:tcPr>
            <w:tcW w:w="1699" w:type="dxa"/>
            <w:tcBorders>
              <w:top w:val="single" w:sz="4" w:space="0" w:color="000000"/>
              <w:left w:val="single" w:sz="4" w:space="0" w:color="000000"/>
              <w:bottom w:val="single" w:sz="4" w:space="0" w:color="000000"/>
              <w:right w:val="single" w:sz="4" w:space="0" w:color="000000"/>
            </w:tcBorders>
          </w:tcPr>
          <w:p w:rsidR="00801485" w:rsidRPr="0076005D" w:rsidRDefault="00801485" w:rsidP="00487649">
            <w:pPr>
              <w:pStyle w:val="TableParagraph"/>
              <w:kinsoku w:val="0"/>
              <w:overflowPunct w:val="0"/>
              <w:spacing w:before="6"/>
              <w:ind w:left="49"/>
              <w:rPr>
                <w:rFonts w:ascii="Arial" w:hAnsi="Arial" w:cs="Arial"/>
                <w:sz w:val="34"/>
                <w:szCs w:val="34"/>
              </w:rPr>
            </w:pPr>
          </w:p>
        </w:tc>
        <w:tc>
          <w:tcPr>
            <w:tcW w:w="1702" w:type="dxa"/>
            <w:tcBorders>
              <w:top w:val="single" w:sz="4" w:space="0" w:color="000000"/>
              <w:left w:val="single" w:sz="4" w:space="0" w:color="000000"/>
              <w:bottom w:val="single" w:sz="4" w:space="0" w:color="000000"/>
              <w:right w:val="single" w:sz="4" w:space="0" w:color="000000"/>
            </w:tcBorders>
          </w:tcPr>
          <w:p w:rsidR="00801485" w:rsidRPr="0076005D" w:rsidRDefault="00801485" w:rsidP="00487649">
            <w:pPr>
              <w:pStyle w:val="TableParagraph"/>
              <w:kinsoku w:val="0"/>
              <w:overflowPunct w:val="0"/>
              <w:spacing w:before="6"/>
              <w:ind w:left="51"/>
              <w:rPr>
                <w:rFonts w:ascii="Arial" w:hAnsi="Arial" w:cs="Arial"/>
                <w:sz w:val="34"/>
                <w:szCs w:val="34"/>
              </w:rPr>
            </w:pPr>
            <w:r w:rsidRPr="0076005D">
              <w:rPr>
                <w:rFonts w:ascii="Arial" w:hAnsi="Arial" w:cs="Arial"/>
                <w:sz w:val="34"/>
                <w:szCs w:val="34"/>
              </w:rPr>
              <w:t>5 – 6%</w:t>
            </w:r>
          </w:p>
        </w:tc>
        <w:tc>
          <w:tcPr>
            <w:tcW w:w="1702" w:type="dxa"/>
            <w:tcBorders>
              <w:top w:val="single" w:sz="4" w:space="0" w:color="000000"/>
              <w:left w:val="single" w:sz="4" w:space="0" w:color="000000"/>
              <w:bottom w:val="single" w:sz="4" w:space="0" w:color="000000"/>
              <w:right w:val="single" w:sz="4" w:space="0" w:color="000000"/>
            </w:tcBorders>
          </w:tcPr>
          <w:p w:rsidR="00801485" w:rsidRPr="0076005D" w:rsidRDefault="00801485" w:rsidP="00487649">
            <w:pPr>
              <w:pStyle w:val="TableParagraph"/>
              <w:kinsoku w:val="0"/>
              <w:overflowPunct w:val="0"/>
              <w:spacing w:before="6"/>
              <w:ind w:left="51"/>
              <w:rPr>
                <w:rFonts w:ascii="Arial" w:hAnsi="Arial" w:cs="Arial"/>
                <w:sz w:val="34"/>
                <w:szCs w:val="34"/>
              </w:rPr>
            </w:pPr>
            <w:r w:rsidRPr="0076005D">
              <w:rPr>
                <w:rFonts w:ascii="Arial" w:hAnsi="Arial" w:cs="Arial"/>
                <w:sz w:val="34"/>
                <w:szCs w:val="34"/>
              </w:rPr>
              <w:t>12 – 14%</w:t>
            </w:r>
          </w:p>
        </w:tc>
        <w:tc>
          <w:tcPr>
            <w:tcW w:w="1702" w:type="dxa"/>
            <w:tcBorders>
              <w:top w:val="single" w:sz="4" w:space="0" w:color="000000"/>
              <w:left w:val="single" w:sz="4" w:space="0" w:color="000000"/>
              <w:bottom w:val="single" w:sz="4" w:space="0" w:color="000000"/>
              <w:right w:val="single" w:sz="4" w:space="0" w:color="000000"/>
            </w:tcBorders>
          </w:tcPr>
          <w:p w:rsidR="00801485" w:rsidRPr="0076005D" w:rsidRDefault="00801485" w:rsidP="00487649">
            <w:pPr>
              <w:pStyle w:val="TableParagraph"/>
              <w:kinsoku w:val="0"/>
              <w:overflowPunct w:val="0"/>
              <w:spacing w:before="6"/>
              <w:ind w:left="51"/>
              <w:rPr>
                <w:rFonts w:ascii="Arial" w:hAnsi="Arial" w:cs="Arial"/>
                <w:sz w:val="34"/>
                <w:szCs w:val="34"/>
              </w:rPr>
            </w:pPr>
            <w:r w:rsidRPr="0076005D">
              <w:rPr>
                <w:rFonts w:ascii="Arial" w:hAnsi="Arial" w:cs="Arial"/>
                <w:sz w:val="34"/>
                <w:szCs w:val="34"/>
              </w:rPr>
              <w:t>16 – 18%</w:t>
            </w:r>
          </w:p>
        </w:tc>
      </w:tr>
      <w:tr w:rsidR="005F51C0" w:rsidRPr="007614C3">
        <w:trPr>
          <w:trHeight w:hRule="exact" w:val="480"/>
        </w:trPr>
        <w:tc>
          <w:tcPr>
            <w:tcW w:w="1985" w:type="dxa"/>
            <w:tcBorders>
              <w:top w:val="single" w:sz="4" w:space="0" w:color="000000"/>
              <w:left w:val="single" w:sz="4" w:space="0" w:color="000000"/>
              <w:bottom w:val="single" w:sz="4" w:space="0" w:color="000000"/>
              <w:right w:val="single" w:sz="4" w:space="0" w:color="000000"/>
            </w:tcBorders>
          </w:tcPr>
          <w:p w:rsidR="005F51C0" w:rsidRPr="0076005D" w:rsidRDefault="005F51C0">
            <w:pPr>
              <w:pStyle w:val="TableParagraph"/>
              <w:kinsoku w:val="0"/>
              <w:overflowPunct w:val="0"/>
              <w:spacing w:before="4"/>
              <w:ind w:left="51"/>
            </w:pPr>
            <w:r w:rsidRPr="0076005D">
              <w:rPr>
                <w:rFonts w:ascii="Arial" w:hAnsi="Arial" w:cs="Arial"/>
                <w:b/>
                <w:bCs/>
                <w:sz w:val="34"/>
                <w:szCs w:val="34"/>
              </w:rPr>
              <w:t>CCTV</w:t>
            </w:r>
          </w:p>
        </w:tc>
        <w:tc>
          <w:tcPr>
            <w:tcW w:w="1702" w:type="dxa"/>
            <w:tcBorders>
              <w:top w:val="single" w:sz="4" w:space="0" w:color="000000"/>
              <w:left w:val="single" w:sz="4" w:space="0" w:color="000000"/>
              <w:bottom w:val="single" w:sz="4" w:space="0" w:color="000000"/>
              <w:right w:val="single" w:sz="4" w:space="0" w:color="000000"/>
            </w:tcBorders>
          </w:tcPr>
          <w:p w:rsidR="005F51C0" w:rsidRPr="0076005D" w:rsidRDefault="005F51C0" w:rsidP="00487649">
            <w:pPr>
              <w:pStyle w:val="TableParagraph"/>
              <w:kinsoku w:val="0"/>
              <w:overflowPunct w:val="0"/>
              <w:spacing w:before="6"/>
              <w:ind w:left="51"/>
            </w:pPr>
            <w:r w:rsidRPr="0076005D">
              <w:rPr>
                <w:rFonts w:ascii="Arial" w:hAnsi="Arial" w:cs="Arial"/>
                <w:sz w:val="34"/>
                <w:szCs w:val="34"/>
              </w:rPr>
              <w:t>3%</w:t>
            </w:r>
          </w:p>
        </w:tc>
        <w:tc>
          <w:tcPr>
            <w:tcW w:w="1699" w:type="dxa"/>
            <w:tcBorders>
              <w:top w:val="single" w:sz="4" w:space="0" w:color="000000"/>
              <w:left w:val="single" w:sz="4" w:space="0" w:color="000000"/>
              <w:bottom w:val="single" w:sz="4" w:space="0" w:color="000000"/>
              <w:right w:val="single" w:sz="4" w:space="0" w:color="000000"/>
            </w:tcBorders>
          </w:tcPr>
          <w:p w:rsidR="005F51C0" w:rsidRPr="0076005D" w:rsidRDefault="005F51C0" w:rsidP="00487649">
            <w:pPr>
              <w:pStyle w:val="TableParagraph"/>
              <w:kinsoku w:val="0"/>
              <w:overflowPunct w:val="0"/>
              <w:spacing w:before="6"/>
              <w:ind w:left="49"/>
            </w:pPr>
            <w:r w:rsidRPr="0076005D">
              <w:rPr>
                <w:rFonts w:ascii="Arial" w:hAnsi="Arial" w:cs="Arial"/>
                <w:sz w:val="34"/>
                <w:szCs w:val="34"/>
              </w:rPr>
              <w:t>5%</w:t>
            </w:r>
          </w:p>
        </w:tc>
        <w:tc>
          <w:tcPr>
            <w:tcW w:w="1702" w:type="dxa"/>
            <w:tcBorders>
              <w:top w:val="single" w:sz="4" w:space="0" w:color="000000"/>
              <w:left w:val="single" w:sz="4" w:space="0" w:color="000000"/>
              <w:bottom w:val="single" w:sz="4" w:space="0" w:color="000000"/>
              <w:right w:val="single" w:sz="4" w:space="0" w:color="000000"/>
            </w:tcBorders>
          </w:tcPr>
          <w:p w:rsidR="005F51C0" w:rsidRPr="0076005D" w:rsidRDefault="005F51C0" w:rsidP="00487649">
            <w:pPr>
              <w:pStyle w:val="TableParagraph"/>
              <w:kinsoku w:val="0"/>
              <w:overflowPunct w:val="0"/>
              <w:spacing w:before="6"/>
              <w:ind w:left="51"/>
            </w:pPr>
            <w:r w:rsidRPr="0076005D">
              <w:rPr>
                <w:rFonts w:ascii="Arial" w:hAnsi="Arial" w:cs="Arial"/>
                <w:sz w:val="34"/>
                <w:szCs w:val="34"/>
              </w:rPr>
              <w:t>7%</w:t>
            </w:r>
          </w:p>
        </w:tc>
        <w:tc>
          <w:tcPr>
            <w:tcW w:w="1702" w:type="dxa"/>
            <w:tcBorders>
              <w:top w:val="single" w:sz="4" w:space="0" w:color="000000"/>
              <w:left w:val="single" w:sz="4" w:space="0" w:color="000000"/>
              <w:bottom w:val="single" w:sz="4" w:space="0" w:color="000000"/>
              <w:right w:val="single" w:sz="4" w:space="0" w:color="000000"/>
            </w:tcBorders>
          </w:tcPr>
          <w:p w:rsidR="005F51C0" w:rsidRPr="0076005D" w:rsidRDefault="005F51C0" w:rsidP="00487649">
            <w:pPr>
              <w:pStyle w:val="TableParagraph"/>
              <w:kinsoku w:val="0"/>
              <w:overflowPunct w:val="0"/>
              <w:spacing w:before="6"/>
              <w:ind w:left="51"/>
            </w:pPr>
            <w:r w:rsidRPr="0076005D">
              <w:rPr>
                <w:rFonts w:ascii="Arial" w:hAnsi="Arial" w:cs="Arial"/>
                <w:sz w:val="34"/>
                <w:szCs w:val="34"/>
              </w:rPr>
              <w:t>9%</w:t>
            </w:r>
          </w:p>
        </w:tc>
        <w:tc>
          <w:tcPr>
            <w:tcW w:w="1702" w:type="dxa"/>
            <w:tcBorders>
              <w:top w:val="single" w:sz="4" w:space="0" w:color="000000"/>
              <w:left w:val="single" w:sz="4" w:space="0" w:color="000000"/>
              <w:bottom w:val="single" w:sz="4" w:space="0" w:color="000000"/>
              <w:right w:val="single" w:sz="4" w:space="0" w:color="000000"/>
            </w:tcBorders>
          </w:tcPr>
          <w:p w:rsidR="005F51C0" w:rsidRDefault="005F51C0" w:rsidP="00487649">
            <w:pPr>
              <w:pStyle w:val="TableParagraph"/>
              <w:kinsoku w:val="0"/>
              <w:overflowPunct w:val="0"/>
              <w:spacing w:before="6"/>
              <w:ind w:left="51"/>
            </w:pPr>
            <w:r w:rsidRPr="0076005D">
              <w:rPr>
                <w:rFonts w:ascii="Arial" w:hAnsi="Arial" w:cs="Arial"/>
                <w:sz w:val="34"/>
                <w:szCs w:val="34"/>
              </w:rPr>
              <w:t>11%</w:t>
            </w:r>
          </w:p>
        </w:tc>
      </w:tr>
      <w:tr w:rsidR="005F51C0" w:rsidRPr="007614C3">
        <w:trPr>
          <w:trHeight w:hRule="exact" w:val="480"/>
        </w:trPr>
        <w:tc>
          <w:tcPr>
            <w:tcW w:w="1985" w:type="dxa"/>
            <w:tcBorders>
              <w:top w:val="single" w:sz="4" w:space="0" w:color="000000"/>
              <w:left w:val="single" w:sz="4" w:space="0" w:color="000000"/>
              <w:bottom w:val="single" w:sz="4" w:space="0" w:color="000000"/>
              <w:right w:val="single" w:sz="4" w:space="0" w:color="000000"/>
            </w:tcBorders>
          </w:tcPr>
          <w:p w:rsidR="005F51C0" w:rsidRPr="007614C3" w:rsidRDefault="005F51C0">
            <w:pPr>
              <w:pStyle w:val="TableParagraph"/>
              <w:kinsoku w:val="0"/>
              <w:overflowPunct w:val="0"/>
              <w:spacing w:before="4"/>
              <w:ind w:left="51"/>
            </w:pPr>
            <w:r>
              <w:rPr>
                <w:rFonts w:ascii="Arial" w:hAnsi="Arial" w:cs="Arial"/>
                <w:b/>
                <w:bCs/>
                <w:sz w:val="34"/>
                <w:szCs w:val="34"/>
              </w:rPr>
              <w:t>DCTV</w:t>
            </w:r>
          </w:p>
        </w:tc>
        <w:tc>
          <w:tcPr>
            <w:tcW w:w="1702" w:type="dxa"/>
            <w:tcBorders>
              <w:top w:val="single" w:sz="4" w:space="0" w:color="000000"/>
              <w:left w:val="single" w:sz="4" w:space="0" w:color="000000"/>
              <w:bottom w:val="single" w:sz="4" w:space="0" w:color="000000"/>
              <w:right w:val="single" w:sz="4" w:space="0" w:color="000000"/>
            </w:tcBorders>
          </w:tcPr>
          <w:p w:rsidR="005F51C0" w:rsidRDefault="005F51C0" w:rsidP="00487649">
            <w:pPr>
              <w:pStyle w:val="TableParagraph"/>
              <w:kinsoku w:val="0"/>
              <w:overflowPunct w:val="0"/>
              <w:spacing w:before="6"/>
              <w:ind w:left="51"/>
            </w:pPr>
            <w:r>
              <w:rPr>
                <w:rFonts w:ascii="Arial" w:hAnsi="Arial" w:cs="Arial"/>
                <w:sz w:val="34"/>
                <w:szCs w:val="34"/>
              </w:rPr>
              <w:t>3%</w:t>
            </w:r>
          </w:p>
        </w:tc>
        <w:tc>
          <w:tcPr>
            <w:tcW w:w="1699" w:type="dxa"/>
            <w:tcBorders>
              <w:top w:val="single" w:sz="4" w:space="0" w:color="000000"/>
              <w:left w:val="single" w:sz="4" w:space="0" w:color="000000"/>
              <w:bottom w:val="single" w:sz="4" w:space="0" w:color="000000"/>
              <w:right w:val="single" w:sz="4" w:space="0" w:color="000000"/>
            </w:tcBorders>
          </w:tcPr>
          <w:p w:rsidR="005F51C0" w:rsidRDefault="005F51C0" w:rsidP="00487649">
            <w:pPr>
              <w:pStyle w:val="TableParagraph"/>
              <w:kinsoku w:val="0"/>
              <w:overflowPunct w:val="0"/>
              <w:spacing w:before="6"/>
              <w:ind w:left="49"/>
            </w:pPr>
            <w:r>
              <w:rPr>
                <w:rFonts w:ascii="Arial" w:hAnsi="Arial" w:cs="Arial"/>
                <w:sz w:val="34"/>
                <w:szCs w:val="34"/>
              </w:rPr>
              <w:t>5%</w:t>
            </w:r>
          </w:p>
        </w:tc>
        <w:tc>
          <w:tcPr>
            <w:tcW w:w="1702" w:type="dxa"/>
            <w:tcBorders>
              <w:top w:val="single" w:sz="4" w:space="0" w:color="000000"/>
              <w:left w:val="single" w:sz="4" w:space="0" w:color="000000"/>
              <w:bottom w:val="single" w:sz="4" w:space="0" w:color="000000"/>
              <w:right w:val="single" w:sz="4" w:space="0" w:color="000000"/>
            </w:tcBorders>
          </w:tcPr>
          <w:p w:rsidR="005F51C0" w:rsidRDefault="005F51C0" w:rsidP="00487649">
            <w:pPr>
              <w:pStyle w:val="TableParagraph"/>
              <w:kinsoku w:val="0"/>
              <w:overflowPunct w:val="0"/>
              <w:spacing w:before="6"/>
              <w:ind w:left="51"/>
            </w:pPr>
            <w:r>
              <w:rPr>
                <w:rFonts w:ascii="Arial" w:hAnsi="Arial" w:cs="Arial"/>
                <w:sz w:val="34"/>
                <w:szCs w:val="34"/>
              </w:rPr>
              <w:t>7%</w:t>
            </w:r>
          </w:p>
        </w:tc>
        <w:tc>
          <w:tcPr>
            <w:tcW w:w="1702" w:type="dxa"/>
            <w:tcBorders>
              <w:top w:val="single" w:sz="4" w:space="0" w:color="000000"/>
              <w:left w:val="single" w:sz="4" w:space="0" w:color="000000"/>
              <w:bottom w:val="single" w:sz="4" w:space="0" w:color="000000"/>
              <w:right w:val="single" w:sz="4" w:space="0" w:color="000000"/>
            </w:tcBorders>
          </w:tcPr>
          <w:p w:rsidR="005F51C0" w:rsidRDefault="005F51C0" w:rsidP="00487649">
            <w:pPr>
              <w:pStyle w:val="TableParagraph"/>
              <w:kinsoku w:val="0"/>
              <w:overflowPunct w:val="0"/>
              <w:spacing w:before="6"/>
              <w:ind w:left="51"/>
            </w:pPr>
            <w:r>
              <w:rPr>
                <w:rFonts w:ascii="Arial" w:hAnsi="Arial" w:cs="Arial"/>
                <w:sz w:val="34"/>
                <w:szCs w:val="34"/>
              </w:rPr>
              <w:t>9%</w:t>
            </w:r>
          </w:p>
        </w:tc>
        <w:tc>
          <w:tcPr>
            <w:tcW w:w="1702" w:type="dxa"/>
            <w:tcBorders>
              <w:top w:val="single" w:sz="4" w:space="0" w:color="000000"/>
              <w:left w:val="single" w:sz="4" w:space="0" w:color="000000"/>
              <w:bottom w:val="single" w:sz="4" w:space="0" w:color="000000"/>
              <w:right w:val="single" w:sz="4" w:space="0" w:color="000000"/>
            </w:tcBorders>
          </w:tcPr>
          <w:p w:rsidR="005F51C0" w:rsidRDefault="005F51C0" w:rsidP="00487649">
            <w:pPr>
              <w:pStyle w:val="TableParagraph"/>
              <w:kinsoku w:val="0"/>
              <w:overflowPunct w:val="0"/>
              <w:spacing w:before="6"/>
              <w:ind w:left="51"/>
            </w:pPr>
            <w:r>
              <w:rPr>
                <w:rFonts w:ascii="Arial" w:hAnsi="Arial" w:cs="Arial"/>
                <w:sz w:val="34"/>
                <w:szCs w:val="34"/>
              </w:rPr>
              <w:t>11%</w:t>
            </w:r>
          </w:p>
        </w:tc>
      </w:tr>
    </w:tbl>
    <w:p w:rsidR="0094258B" w:rsidRDefault="0094258B">
      <w:pPr>
        <w:sectPr w:rsidR="0094258B">
          <w:pgSz w:w="11910" w:h="16840"/>
          <w:pgMar w:top="1380" w:right="520" w:bottom="1140" w:left="680" w:header="0" w:footer="943" w:gutter="0"/>
          <w:cols w:space="720" w:equalWidth="0">
            <w:col w:w="10710"/>
          </w:cols>
          <w:noEndnote/>
        </w:sectPr>
      </w:pPr>
    </w:p>
    <w:p w:rsidR="0094258B" w:rsidRDefault="0094258B">
      <w:pPr>
        <w:pStyle w:val="BodyText"/>
        <w:kinsoku w:val="0"/>
        <w:overflowPunct w:val="0"/>
        <w:spacing w:before="35"/>
        <w:ind w:left="962"/>
      </w:pPr>
      <w:r>
        <w:rPr>
          <w:b/>
          <w:bCs/>
        </w:rPr>
        <w:lastRenderedPageBreak/>
        <w:t>Spriocanna don Chlostuairisc</w:t>
      </w:r>
    </w:p>
    <w:p w:rsidR="0094258B" w:rsidRDefault="0094258B">
      <w:pPr>
        <w:pStyle w:val="BodyText"/>
        <w:kinsoku w:val="0"/>
        <w:overflowPunct w:val="0"/>
        <w:spacing w:before="9"/>
        <w:ind w:left="0"/>
        <w:rPr>
          <w:b/>
          <w:bCs/>
          <w:sz w:val="5"/>
          <w:szCs w:val="5"/>
        </w:rPr>
      </w:pPr>
    </w:p>
    <w:tbl>
      <w:tblPr>
        <w:tblW w:w="0" w:type="auto"/>
        <w:tblInd w:w="111" w:type="dxa"/>
        <w:tblLayout w:type="fixed"/>
        <w:tblCellMar>
          <w:left w:w="0" w:type="dxa"/>
          <w:right w:w="0" w:type="dxa"/>
        </w:tblCellMar>
        <w:tblLook w:val="0000" w:firstRow="0" w:lastRow="0" w:firstColumn="0" w:lastColumn="0" w:noHBand="0" w:noVBand="0"/>
      </w:tblPr>
      <w:tblGrid>
        <w:gridCol w:w="2921"/>
        <w:gridCol w:w="1436"/>
        <w:gridCol w:w="1592"/>
        <w:gridCol w:w="1433"/>
        <w:gridCol w:w="1435"/>
        <w:gridCol w:w="1433"/>
      </w:tblGrid>
      <w:tr w:rsidR="0094258B" w:rsidRPr="007614C3">
        <w:trPr>
          <w:trHeight w:hRule="exact" w:val="487"/>
        </w:trPr>
        <w:tc>
          <w:tcPr>
            <w:tcW w:w="2921" w:type="dxa"/>
            <w:tcBorders>
              <w:top w:val="single" w:sz="4" w:space="0" w:color="000000"/>
              <w:left w:val="single" w:sz="4" w:space="0" w:color="000000"/>
              <w:bottom w:val="single" w:sz="4" w:space="0" w:color="000000"/>
              <w:right w:val="single" w:sz="4" w:space="0" w:color="000000"/>
            </w:tcBorders>
          </w:tcPr>
          <w:p w:rsidR="0094258B" w:rsidRPr="007614C3" w:rsidRDefault="0094258B"/>
        </w:tc>
        <w:tc>
          <w:tcPr>
            <w:tcW w:w="1436" w:type="dxa"/>
            <w:tcBorders>
              <w:top w:val="single" w:sz="4" w:space="0" w:color="000000"/>
              <w:left w:val="single" w:sz="4" w:space="0" w:color="000000"/>
              <w:bottom w:val="single" w:sz="4" w:space="0" w:color="000000"/>
              <w:right w:val="single" w:sz="4" w:space="0" w:color="000000"/>
            </w:tcBorders>
          </w:tcPr>
          <w:p w:rsidR="0094258B" w:rsidRPr="007614C3" w:rsidRDefault="0094258B">
            <w:pPr>
              <w:pStyle w:val="TableParagraph"/>
              <w:kinsoku w:val="0"/>
              <w:overflowPunct w:val="0"/>
              <w:spacing w:line="409" w:lineRule="exact"/>
              <w:ind w:left="102"/>
            </w:pPr>
            <w:r>
              <w:rPr>
                <w:rFonts w:ascii="Arial" w:hAnsi="Arial" w:cs="Arial"/>
                <w:b/>
                <w:bCs/>
                <w:sz w:val="36"/>
                <w:szCs w:val="36"/>
              </w:rPr>
              <w:t>2014</w:t>
            </w:r>
          </w:p>
        </w:tc>
        <w:tc>
          <w:tcPr>
            <w:tcW w:w="1592" w:type="dxa"/>
            <w:tcBorders>
              <w:top w:val="single" w:sz="4" w:space="0" w:color="000000"/>
              <w:left w:val="single" w:sz="4" w:space="0" w:color="000000"/>
              <w:bottom w:val="single" w:sz="4" w:space="0" w:color="000000"/>
              <w:right w:val="single" w:sz="4" w:space="0" w:color="000000"/>
            </w:tcBorders>
          </w:tcPr>
          <w:p w:rsidR="0094258B" w:rsidRPr="007614C3" w:rsidRDefault="0094258B">
            <w:pPr>
              <w:pStyle w:val="TableParagraph"/>
              <w:kinsoku w:val="0"/>
              <w:overflowPunct w:val="0"/>
              <w:spacing w:line="409" w:lineRule="exact"/>
              <w:ind w:left="102"/>
            </w:pPr>
            <w:r>
              <w:rPr>
                <w:rFonts w:ascii="Arial" w:hAnsi="Arial" w:cs="Arial"/>
                <w:b/>
                <w:bCs/>
                <w:sz w:val="36"/>
                <w:szCs w:val="36"/>
              </w:rPr>
              <w:t>2015</w:t>
            </w:r>
          </w:p>
        </w:tc>
        <w:tc>
          <w:tcPr>
            <w:tcW w:w="1433" w:type="dxa"/>
            <w:tcBorders>
              <w:top w:val="single" w:sz="4" w:space="0" w:color="000000"/>
              <w:left w:val="single" w:sz="4" w:space="0" w:color="000000"/>
              <w:bottom w:val="single" w:sz="4" w:space="0" w:color="000000"/>
              <w:right w:val="single" w:sz="4" w:space="0" w:color="000000"/>
            </w:tcBorders>
          </w:tcPr>
          <w:p w:rsidR="0094258B" w:rsidRPr="007614C3" w:rsidRDefault="0094258B">
            <w:pPr>
              <w:pStyle w:val="TableParagraph"/>
              <w:kinsoku w:val="0"/>
              <w:overflowPunct w:val="0"/>
              <w:spacing w:line="409" w:lineRule="exact"/>
              <w:ind w:left="102"/>
            </w:pPr>
            <w:r>
              <w:rPr>
                <w:rFonts w:ascii="Arial" w:hAnsi="Arial" w:cs="Arial"/>
                <w:b/>
                <w:bCs/>
                <w:sz w:val="36"/>
                <w:szCs w:val="36"/>
              </w:rPr>
              <w:t>2016</w:t>
            </w:r>
          </w:p>
        </w:tc>
        <w:tc>
          <w:tcPr>
            <w:tcW w:w="1435" w:type="dxa"/>
            <w:tcBorders>
              <w:top w:val="single" w:sz="4" w:space="0" w:color="000000"/>
              <w:left w:val="single" w:sz="4" w:space="0" w:color="000000"/>
              <w:bottom w:val="single" w:sz="4" w:space="0" w:color="000000"/>
              <w:right w:val="single" w:sz="4" w:space="0" w:color="000000"/>
            </w:tcBorders>
          </w:tcPr>
          <w:p w:rsidR="0094258B" w:rsidRPr="007614C3" w:rsidRDefault="0094258B">
            <w:pPr>
              <w:pStyle w:val="TableParagraph"/>
              <w:kinsoku w:val="0"/>
              <w:overflowPunct w:val="0"/>
              <w:spacing w:line="409" w:lineRule="exact"/>
              <w:ind w:left="102"/>
            </w:pPr>
            <w:r>
              <w:rPr>
                <w:rFonts w:ascii="Arial" w:hAnsi="Arial" w:cs="Arial"/>
                <w:b/>
                <w:bCs/>
                <w:sz w:val="36"/>
                <w:szCs w:val="36"/>
              </w:rPr>
              <w:t>2017</w:t>
            </w:r>
          </w:p>
        </w:tc>
        <w:tc>
          <w:tcPr>
            <w:tcW w:w="1433" w:type="dxa"/>
            <w:tcBorders>
              <w:top w:val="single" w:sz="4" w:space="0" w:color="000000"/>
              <w:left w:val="single" w:sz="4" w:space="0" w:color="000000"/>
              <w:bottom w:val="single" w:sz="4" w:space="0" w:color="000000"/>
              <w:right w:val="single" w:sz="4" w:space="0" w:color="000000"/>
            </w:tcBorders>
          </w:tcPr>
          <w:p w:rsidR="0094258B" w:rsidRPr="007614C3" w:rsidRDefault="0094258B">
            <w:pPr>
              <w:pStyle w:val="TableParagraph"/>
              <w:kinsoku w:val="0"/>
              <w:overflowPunct w:val="0"/>
              <w:spacing w:line="409" w:lineRule="exact"/>
              <w:ind w:left="102"/>
            </w:pPr>
            <w:r>
              <w:rPr>
                <w:rFonts w:ascii="Arial" w:hAnsi="Arial" w:cs="Arial"/>
                <w:b/>
                <w:bCs/>
                <w:sz w:val="36"/>
                <w:szCs w:val="36"/>
              </w:rPr>
              <w:t>2018</w:t>
            </w:r>
          </w:p>
        </w:tc>
      </w:tr>
      <w:tr w:rsidR="0094258B" w:rsidRPr="007614C3">
        <w:trPr>
          <w:trHeight w:hRule="exact" w:val="962"/>
        </w:trPr>
        <w:tc>
          <w:tcPr>
            <w:tcW w:w="2921" w:type="dxa"/>
            <w:tcBorders>
              <w:top w:val="single" w:sz="4" w:space="0" w:color="000000"/>
              <w:left w:val="single" w:sz="4" w:space="0" w:color="000000"/>
              <w:bottom w:val="single" w:sz="4" w:space="0" w:color="000000"/>
              <w:right w:val="single" w:sz="4" w:space="0" w:color="000000"/>
            </w:tcBorders>
          </w:tcPr>
          <w:p w:rsidR="0094258B" w:rsidRPr="007614C3" w:rsidRDefault="0094258B">
            <w:pPr>
              <w:pStyle w:val="TableParagraph"/>
              <w:kinsoku w:val="0"/>
              <w:overflowPunct w:val="0"/>
              <w:spacing w:line="275" w:lineRule="auto"/>
              <w:ind w:left="102" w:right="1262"/>
            </w:pPr>
            <w:r>
              <w:rPr>
                <w:rFonts w:ascii="Arial" w:hAnsi="Arial" w:cs="Arial"/>
                <w:b/>
                <w:bCs/>
                <w:sz w:val="36"/>
                <w:szCs w:val="36"/>
              </w:rPr>
              <w:t>RTÉ One RTÉ Two</w:t>
            </w:r>
          </w:p>
        </w:tc>
        <w:tc>
          <w:tcPr>
            <w:tcW w:w="1436" w:type="dxa"/>
            <w:tcBorders>
              <w:top w:val="single" w:sz="4" w:space="0" w:color="000000"/>
              <w:left w:val="single" w:sz="4" w:space="0" w:color="000000"/>
              <w:bottom w:val="single" w:sz="4" w:space="0" w:color="000000"/>
              <w:right w:val="single" w:sz="4" w:space="0" w:color="000000"/>
            </w:tcBorders>
          </w:tcPr>
          <w:p w:rsidR="0094258B" w:rsidRPr="007614C3" w:rsidRDefault="0094258B">
            <w:pPr>
              <w:pStyle w:val="TableParagraph"/>
              <w:kinsoku w:val="0"/>
              <w:overflowPunct w:val="0"/>
              <w:spacing w:before="232"/>
              <w:ind w:left="102"/>
            </w:pPr>
            <w:r>
              <w:rPr>
                <w:rFonts w:ascii="Arial" w:hAnsi="Arial" w:cs="Arial"/>
                <w:sz w:val="36"/>
                <w:szCs w:val="36"/>
              </w:rPr>
              <w:t>1.5%</w:t>
            </w:r>
          </w:p>
        </w:tc>
        <w:tc>
          <w:tcPr>
            <w:tcW w:w="1592" w:type="dxa"/>
            <w:tcBorders>
              <w:top w:val="single" w:sz="4" w:space="0" w:color="000000"/>
              <w:left w:val="single" w:sz="4" w:space="0" w:color="000000"/>
              <w:bottom w:val="single" w:sz="4" w:space="0" w:color="000000"/>
              <w:right w:val="single" w:sz="4" w:space="0" w:color="000000"/>
            </w:tcBorders>
          </w:tcPr>
          <w:p w:rsidR="0094258B" w:rsidRPr="007614C3" w:rsidRDefault="0094258B">
            <w:pPr>
              <w:pStyle w:val="TableParagraph"/>
              <w:kinsoku w:val="0"/>
              <w:overflowPunct w:val="0"/>
              <w:spacing w:before="232"/>
              <w:ind w:left="102"/>
            </w:pPr>
            <w:r>
              <w:rPr>
                <w:rFonts w:ascii="Arial" w:hAnsi="Arial" w:cs="Arial"/>
                <w:sz w:val="36"/>
                <w:szCs w:val="36"/>
              </w:rPr>
              <w:t>1.75%</w:t>
            </w:r>
          </w:p>
        </w:tc>
        <w:tc>
          <w:tcPr>
            <w:tcW w:w="1433" w:type="dxa"/>
            <w:tcBorders>
              <w:top w:val="single" w:sz="4" w:space="0" w:color="000000"/>
              <w:left w:val="single" w:sz="4" w:space="0" w:color="000000"/>
              <w:bottom w:val="single" w:sz="4" w:space="0" w:color="000000"/>
              <w:right w:val="single" w:sz="4" w:space="0" w:color="000000"/>
            </w:tcBorders>
          </w:tcPr>
          <w:p w:rsidR="0094258B" w:rsidRPr="007614C3" w:rsidRDefault="0094258B">
            <w:pPr>
              <w:pStyle w:val="TableParagraph"/>
              <w:kinsoku w:val="0"/>
              <w:overflowPunct w:val="0"/>
              <w:spacing w:before="232"/>
              <w:ind w:left="102"/>
            </w:pPr>
            <w:r>
              <w:rPr>
                <w:rFonts w:ascii="Arial" w:hAnsi="Arial" w:cs="Arial"/>
                <w:sz w:val="36"/>
                <w:szCs w:val="36"/>
              </w:rPr>
              <w:t>2%</w:t>
            </w:r>
          </w:p>
        </w:tc>
        <w:tc>
          <w:tcPr>
            <w:tcW w:w="1435" w:type="dxa"/>
            <w:tcBorders>
              <w:top w:val="single" w:sz="4" w:space="0" w:color="000000"/>
              <w:left w:val="single" w:sz="4" w:space="0" w:color="000000"/>
              <w:bottom w:val="single" w:sz="4" w:space="0" w:color="000000"/>
              <w:right w:val="single" w:sz="4" w:space="0" w:color="000000"/>
            </w:tcBorders>
          </w:tcPr>
          <w:p w:rsidR="0094258B" w:rsidRPr="007614C3" w:rsidRDefault="0094258B">
            <w:pPr>
              <w:pStyle w:val="TableParagraph"/>
              <w:kinsoku w:val="0"/>
              <w:overflowPunct w:val="0"/>
              <w:spacing w:before="232"/>
              <w:ind w:left="102"/>
            </w:pPr>
            <w:r>
              <w:rPr>
                <w:rFonts w:ascii="Arial" w:hAnsi="Arial" w:cs="Arial"/>
                <w:sz w:val="36"/>
                <w:szCs w:val="36"/>
              </w:rPr>
              <w:t>2.25%</w:t>
            </w:r>
          </w:p>
        </w:tc>
        <w:tc>
          <w:tcPr>
            <w:tcW w:w="1433" w:type="dxa"/>
            <w:tcBorders>
              <w:top w:val="single" w:sz="4" w:space="0" w:color="000000"/>
              <w:left w:val="single" w:sz="4" w:space="0" w:color="000000"/>
              <w:bottom w:val="single" w:sz="4" w:space="0" w:color="000000"/>
              <w:right w:val="single" w:sz="4" w:space="0" w:color="000000"/>
            </w:tcBorders>
          </w:tcPr>
          <w:p w:rsidR="0094258B" w:rsidRPr="007614C3" w:rsidRDefault="0094258B">
            <w:pPr>
              <w:pStyle w:val="TableParagraph"/>
              <w:kinsoku w:val="0"/>
              <w:overflowPunct w:val="0"/>
              <w:spacing w:before="232"/>
              <w:ind w:left="102"/>
            </w:pPr>
            <w:r>
              <w:rPr>
                <w:rFonts w:ascii="Arial" w:hAnsi="Arial" w:cs="Arial"/>
                <w:sz w:val="36"/>
                <w:szCs w:val="36"/>
              </w:rPr>
              <w:t>2.5%</w:t>
            </w:r>
          </w:p>
        </w:tc>
      </w:tr>
      <w:tr w:rsidR="0094258B" w:rsidRPr="007614C3">
        <w:trPr>
          <w:trHeight w:hRule="exact" w:val="485"/>
        </w:trPr>
        <w:tc>
          <w:tcPr>
            <w:tcW w:w="2921" w:type="dxa"/>
            <w:tcBorders>
              <w:top w:val="single" w:sz="4" w:space="0" w:color="000000"/>
              <w:left w:val="single" w:sz="4" w:space="0" w:color="000000"/>
              <w:bottom w:val="single" w:sz="4" w:space="0" w:color="000000"/>
              <w:right w:val="single" w:sz="4" w:space="0" w:color="000000"/>
            </w:tcBorders>
          </w:tcPr>
          <w:p w:rsidR="0094258B" w:rsidRPr="007614C3" w:rsidRDefault="0094258B">
            <w:pPr>
              <w:pStyle w:val="TableParagraph"/>
              <w:kinsoku w:val="0"/>
              <w:overflowPunct w:val="0"/>
              <w:spacing w:line="406" w:lineRule="exact"/>
              <w:ind w:left="102"/>
            </w:pPr>
            <w:r>
              <w:rPr>
                <w:rFonts w:ascii="Arial" w:hAnsi="Arial" w:cs="Arial"/>
                <w:b/>
                <w:bCs/>
                <w:sz w:val="36"/>
                <w:szCs w:val="36"/>
              </w:rPr>
              <w:t>RTÉ jr</w:t>
            </w:r>
          </w:p>
        </w:tc>
        <w:tc>
          <w:tcPr>
            <w:tcW w:w="1436" w:type="dxa"/>
            <w:tcBorders>
              <w:top w:val="single" w:sz="4" w:space="0" w:color="000000"/>
              <w:left w:val="single" w:sz="4" w:space="0" w:color="000000"/>
              <w:bottom w:val="single" w:sz="4" w:space="0" w:color="000000"/>
              <w:right w:val="single" w:sz="4" w:space="0" w:color="000000"/>
            </w:tcBorders>
          </w:tcPr>
          <w:p w:rsidR="0094258B" w:rsidRPr="007614C3" w:rsidRDefault="0094258B"/>
        </w:tc>
        <w:tc>
          <w:tcPr>
            <w:tcW w:w="1592" w:type="dxa"/>
            <w:tcBorders>
              <w:top w:val="single" w:sz="4" w:space="0" w:color="000000"/>
              <w:left w:val="single" w:sz="4" w:space="0" w:color="000000"/>
              <w:bottom w:val="single" w:sz="4" w:space="0" w:color="000000"/>
              <w:right w:val="single" w:sz="4" w:space="0" w:color="000000"/>
            </w:tcBorders>
          </w:tcPr>
          <w:p w:rsidR="0094258B" w:rsidRPr="007614C3" w:rsidRDefault="0094258B">
            <w:pPr>
              <w:pStyle w:val="TableParagraph"/>
              <w:kinsoku w:val="0"/>
              <w:overflowPunct w:val="0"/>
              <w:spacing w:line="409" w:lineRule="exact"/>
              <w:ind w:left="102"/>
            </w:pPr>
            <w:r>
              <w:rPr>
                <w:rFonts w:ascii="Arial" w:hAnsi="Arial" w:cs="Arial"/>
                <w:sz w:val="36"/>
                <w:szCs w:val="36"/>
              </w:rPr>
              <w:t>2%</w:t>
            </w:r>
          </w:p>
        </w:tc>
        <w:tc>
          <w:tcPr>
            <w:tcW w:w="1433" w:type="dxa"/>
            <w:tcBorders>
              <w:top w:val="single" w:sz="4" w:space="0" w:color="000000"/>
              <w:left w:val="single" w:sz="4" w:space="0" w:color="000000"/>
              <w:bottom w:val="single" w:sz="4" w:space="0" w:color="000000"/>
              <w:right w:val="single" w:sz="4" w:space="0" w:color="000000"/>
            </w:tcBorders>
          </w:tcPr>
          <w:p w:rsidR="0094258B" w:rsidRPr="007614C3" w:rsidRDefault="0094258B">
            <w:pPr>
              <w:pStyle w:val="TableParagraph"/>
              <w:kinsoku w:val="0"/>
              <w:overflowPunct w:val="0"/>
              <w:spacing w:line="409" w:lineRule="exact"/>
              <w:ind w:left="102"/>
            </w:pPr>
            <w:r>
              <w:rPr>
                <w:rFonts w:ascii="Arial" w:hAnsi="Arial" w:cs="Arial"/>
                <w:sz w:val="36"/>
                <w:szCs w:val="36"/>
              </w:rPr>
              <w:t>3%</w:t>
            </w:r>
          </w:p>
        </w:tc>
        <w:tc>
          <w:tcPr>
            <w:tcW w:w="1435" w:type="dxa"/>
            <w:tcBorders>
              <w:top w:val="single" w:sz="4" w:space="0" w:color="000000"/>
              <w:left w:val="single" w:sz="4" w:space="0" w:color="000000"/>
              <w:bottom w:val="single" w:sz="4" w:space="0" w:color="000000"/>
              <w:right w:val="single" w:sz="4" w:space="0" w:color="000000"/>
            </w:tcBorders>
          </w:tcPr>
          <w:p w:rsidR="0094258B" w:rsidRPr="007614C3" w:rsidRDefault="0094258B">
            <w:pPr>
              <w:pStyle w:val="TableParagraph"/>
              <w:kinsoku w:val="0"/>
              <w:overflowPunct w:val="0"/>
              <w:spacing w:line="409" w:lineRule="exact"/>
              <w:ind w:left="102"/>
            </w:pPr>
            <w:r>
              <w:rPr>
                <w:rFonts w:ascii="Arial" w:hAnsi="Arial" w:cs="Arial"/>
                <w:sz w:val="36"/>
                <w:szCs w:val="36"/>
              </w:rPr>
              <w:t>4%</w:t>
            </w:r>
          </w:p>
        </w:tc>
        <w:tc>
          <w:tcPr>
            <w:tcW w:w="1433" w:type="dxa"/>
            <w:tcBorders>
              <w:top w:val="single" w:sz="4" w:space="0" w:color="000000"/>
              <w:left w:val="single" w:sz="4" w:space="0" w:color="000000"/>
              <w:bottom w:val="single" w:sz="4" w:space="0" w:color="000000"/>
              <w:right w:val="single" w:sz="4" w:space="0" w:color="000000"/>
            </w:tcBorders>
          </w:tcPr>
          <w:p w:rsidR="0094258B" w:rsidRPr="007614C3" w:rsidRDefault="0094258B">
            <w:pPr>
              <w:pStyle w:val="TableParagraph"/>
              <w:kinsoku w:val="0"/>
              <w:overflowPunct w:val="0"/>
              <w:spacing w:line="409" w:lineRule="exact"/>
              <w:ind w:left="102"/>
            </w:pPr>
            <w:r>
              <w:rPr>
                <w:rFonts w:ascii="Arial" w:hAnsi="Arial" w:cs="Arial"/>
                <w:sz w:val="36"/>
                <w:szCs w:val="36"/>
              </w:rPr>
              <w:t>5%</w:t>
            </w:r>
          </w:p>
        </w:tc>
      </w:tr>
      <w:tr w:rsidR="0094258B" w:rsidRPr="007614C3">
        <w:trPr>
          <w:trHeight w:hRule="exact" w:val="1916"/>
        </w:trPr>
        <w:tc>
          <w:tcPr>
            <w:tcW w:w="2921" w:type="dxa"/>
            <w:tcBorders>
              <w:top w:val="single" w:sz="4" w:space="0" w:color="000000"/>
              <w:left w:val="single" w:sz="4" w:space="0" w:color="000000"/>
              <w:bottom w:val="single" w:sz="4" w:space="0" w:color="000000"/>
              <w:right w:val="single" w:sz="4" w:space="0" w:color="000000"/>
            </w:tcBorders>
          </w:tcPr>
          <w:p w:rsidR="0094258B" w:rsidRPr="007614C3" w:rsidRDefault="0094258B">
            <w:pPr>
              <w:pStyle w:val="TableParagraph"/>
              <w:kinsoku w:val="0"/>
              <w:overflowPunct w:val="0"/>
              <w:rPr>
                <w:rFonts w:ascii="Arial" w:hAnsi="Arial" w:cs="Arial"/>
                <w:b/>
                <w:bCs/>
                <w:sz w:val="36"/>
                <w:szCs w:val="36"/>
              </w:rPr>
            </w:pPr>
          </w:p>
          <w:p w:rsidR="0094258B" w:rsidRPr="007614C3" w:rsidRDefault="0094258B">
            <w:pPr>
              <w:pStyle w:val="TableParagraph"/>
              <w:kinsoku w:val="0"/>
              <w:overflowPunct w:val="0"/>
              <w:spacing w:before="294"/>
              <w:ind w:left="102"/>
            </w:pPr>
            <w:r>
              <w:rPr>
                <w:rFonts w:ascii="Arial" w:hAnsi="Arial" w:cs="Arial"/>
                <w:b/>
                <w:bCs/>
                <w:sz w:val="36"/>
                <w:szCs w:val="36"/>
              </w:rPr>
              <w:t>RTÉ Plus One</w:t>
            </w:r>
          </w:p>
        </w:tc>
        <w:tc>
          <w:tcPr>
            <w:tcW w:w="1436" w:type="dxa"/>
            <w:tcBorders>
              <w:top w:val="single" w:sz="4" w:space="0" w:color="000000"/>
              <w:left w:val="single" w:sz="4" w:space="0" w:color="000000"/>
              <w:bottom w:val="single" w:sz="4" w:space="0" w:color="000000"/>
              <w:right w:val="single" w:sz="4" w:space="0" w:color="000000"/>
            </w:tcBorders>
          </w:tcPr>
          <w:p w:rsidR="0094258B" w:rsidRPr="007614C3" w:rsidRDefault="0094258B"/>
        </w:tc>
        <w:tc>
          <w:tcPr>
            <w:tcW w:w="5893" w:type="dxa"/>
            <w:gridSpan w:val="4"/>
            <w:tcBorders>
              <w:top w:val="single" w:sz="4" w:space="0" w:color="000000"/>
              <w:left w:val="single" w:sz="4" w:space="0" w:color="000000"/>
              <w:bottom w:val="single" w:sz="4" w:space="0" w:color="000000"/>
              <w:right w:val="single" w:sz="4" w:space="0" w:color="000000"/>
            </w:tcBorders>
          </w:tcPr>
          <w:p w:rsidR="0094258B" w:rsidRPr="007614C3" w:rsidRDefault="0094258B">
            <w:pPr>
              <w:pStyle w:val="TableParagraph"/>
              <w:kinsoku w:val="0"/>
              <w:overflowPunct w:val="0"/>
              <w:spacing w:line="276" w:lineRule="auto"/>
              <w:ind w:left="102" w:right="435"/>
            </w:pPr>
            <w:r>
              <w:rPr>
                <w:rFonts w:ascii="Arial" w:hAnsi="Arial" w:cs="Arial"/>
                <w:sz w:val="36"/>
                <w:szCs w:val="36"/>
              </w:rPr>
              <w:t>Cuirfear clostuairisc a thugtar ar sheirbhís teilifíse phríomha RTÉ 1 ar fáil ar an tseirbhís seo</w:t>
            </w:r>
          </w:p>
        </w:tc>
      </w:tr>
    </w:tbl>
    <w:p w:rsidR="0094258B" w:rsidRDefault="0094258B">
      <w:pPr>
        <w:pStyle w:val="BodyText"/>
        <w:kinsoku w:val="0"/>
        <w:overflowPunct w:val="0"/>
        <w:ind w:left="0"/>
        <w:rPr>
          <w:b/>
          <w:bCs/>
          <w:sz w:val="20"/>
          <w:szCs w:val="20"/>
        </w:rPr>
      </w:pPr>
    </w:p>
    <w:p w:rsidR="0094258B" w:rsidRDefault="0094258B">
      <w:pPr>
        <w:pStyle w:val="BodyText"/>
        <w:kinsoku w:val="0"/>
        <w:overflowPunct w:val="0"/>
        <w:spacing w:before="11"/>
        <w:ind w:left="0"/>
        <w:rPr>
          <w:b/>
          <w:bCs/>
          <w:sz w:val="15"/>
          <w:szCs w:val="15"/>
        </w:rPr>
      </w:pPr>
    </w:p>
    <w:p w:rsidR="0094258B" w:rsidRDefault="0094258B">
      <w:pPr>
        <w:pStyle w:val="BodyText"/>
        <w:kinsoku w:val="0"/>
        <w:overflowPunct w:val="0"/>
        <w:spacing w:before="54"/>
        <w:ind w:left="962"/>
      </w:pPr>
      <w:r>
        <w:rPr>
          <w:b/>
          <w:bCs/>
        </w:rPr>
        <w:t>Spriocanna do Theanga Chomharthaíochta na hÉireann</w:t>
      </w:r>
    </w:p>
    <w:p w:rsidR="0094258B" w:rsidRDefault="0094258B">
      <w:pPr>
        <w:pStyle w:val="BodyText"/>
        <w:kinsoku w:val="0"/>
        <w:overflowPunct w:val="0"/>
        <w:ind w:left="0"/>
        <w:rPr>
          <w:b/>
          <w:bCs/>
          <w:sz w:val="6"/>
          <w:szCs w:val="6"/>
        </w:rPr>
      </w:pPr>
    </w:p>
    <w:tbl>
      <w:tblPr>
        <w:tblW w:w="0" w:type="auto"/>
        <w:tblInd w:w="111" w:type="dxa"/>
        <w:tblLayout w:type="fixed"/>
        <w:tblCellMar>
          <w:left w:w="0" w:type="dxa"/>
          <w:right w:w="0" w:type="dxa"/>
        </w:tblCellMar>
        <w:tblLook w:val="0000" w:firstRow="0" w:lastRow="0" w:firstColumn="0" w:lastColumn="0" w:noHBand="0" w:noVBand="0"/>
      </w:tblPr>
      <w:tblGrid>
        <w:gridCol w:w="2921"/>
        <w:gridCol w:w="1436"/>
        <w:gridCol w:w="1473"/>
        <w:gridCol w:w="8"/>
        <w:gridCol w:w="1276"/>
        <w:gridCol w:w="78"/>
        <w:gridCol w:w="1316"/>
        <w:gridCol w:w="23"/>
        <w:gridCol w:w="1433"/>
      </w:tblGrid>
      <w:tr w:rsidR="0094258B" w:rsidRPr="007614C3" w:rsidTr="00801485">
        <w:trPr>
          <w:trHeight w:hRule="exact" w:val="485"/>
        </w:trPr>
        <w:tc>
          <w:tcPr>
            <w:tcW w:w="2921" w:type="dxa"/>
            <w:tcBorders>
              <w:top w:val="single" w:sz="4" w:space="0" w:color="000000"/>
              <w:left w:val="single" w:sz="4" w:space="0" w:color="000000"/>
              <w:bottom w:val="single" w:sz="4" w:space="0" w:color="000000"/>
              <w:right w:val="single" w:sz="4" w:space="0" w:color="000000"/>
            </w:tcBorders>
          </w:tcPr>
          <w:p w:rsidR="0094258B" w:rsidRPr="007614C3" w:rsidRDefault="0094258B"/>
        </w:tc>
        <w:tc>
          <w:tcPr>
            <w:tcW w:w="1436" w:type="dxa"/>
            <w:tcBorders>
              <w:top w:val="single" w:sz="4" w:space="0" w:color="000000"/>
              <w:left w:val="single" w:sz="4" w:space="0" w:color="000000"/>
              <w:bottom w:val="single" w:sz="4" w:space="0" w:color="000000"/>
              <w:right w:val="single" w:sz="4" w:space="0" w:color="000000"/>
            </w:tcBorders>
          </w:tcPr>
          <w:p w:rsidR="0094258B" w:rsidRPr="007614C3" w:rsidRDefault="0094258B">
            <w:pPr>
              <w:pStyle w:val="TableParagraph"/>
              <w:kinsoku w:val="0"/>
              <w:overflowPunct w:val="0"/>
              <w:spacing w:line="406" w:lineRule="exact"/>
              <w:ind w:left="102"/>
            </w:pPr>
            <w:r>
              <w:rPr>
                <w:rFonts w:ascii="Arial" w:hAnsi="Arial" w:cs="Arial"/>
                <w:b/>
                <w:bCs/>
                <w:sz w:val="36"/>
                <w:szCs w:val="36"/>
              </w:rPr>
              <w:t>2014</w:t>
            </w:r>
          </w:p>
        </w:tc>
        <w:tc>
          <w:tcPr>
            <w:tcW w:w="1481" w:type="dxa"/>
            <w:gridSpan w:val="2"/>
            <w:tcBorders>
              <w:top w:val="single" w:sz="4" w:space="0" w:color="000000"/>
              <w:left w:val="single" w:sz="4" w:space="0" w:color="000000"/>
              <w:bottom w:val="single" w:sz="4" w:space="0" w:color="000000"/>
              <w:right w:val="single" w:sz="4" w:space="0" w:color="000000"/>
            </w:tcBorders>
          </w:tcPr>
          <w:p w:rsidR="0094258B" w:rsidRPr="007614C3" w:rsidRDefault="0094258B">
            <w:pPr>
              <w:pStyle w:val="TableParagraph"/>
              <w:kinsoku w:val="0"/>
              <w:overflowPunct w:val="0"/>
              <w:spacing w:line="406" w:lineRule="exact"/>
              <w:ind w:left="102"/>
            </w:pPr>
            <w:r>
              <w:rPr>
                <w:rFonts w:ascii="Arial" w:hAnsi="Arial" w:cs="Arial"/>
                <w:b/>
                <w:bCs/>
                <w:sz w:val="36"/>
                <w:szCs w:val="36"/>
              </w:rPr>
              <w:t>2015</w:t>
            </w:r>
          </w:p>
        </w:tc>
        <w:tc>
          <w:tcPr>
            <w:tcW w:w="1276" w:type="dxa"/>
            <w:tcBorders>
              <w:top w:val="single" w:sz="4" w:space="0" w:color="000000"/>
              <w:left w:val="single" w:sz="4" w:space="0" w:color="000000"/>
              <w:bottom w:val="single" w:sz="4" w:space="0" w:color="000000"/>
              <w:right w:val="single" w:sz="4" w:space="0" w:color="000000"/>
            </w:tcBorders>
          </w:tcPr>
          <w:p w:rsidR="0094258B" w:rsidRPr="007614C3" w:rsidRDefault="0094258B">
            <w:pPr>
              <w:pStyle w:val="TableParagraph"/>
              <w:kinsoku w:val="0"/>
              <w:overflowPunct w:val="0"/>
              <w:spacing w:line="406" w:lineRule="exact"/>
              <w:ind w:left="102"/>
            </w:pPr>
            <w:r>
              <w:rPr>
                <w:rFonts w:ascii="Arial" w:hAnsi="Arial" w:cs="Arial"/>
                <w:b/>
                <w:bCs/>
                <w:sz w:val="36"/>
                <w:szCs w:val="36"/>
              </w:rPr>
              <w:t>2016</w:t>
            </w:r>
          </w:p>
        </w:tc>
        <w:tc>
          <w:tcPr>
            <w:tcW w:w="1417" w:type="dxa"/>
            <w:gridSpan w:val="3"/>
            <w:tcBorders>
              <w:top w:val="single" w:sz="4" w:space="0" w:color="000000"/>
              <w:left w:val="single" w:sz="4" w:space="0" w:color="000000"/>
              <w:bottom w:val="single" w:sz="4" w:space="0" w:color="000000"/>
              <w:right w:val="single" w:sz="4" w:space="0" w:color="000000"/>
            </w:tcBorders>
          </w:tcPr>
          <w:p w:rsidR="0094258B" w:rsidRPr="007614C3" w:rsidRDefault="0094258B">
            <w:pPr>
              <w:pStyle w:val="TableParagraph"/>
              <w:kinsoku w:val="0"/>
              <w:overflowPunct w:val="0"/>
              <w:spacing w:line="406" w:lineRule="exact"/>
              <w:ind w:left="102"/>
            </w:pPr>
            <w:r>
              <w:rPr>
                <w:rFonts w:ascii="Arial" w:hAnsi="Arial" w:cs="Arial"/>
                <w:b/>
                <w:bCs/>
                <w:sz w:val="36"/>
                <w:szCs w:val="36"/>
              </w:rPr>
              <w:t>2017</w:t>
            </w:r>
          </w:p>
        </w:tc>
        <w:tc>
          <w:tcPr>
            <w:tcW w:w="1433" w:type="dxa"/>
            <w:tcBorders>
              <w:top w:val="single" w:sz="4" w:space="0" w:color="000000"/>
              <w:left w:val="single" w:sz="4" w:space="0" w:color="000000"/>
              <w:bottom w:val="single" w:sz="4" w:space="0" w:color="000000"/>
              <w:right w:val="single" w:sz="4" w:space="0" w:color="000000"/>
            </w:tcBorders>
          </w:tcPr>
          <w:p w:rsidR="0094258B" w:rsidRPr="007614C3" w:rsidRDefault="0094258B">
            <w:pPr>
              <w:pStyle w:val="TableParagraph"/>
              <w:kinsoku w:val="0"/>
              <w:overflowPunct w:val="0"/>
              <w:spacing w:line="406" w:lineRule="exact"/>
              <w:ind w:left="102"/>
            </w:pPr>
            <w:r>
              <w:rPr>
                <w:rFonts w:ascii="Arial" w:hAnsi="Arial" w:cs="Arial"/>
                <w:b/>
                <w:bCs/>
                <w:sz w:val="36"/>
                <w:szCs w:val="36"/>
              </w:rPr>
              <w:t>2018</w:t>
            </w:r>
          </w:p>
        </w:tc>
      </w:tr>
      <w:tr w:rsidR="0094258B" w:rsidRPr="007614C3" w:rsidTr="00801485">
        <w:trPr>
          <w:trHeight w:hRule="exact" w:val="963"/>
        </w:trPr>
        <w:tc>
          <w:tcPr>
            <w:tcW w:w="2921" w:type="dxa"/>
            <w:tcBorders>
              <w:top w:val="single" w:sz="4" w:space="0" w:color="000000"/>
              <w:left w:val="single" w:sz="4" w:space="0" w:color="000000"/>
              <w:bottom w:val="single" w:sz="4" w:space="0" w:color="000000"/>
              <w:right w:val="single" w:sz="4" w:space="0" w:color="000000"/>
            </w:tcBorders>
          </w:tcPr>
          <w:p w:rsidR="0094258B" w:rsidRPr="007614C3" w:rsidRDefault="0094258B">
            <w:pPr>
              <w:pStyle w:val="TableParagraph"/>
              <w:kinsoku w:val="0"/>
              <w:overflowPunct w:val="0"/>
              <w:spacing w:line="276" w:lineRule="auto"/>
              <w:ind w:left="102" w:right="1262"/>
            </w:pPr>
            <w:r>
              <w:rPr>
                <w:rFonts w:ascii="Arial" w:hAnsi="Arial" w:cs="Arial"/>
                <w:b/>
                <w:bCs/>
                <w:sz w:val="36"/>
                <w:szCs w:val="36"/>
              </w:rPr>
              <w:t>RTÉ One RTÉ Two</w:t>
            </w:r>
          </w:p>
        </w:tc>
        <w:tc>
          <w:tcPr>
            <w:tcW w:w="1436" w:type="dxa"/>
            <w:tcBorders>
              <w:top w:val="single" w:sz="4" w:space="0" w:color="000000"/>
              <w:left w:val="single" w:sz="4" w:space="0" w:color="000000"/>
              <w:bottom w:val="single" w:sz="4" w:space="0" w:color="000000"/>
              <w:right w:val="single" w:sz="4" w:space="0" w:color="000000"/>
            </w:tcBorders>
          </w:tcPr>
          <w:p w:rsidR="0094258B" w:rsidRPr="007614C3" w:rsidRDefault="0094258B">
            <w:pPr>
              <w:pStyle w:val="TableParagraph"/>
              <w:kinsoku w:val="0"/>
              <w:overflowPunct w:val="0"/>
              <w:spacing w:before="235"/>
              <w:ind w:left="102"/>
            </w:pPr>
            <w:r>
              <w:rPr>
                <w:rFonts w:ascii="Arial" w:hAnsi="Arial" w:cs="Arial"/>
                <w:sz w:val="36"/>
                <w:szCs w:val="36"/>
              </w:rPr>
              <w:t>1.5%</w:t>
            </w:r>
          </w:p>
        </w:tc>
        <w:tc>
          <w:tcPr>
            <w:tcW w:w="1481" w:type="dxa"/>
            <w:gridSpan w:val="2"/>
            <w:tcBorders>
              <w:top w:val="single" w:sz="4" w:space="0" w:color="000000"/>
              <w:left w:val="single" w:sz="4" w:space="0" w:color="000000"/>
              <w:bottom w:val="single" w:sz="4" w:space="0" w:color="000000"/>
              <w:right w:val="single" w:sz="4" w:space="0" w:color="000000"/>
            </w:tcBorders>
          </w:tcPr>
          <w:p w:rsidR="0094258B" w:rsidRPr="007614C3" w:rsidRDefault="0094258B">
            <w:pPr>
              <w:pStyle w:val="TableParagraph"/>
              <w:kinsoku w:val="0"/>
              <w:overflowPunct w:val="0"/>
              <w:spacing w:before="235"/>
              <w:ind w:left="102"/>
            </w:pPr>
            <w:r>
              <w:rPr>
                <w:rFonts w:ascii="Arial" w:hAnsi="Arial" w:cs="Arial"/>
                <w:sz w:val="36"/>
                <w:szCs w:val="36"/>
              </w:rPr>
              <w:t>1.75%</w:t>
            </w:r>
          </w:p>
        </w:tc>
        <w:tc>
          <w:tcPr>
            <w:tcW w:w="1276" w:type="dxa"/>
            <w:tcBorders>
              <w:top w:val="single" w:sz="4" w:space="0" w:color="000000"/>
              <w:left w:val="single" w:sz="4" w:space="0" w:color="000000"/>
              <w:bottom w:val="single" w:sz="4" w:space="0" w:color="000000"/>
              <w:right w:val="single" w:sz="4" w:space="0" w:color="000000"/>
            </w:tcBorders>
          </w:tcPr>
          <w:p w:rsidR="0094258B" w:rsidRPr="007614C3" w:rsidRDefault="0094258B">
            <w:pPr>
              <w:pStyle w:val="TableParagraph"/>
              <w:kinsoku w:val="0"/>
              <w:overflowPunct w:val="0"/>
              <w:spacing w:before="235"/>
              <w:ind w:left="102"/>
            </w:pPr>
            <w:r>
              <w:rPr>
                <w:rFonts w:ascii="Arial" w:hAnsi="Arial" w:cs="Arial"/>
                <w:sz w:val="36"/>
                <w:szCs w:val="36"/>
              </w:rPr>
              <w:t>2%</w:t>
            </w:r>
          </w:p>
        </w:tc>
        <w:tc>
          <w:tcPr>
            <w:tcW w:w="1417" w:type="dxa"/>
            <w:gridSpan w:val="3"/>
            <w:tcBorders>
              <w:top w:val="single" w:sz="4" w:space="0" w:color="000000"/>
              <w:left w:val="single" w:sz="4" w:space="0" w:color="000000"/>
              <w:bottom w:val="single" w:sz="4" w:space="0" w:color="000000"/>
              <w:right w:val="single" w:sz="4" w:space="0" w:color="000000"/>
            </w:tcBorders>
          </w:tcPr>
          <w:p w:rsidR="0094258B" w:rsidRPr="007614C3" w:rsidRDefault="0094258B">
            <w:pPr>
              <w:pStyle w:val="TableParagraph"/>
              <w:kinsoku w:val="0"/>
              <w:overflowPunct w:val="0"/>
              <w:spacing w:before="235"/>
              <w:ind w:left="102"/>
            </w:pPr>
            <w:r>
              <w:rPr>
                <w:rFonts w:ascii="Arial" w:hAnsi="Arial" w:cs="Arial"/>
                <w:sz w:val="36"/>
                <w:szCs w:val="36"/>
              </w:rPr>
              <w:t>2.25%</w:t>
            </w:r>
          </w:p>
        </w:tc>
        <w:tc>
          <w:tcPr>
            <w:tcW w:w="1433" w:type="dxa"/>
            <w:tcBorders>
              <w:top w:val="single" w:sz="4" w:space="0" w:color="000000"/>
              <w:left w:val="single" w:sz="4" w:space="0" w:color="000000"/>
              <w:bottom w:val="single" w:sz="4" w:space="0" w:color="000000"/>
              <w:right w:val="single" w:sz="4" w:space="0" w:color="000000"/>
            </w:tcBorders>
          </w:tcPr>
          <w:p w:rsidR="0094258B" w:rsidRPr="007614C3" w:rsidRDefault="0094258B">
            <w:pPr>
              <w:pStyle w:val="TableParagraph"/>
              <w:kinsoku w:val="0"/>
              <w:overflowPunct w:val="0"/>
              <w:spacing w:before="235"/>
              <w:ind w:left="102"/>
            </w:pPr>
            <w:r>
              <w:rPr>
                <w:rFonts w:ascii="Arial" w:hAnsi="Arial" w:cs="Arial"/>
                <w:sz w:val="36"/>
                <w:szCs w:val="36"/>
              </w:rPr>
              <w:t>2.5%</w:t>
            </w:r>
          </w:p>
        </w:tc>
      </w:tr>
      <w:tr w:rsidR="0094258B" w:rsidRPr="007614C3" w:rsidTr="00801485">
        <w:trPr>
          <w:trHeight w:hRule="exact" w:val="487"/>
        </w:trPr>
        <w:tc>
          <w:tcPr>
            <w:tcW w:w="2921" w:type="dxa"/>
            <w:tcBorders>
              <w:top w:val="single" w:sz="4" w:space="0" w:color="000000"/>
              <w:left w:val="single" w:sz="4" w:space="0" w:color="000000"/>
              <w:bottom w:val="single" w:sz="4" w:space="0" w:color="000000"/>
              <w:right w:val="single" w:sz="4" w:space="0" w:color="000000"/>
            </w:tcBorders>
          </w:tcPr>
          <w:p w:rsidR="0094258B" w:rsidRPr="007614C3" w:rsidRDefault="0094258B">
            <w:pPr>
              <w:pStyle w:val="TableParagraph"/>
              <w:kinsoku w:val="0"/>
              <w:overflowPunct w:val="0"/>
              <w:spacing w:line="406" w:lineRule="exact"/>
              <w:ind w:left="102"/>
            </w:pPr>
            <w:r>
              <w:rPr>
                <w:rFonts w:ascii="Arial" w:hAnsi="Arial" w:cs="Arial"/>
                <w:b/>
                <w:bCs/>
                <w:sz w:val="36"/>
                <w:szCs w:val="36"/>
              </w:rPr>
              <w:t>RTÉ jr</w:t>
            </w:r>
          </w:p>
        </w:tc>
        <w:tc>
          <w:tcPr>
            <w:tcW w:w="1436" w:type="dxa"/>
            <w:tcBorders>
              <w:top w:val="single" w:sz="4" w:space="0" w:color="000000"/>
              <w:left w:val="single" w:sz="4" w:space="0" w:color="000000"/>
              <w:bottom w:val="single" w:sz="4" w:space="0" w:color="000000"/>
              <w:right w:val="single" w:sz="4" w:space="0" w:color="000000"/>
            </w:tcBorders>
          </w:tcPr>
          <w:p w:rsidR="0094258B" w:rsidRPr="007614C3" w:rsidRDefault="0094258B">
            <w:pPr>
              <w:pStyle w:val="TableParagraph"/>
              <w:kinsoku w:val="0"/>
              <w:overflowPunct w:val="0"/>
              <w:spacing w:line="409" w:lineRule="exact"/>
              <w:ind w:left="102"/>
            </w:pPr>
            <w:r>
              <w:rPr>
                <w:rFonts w:ascii="Arial" w:hAnsi="Arial" w:cs="Arial"/>
                <w:sz w:val="36"/>
                <w:szCs w:val="36"/>
              </w:rPr>
              <w:t>0.5%</w:t>
            </w:r>
          </w:p>
        </w:tc>
        <w:tc>
          <w:tcPr>
            <w:tcW w:w="1481" w:type="dxa"/>
            <w:gridSpan w:val="2"/>
            <w:tcBorders>
              <w:top w:val="single" w:sz="4" w:space="0" w:color="000000"/>
              <w:left w:val="single" w:sz="4" w:space="0" w:color="000000"/>
              <w:bottom w:val="single" w:sz="4" w:space="0" w:color="000000"/>
              <w:right w:val="single" w:sz="4" w:space="0" w:color="000000"/>
            </w:tcBorders>
          </w:tcPr>
          <w:p w:rsidR="0094258B" w:rsidRPr="007614C3" w:rsidRDefault="0094258B">
            <w:pPr>
              <w:pStyle w:val="TableParagraph"/>
              <w:kinsoku w:val="0"/>
              <w:overflowPunct w:val="0"/>
              <w:spacing w:line="409" w:lineRule="exact"/>
              <w:ind w:left="102"/>
            </w:pPr>
            <w:r>
              <w:rPr>
                <w:rFonts w:ascii="Arial" w:hAnsi="Arial" w:cs="Arial"/>
                <w:sz w:val="36"/>
                <w:szCs w:val="36"/>
              </w:rPr>
              <w:t>0.75%</w:t>
            </w:r>
          </w:p>
        </w:tc>
        <w:tc>
          <w:tcPr>
            <w:tcW w:w="1276" w:type="dxa"/>
            <w:tcBorders>
              <w:top w:val="single" w:sz="4" w:space="0" w:color="000000"/>
              <w:left w:val="single" w:sz="4" w:space="0" w:color="000000"/>
              <w:bottom w:val="single" w:sz="4" w:space="0" w:color="000000"/>
              <w:right w:val="single" w:sz="4" w:space="0" w:color="000000"/>
            </w:tcBorders>
          </w:tcPr>
          <w:p w:rsidR="0094258B" w:rsidRPr="007614C3" w:rsidRDefault="0094258B">
            <w:pPr>
              <w:pStyle w:val="TableParagraph"/>
              <w:kinsoku w:val="0"/>
              <w:overflowPunct w:val="0"/>
              <w:spacing w:line="409" w:lineRule="exact"/>
              <w:ind w:left="102"/>
            </w:pPr>
            <w:r>
              <w:rPr>
                <w:rFonts w:ascii="Arial" w:hAnsi="Arial" w:cs="Arial"/>
                <w:sz w:val="36"/>
                <w:szCs w:val="36"/>
              </w:rPr>
              <w:t>1%</w:t>
            </w:r>
          </w:p>
        </w:tc>
        <w:tc>
          <w:tcPr>
            <w:tcW w:w="1417" w:type="dxa"/>
            <w:gridSpan w:val="3"/>
            <w:tcBorders>
              <w:top w:val="single" w:sz="4" w:space="0" w:color="000000"/>
              <w:left w:val="single" w:sz="4" w:space="0" w:color="000000"/>
              <w:bottom w:val="single" w:sz="4" w:space="0" w:color="000000"/>
              <w:right w:val="single" w:sz="4" w:space="0" w:color="000000"/>
            </w:tcBorders>
          </w:tcPr>
          <w:p w:rsidR="0094258B" w:rsidRPr="007614C3" w:rsidRDefault="0094258B">
            <w:pPr>
              <w:pStyle w:val="TableParagraph"/>
              <w:kinsoku w:val="0"/>
              <w:overflowPunct w:val="0"/>
              <w:spacing w:line="409" w:lineRule="exact"/>
              <w:ind w:left="102"/>
            </w:pPr>
            <w:r>
              <w:rPr>
                <w:rFonts w:ascii="Arial" w:hAnsi="Arial" w:cs="Arial"/>
                <w:sz w:val="36"/>
                <w:szCs w:val="36"/>
              </w:rPr>
              <w:t>1.25%</w:t>
            </w:r>
          </w:p>
        </w:tc>
        <w:tc>
          <w:tcPr>
            <w:tcW w:w="1433" w:type="dxa"/>
            <w:tcBorders>
              <w:top w:val="single" w:sz="4" w:space="0" w:color="000000"/>
              <w:left w:val="single" w:sz="4" w:space="0" w:color="000000"/>
              <w:bottom w:val="single" w:sz="4" w:space="0" w:color="000000"/>
              <w:right w:val="single" w:sz="4" w:space="0" w:color="000000"/>
            </w:tcBorders>
          </w:tcPr>
          <w:p w:rsidR="0094258B" w:rsidRPr="007614C3" w:rsidRDefault="0094258B">
            <w:pPr>
              <w:pStyle w:val="TableParagraph"/>
              <w:kinsoku w:val="0"/>
              <w:overflowPunct w:val="0"/>
              <w:spacing w:line="409" w:lineRule="exact"/>
              <w:ind w:left="102"/>
            </w:pPr>
            <w:r>
              <w:rPr>
                <w:rFonts w:ascii="Arial" w:hAnsi="Arial" w:cs="Arial"/>
                <w:sz w:val="36"/>
                <w:szCs w:val="36"/>
              </w:rPr>
              <w:t>1.5%</w:t>
            </w:r>
          </w:p>
        </w:tc>
      </w:tr>
      <w:tr w:rsidR="0094258B" w:rsidRPr="007614C3" w:rsidTr="00801485">
        <w:trPr>
          <w:trHeight w:hRule="exact" w:val="2392"/>
        </w:trPr>
        <w:tc>
          <w:tcPr>
            <w:tcW w:w="2921" w:type="dxa"/>
            <w:tcBorders>
              <w:top w:val="single" w:sz="4" w:space="0" w:color="000000"/>
              <w:left w:val="single" w:sz="4" w:space="0" w:color="000000"/>
              <w:bottom w:val="single" w:sz="4" w:space="0" w:color="000000"/>
              <w:right w:val="single" w:sz="4" w:space="0" w:color="000000"/>
            </w:tcBorders>
          </w:tcPr>
          <w:p w:rsidR="0094258B" w:rsidRPr="007614C3" w:rsidRDefault="0094258B">
            <w:pPr>
              <w:pStyle w:val="TableParagraph"/>
              <w:kinsoku w:val="0"/>
              <w:overflowPunct w:val="0"/>
              <w:rPr>
                <w:rFonts w:ascii="Arial" w:hAnsi="Arial" w:cs="Arial"/>
                <w:b/>
                <w:bCs/>
                <w:sz w:val="36"/>
                <w:szCs w:val="36"/>
              </w:rPr>
            </w:pPr>
          </w:p>
          <w:p w:rsidR="0094258B" w:rsidRPr="007614C3" w:rsidRDefault="0094258B">
            <w:pPr>
              <w:pStyle w:val="TableParagraph"/>
              <w:kinsoku w:val="0"/>
              <w:overflowPunct w:val="0"/>
              <w:spacing w:before="291"/>
              <w:ind w:left="102"/>
            </w:pPr>
            <w:r>
              <w:rPr>
                <w:rFonts w:ascii="Arial" w:hAnsi="Arial" w:cs="Arial"/>
                <w:b/>
                <w:bCs/>
                <w:sz w:val="36"/>
                <w:szCs w:val="36"/>
              </w:rPr>
              <w:t>RTÉ News Now</w:t>
            </w:r>
          </w:p>
        </w:tc>
        <w:tc>
          <w:tcPr>
            <w:tcW w:w="1436" w:type="dxa"/>
            <w:tcBorders>
              <w:top w:val="single" w:sz="4" w:space="0" w:color="000000"/>
              <w:left w:val="single" w:sz="4" w:space="0" w:color="000000"/>
              <w:bottom w:val="single" w:sz="4" w:space="0" w:color="000000"/>
              <w:right w:val="single" w:sz="4" w:space="0" w:color="000000"/>
            </w:tcBorders>
          </w:tcPr>
          <w:p w:rsidR="0094258B" w:rsidRPr="007614C3" w:rsidRDefault="0094258B"/>
        </w:tc>
        <w:tc>
          <w:tcPr>
            <w:tcW w:w="5607" w:type="dxa"/>
            <w:gridSpan w:val="7"/>
            <w:tcBorders>
              <w:top w:val="single" w:sz="4" w:space="0" w:color="000000"/>
              <w:left w:val="single" w:sz="4" w:space="0" w:color="000000"/>
              <w:bottom w:val="single" w:sz="4" w:space="0" w:color="000000"/>
              <w:right w:val="single" w:sz="4" w:space="0" w:color="000000"/>
            </w:tcBorders>
          </w:tcPr>
          <w:p w:rsidR="0094258B" w:rsidRPr="007614C3" w:rsidRDefault="0094258B">
            <w:pPr>
              <w:pStyle w:val="TableParagraph"/>
              <w:kinsoku w:val="0"/>
              <w:overflowPunct w:val="0"/>
              <w:spacing w:line="276" w:lineRule="auto"/>
              <w:ind w:left="102" w:right="435"/>
            </w:pPr>
            <w:r>
              <w:rPr>
                <w:rFonts w:ascii="Arial" w:hAnsi="Arial" w:cs="Arial"/>
                <w:sz w:val="36"/>
                <w:szCs w:val="36"/>
              </w:rPr>
              <w:t>Aon chlár ag a raibh Teanga Chomharthaíochta na hÉireann nuair a craoladh ar na príomhchainéil é, cuirfear ar fáil é ar an tseirbhís seo</w:t>
            </w:r>
          </w:p>
        </w:tc>
      </w:tr>
      <w:tr w:rsidR="0094258B" w:rsidRPr="007614C3" w:rsidTr="00801485">
        <w:trPr>
          <w:trHeight w:hRule="exact" w:val="2851"/>
        </w:trPr>
        <w:tc>
          <w:tcPr>
            <w:tcW w:w="2921" w:type="dxa"/>
            <w:tcBorders>
              <w:top w:val="single" w:sz="4" w:space="0" w:color="000000"/>
              <w:left w:val="single" w:sz="4" w:space="0" w:color="000000"/>
              <w:bottom w:val="single" w:sz="4" w:space="0" w:color="000000"/>
              <w:right w:val="single" w:sz="4" w:space="0" w:color="000000"/>
            </w:tcBorders>
          </w:tcPr>
          <w:p w:rsidR="0094258B" w:rsidRPr="007614C3" w:rsidRDefault="0094258B">
            <w:pPr>
              <w:pStyle w:val="TableParagraph"/>
              <w:kinsoku w:val="0"/>
              <w:overflowPunct w:val="0"/>
              <w:rPr>
                <w:rFonts w:ascii="Arial" w:hAnsi="Arial" w:cs="Arial"/>
                <w:b/>
                <w:bCs/>
                <w:sz w:val="36"/>
                <w:szCs w:val="36"/>
              </w:rPr>
            </w:pPr>
          </w:p>
          <w:p w:rsidR="0094258B" w:rsidRPr="007614C3" w:rsidRDefault="0094258B">
            <w:pPr>
              <w:pStyle w:val="TableParagraph"/>
              <w:kinsoku w:val="0"/>
              <w:overflowPunct w:val="0"/>
              <w:spacing w:before="3"/>
              <w:rPr>
                <w:rFonts w:ascii="Arial" w:hAnsi="Arial" w:cs="Arial"/>
                <w:b/>
                <w:bCs/>
                <w:sz w:val="46"/>
                <w:szCs w:val="46"/>
              </w:rPr>
            </w:pPr>
          </w:p>
          <w:p w:rsidR="0094258B" w:rsidRPr="007614C3" w:rsidRDefault="0094258B">
            <w:pPr>
              <w:pStyle w:val="TableParagraph"/>
              <w:kinsoku w:val="0"/>
              <w:overflowPunct w:val="0"/>
              <w:ind w:left="102"/>
            </w:pPr>
            <w:r>
              <w:rPr>
                <w:rFonts w:ascii="Arial" w:hAnsi="Arial" w:cs="Arial"/>
                <w:b/>
                <w:bCs/>
                <w:sz w:val="36"/>
                <w:szCs w:val="36"/>
              </w:rPr>
              <w:t>RTÉ Plus One</w:t>
            </w:r>
          </w:p>
        </w:tc>
        <w:tc>
          <w:tcPr>
            <w:tcW w:w="1436" w:type="dxa"/>
            <w:tcBorders>
              <w:top w:val="single" w:sz="4" w:space="0" w:color="000000"/>
              <w:left w:val="single" w:sz="4" w:space="0" w:color="000000"/>
              <w:bottom w:val="single" w:sz="4" w:space="0" w:color="000000"/>
              <w:right w:val="single" w:sz="4" w:space="0" w:color="000000"/>
            </w:tcBorders>
          </w:tcPr>
          <w:p w:rsidR="0094258B" w:rsidRPr="007614C3" w:rsidRDefault="0094258B"/>
        </w:tc>
        <w:tc>
          <w:tcPr>
            <w:tcW w:w="5607" w:type="dxa"/>
            <w:gridSpan w:val="7"/>
            <w:tcBorders>
              <w:top w:val="single" w:sz="4" w:space="0" w:color="000000"/>
              <w:left w:val="single" w:sz="4" w:space="0" w:color="000000"/>
              <w:bottom w:val="single" w:sz="4" w:space="0" w:color="000000"/>
              <w:right w:val="single" w:sz="4" w:space="0" w:color="000000"/>
            </w:tcBorders>
          </w:tcPr>
          <w:p w:rsidR="0094258B" w:rsidRPr="007614C3" w:rsidRDefault="0094258B">
            <w:pPr>
              <w:pStyle w:val="TableParagraph"/>
              <w:kinsoku w:val="0"/>
              <w:overflowPunct w:val="0"/>
              <w:spacing w:line="276" w:lineRule="auto"/>
              <w:ind w:left="102" w:right="435"/>
            </w:pPr>
            <w:r>
              <w:rPr>
                <w:rFonts w:ascii="Arial" w:hAnsi="Arial" w:cs="Arial"/>
                <w:sz w:val="36"/>
                <w:szCs w:val="36"/>
              </w:rPr>
              <w:t>Aon chlár ag a raibh Teanga Chomharthaíochta na hÉireann nuair a craoladh ar phríomhsheirbhís teilifíse RTÉ 1 é, cuirfear ar fáil é ar an tseirbhís aistrithe ama seo</w:t>
            </w:r>
          </w:p>
        </w:tc>
      </w:tr>
      <w:tr w:rsidR="00801485" w:rsidRPr="007614C3" w:rsidTr="00801485">
        <w:trPr>
          <w:trHeight w:hRule="exact" w:val="709"/>
        </w:trPr>
        <w:tc>
          <w:tcPr>
            <w:tcW w:w="2921" w:type="dxa"/>
            <w:tcBorders>
              <w:top w:val="single" w:sz="4" w:space="0" w:color="000000"/>
              <w:left w:val="single" w:sz="4" w:space="0" w:color="000000"/>
              <w:bottom w:val="single" w:sz="4" w:space="0" w:color="000000"/>
              <w:right w:val="single" w:sz="4" w:space="0" w:color="000000"/>
            </w:tcBorders>
          </w:tcPr>
          <w:p w:rsidR="00801485" w:rsidRPr="0076005D" w:rsidRDefault="00801485">
            <w:pPr>
              <w:pStyle w:val="TableParagraph"/>
              <w:kinsoku w:val="0"/>
              <w:overflowPunct w:val="0"/>
              <w:rPr>
                <w:rFonts w:ascii="Arial" w:hAnsi="Arial" w:cs="Arial"/>
                <w:b/>
                <w:bCs/>
                <w:sz w:val="36"/>
                <w:szCs w:val="36"/>
              </w:rPr>
            </w:pPr>
            <w:r w:rsidRPr="0076005D">
              <w:rPr>
                <w:rFonts w:ascii="Arial" w:hAnsi="Arial" w:cs="Arial"/>
                <w:b/>
                <w:bCs/>
                <w:sz w:val="36"/>
                <w:szCs w:val="36"/>
              </w:rPr>
              <w:t>Oireachtas TV</w:t>
            </w:r>
          </w:p>
        </w:tc>
        <w:tc>
          <w:tcPr>
            <w:tcW w:w="1436" w:type="dxa"/>
            <w:tcBorders>
              <w:top w:val="single" w:sz="4" w:space="0" w:color="000000"/>
              <w:left w:val="single" w:sz="4" w:space="0" w:color="000000"/>
              <w:bottom w:val="single" w:sz="4" w:space="0" w:color="000000"/>
              <w:right w:val="single" w:sz="4" w:space="0" w:color="000000"/>
            </w:tcBorders>
          </w:tcPr>
          <w:p w:rsidR="00801485" w:rsidRPr="0076005D" w:rsidRDefault="00801485"/>
        </w:tc>
        <w:tc>
          <w:tcPr>
            <w:tcW w:w="1473" w:type="dxa"/>
            <w:tcBorders>
              <w:top w:val="single" w:sz="4" w:space="0" w:color="000000"/>
              <w:left w:val="single" w:sz="4" w:space="0" w:color="000000"/>
              <w:bottom w:val="single" w:sz="4" w:space="0" w:color="000000"/>
              <w:right w:val="single" w:sz="4" w:space="0" w:color="000000"/>
            </w:tcBorders>
          </w:tcPr>
          <w:p w:rsidR="00801485" w:rsidRPr="0076005D" w:rsidRDefault="00801485">
            <w:pPr>
              <w:pStyle w:val="TableParagraph"/>
              <w:kinsoku w:val="0"/>
              <w:overflowPunct w:val="0"/>
              <w:spacing w:line="276" w:lineRule="auto"/>
              <w:ind w:left="102" w:right="435"/>
              <w:rPr>
                <w:rFonts w:ascii="Arial" w:hAnsi="Arial" w:cs="Arial"/>
                <w:sz w:val="36"/>
                <w:szCs w:val="36"/>
              </w:rPr>
            </w:pPr>
          </w:p>
        </w:tc>
        <w:tc>
          <w:tcPr>
            <w:tcW w:w="1362" w:type="dxa"/>
            <w:gridSpan w:val="3"/>
            <w:tcBorders>
              <w:top w:val="single" w:sz="4" w:space="0" w:color="000000"/>
              <w:left w:val="single" w:sz="4" w:space="0" w:color="000000"/>
              <w:bottom w:val="single" w:sz="4" w:space="0" w:color="000000"/>
              <w:right w:val="single" w:sz="4" w:space="0" w:color="000000"/>
            </w:tcBorders>
          </w:tcPr>
          <w:p w:rsidR="00801485" w:rsidRPr="0076005D" w:rsidRDefault="00801485">
            <w:pPr>
              <w:pStyle w:val="TableParagraph"/>
              <w:kinsoku w:val="0"/>
              <w:overflowPunct w:val="0"/>
              <w:spacing w:line="276" w:lineRule="auto"/>
              <w:ind w:left="102" w:right="435"/>
              <w:rPr>
                <w:rFonts w:ascii="Arial" w:hAnsi="Arial" w:cs="Arial"/>
                <w:sz w:val="36"/>
                <w:szCs w:val="36"/>
              </w:rPr>
            </w:pPr>
            <w:r w:rsidRPr="0076005D">
              <w:rPr>
                <w:rFonts w:ascii="Arial" w:hAnsi="Arial" w:cs="Arial"/>
                <w:sz w:val="36"/>
                <w:szCs w:val="36"/>
              </w:rPr>
              <w:t>1%</w:t>
            </w:r>
          </w:p>
        </w:tc>
        <w:tc>
          <w:tcPr>
            <w:tcW w:w="1316" w:type="dxa"/>
            <w:tcBorders>
              <w:top w:val="single" w:sz="4" w:space="0" w:color="000000"/>
              <w:left w:val="single" w:sz="4" w:space="0" w:color="000000"/>
              <w:bottom w:val="single" w:sz="4" w:space="0" w:color="000000"/>
              <w:right w:val="single" w:sz="4" w:space="0" w:color="000000"/>
            </w:tcBorders>
          </w:tcPr>
          <w:p w:rsidR="00801485" w:rsidRPr="0076005D" w:rsidRDefault="00801485">
            <w:pPr>
              <w:pStyle w:val="TableParagraph"/>
              <w:kinsoku w:val="0"/>
              <w:overflowPunct w:val="0"/>
              <w:spacing w:line="276" w:lineRule="auto"/>
              <w:ind w:left="102" w:right="435"/>
              <w:rPr>
                <w:rFonts w:ascii="Arial" w:hAnsi="Arial" w:cs="Arial"/>
                <w:sz w:val="36"/>
                <w:szCs w:val="36"/>
              </w:rPr>
            </w:pPr>
            <w:r w:rsidRPr="0076005D">
              <w:rPr>
                <w:rFonts w:ascii="Arial" w:hAnsi="Arial" w:cs="Arial"/>
                <w:sz w:val="36"/>
                <w:szCs w:val="36"/>
              </w:rPr>
              <w:t>2%</w:t>
            </w:r>
          </w:p>
        </w:tc>
        <w:tc>
          <w:tcPr>
            <w:tcW w:w="1456" w:type="dxa"/>
            <w:gridSpan w:val="2"/>
            <w:tcBorders>
              <w:top w:val="single" w:sz="4" w:space="0" w:color="000000"/>
              <w:left w:val="single" w:sz="4" w:space="0" w:color="000000"/>
              <w:bottom w:val="single" w:sz="4" w:space="0" w:color="000000"/>
              <w:right w:val="single" w:sz="4" w:space="0" w:color="000000"/>
            </w:tcBorders>
          </w:tcPr>
          <w:p w:rsidR="00801485" w:rsidRPr="0076005D" w:rsidRDefault="00801485">
            <w:pPr>
              <w:pStyle w:val="TableParagraph"/>
              <w:kinsoku w:val="0"/>
              <w:overflowPunct w:val="0"/>
              <w:spacing w:line="276" w:lineRule="auto"/>
              <w:ind w:left="102" w:right="435"/>
              <w:rPr>
                <w:rFonts w:ascii="Arial" w:hAnsi="Arial" w:cs="Arial"/>
                <w:sz w:val="36"/>
                <w:szCs w:val="36"/>
              </w:rPr>
            </w:pPr>
            <w:r w:rsidRPr="0076005D">
              <w:rPr>
                <w:rFonts w:ascii="Arial" w:hAnsi="Arial" w:cs="Arial"/>
                <w:sz w:val="36"/>
                <w:szCs w:val="36"/>
              </w:rPr>
              <w:t>3%</w:t>
            </w:r>
          </w:p>
        </w:tc>
      </w:tr>
    </w:tbl>
    <w:p w:rsidR="0094258B" w:rsidRDefault="0094258B">
      <w:pPr>
        <w:pStyle w:val="BodyText"/>
        <w:kinsoku w:val="0"/>
        <w:overflowPunct w:val="0"/>
        <w:ind w:left="0"/>
        <w:rPr>
          <w:b/>
          <w:bCs/>
          <w:sz w:val="20"/>
          <w:szCs w:val="20"/>
        </w:rPr>
      </w:pPr>
    </w:p>
    <w:p w:rsidR="0094258B" w:rsidRDefault="0094258B">
      <w:pPr>
        <w:pStyle w:val="BodyText"/>
        <w:kinsoku w:val="0"/>
        <w:overflowPunct w:val="0"/>
        <w:spacing w:before="5"/>
        <w:ind w:left="0"/>
        <w:rPr>
          <w:b/>
          <w:bCs/>
          <w:sz w:val="16"/>
          <w:szCs w:val="16"/>
        </w:rPr>
      </w:pPr>
    </w:p>
    <w:p w:rsidR="0094258B" w:rsidRDefault="0094258B">
      <w:pPr>
        <w:pStyle w:val="BodyText"/>
        <w:kinsoku w:val="0"/>
        <w:overflowPunct w:val="0"/>
        <w:spacing w:before="54" w:line="276" w:lineRule="auto"/>
        <w:ind w:right="1199"/>
        <w:rPr>
          <w:spacing w:val="-1"/>
        </w:rPr>
      </w:pPr>
      <w:r>
        <w:lastRenderedPageBreak/>
        <w:t>I gcás RTÉ One agus RTÉ Two, tá céatadáin chlostuairisce agus Theanga Chomharthaíochta na hÉireann bunaithe ar aschur clár carnach an dá sheirbhís.</w:t>
      </w:r>
    </w:p>
    <w:p w:rsidR="0094258B" w:rsidRDefault="0094258B">
      <w:pPr>
        <w:pStyle w:val="BodyText"/>
        <w:kinsoku w:val="0"/>
        <w:overflowPunct w:val="0"/>
        <w:spacing w:before="54" w:line="276" w:lineRule="auto"/>
        <w:ind w:right="1199"/>
        <w:rPr>
          <w:spacing w:val="-1"/>
        </w:rPr>
      </w:pPr>
    </w:p>
    <w:p w:rsidR="0076005D" w:rsidRPr="003645FB" w:rsidRDefault="0076005D" w:rsidP="0076005D">
      <w:pPr>
        <w:pStyle w:val="BodyText"/>
        <w:kinsoku w:val="0"/>
        <w:overflowPunct w:val="0"/>
        <w:spacing w:before="54" w:line="276" w:lineRule="auto"/>
        <w:ind w:left="822" w:right="1196"/>
        <w:rPr>
          <w:spacing w:val="-1"/>
        </w:rPr>
      </w:pPr>
      <w:r w:rsidRPr="0076005D">
        <w:t xml:space="preserve">D’fhéadfadh </w:t>
      </w:r>
      <w:r w:rsidRPr="0076005D">
        <w:rPr>
          <w:lang w:eastAsia="en-US"/>
        </w:rPr>
        <w:t>Oireachtas</w:t>
      </w:r>
      <w:r w:rsidRPr="0076005D">
        <w:t xml:space="preserve"> TV fritháireamh a dhéanamh ar an méid soláthair do Theanga Chomharthaíochta na hÉireann in aghaidh  spriocanna Fotheidealú  do 2016</w:t>
      </w:r>
      <w:r>
        <w:t>.</w:t>
      </w:r>
    </w:p>
    <w:p w:rsidR="0076005D" w:rsidRDefault="0076005D" w:rsidP="00801485">
      <w:pPr>
        <w:pStyle w:val="BodyText"/>
        <w:kinsoku w:val="0"/>
        <w:overflowPunct w:val="0"/>
        <w:spacing w:before="54" w:line="276" w:lineRule="auto"/>
        <w:ind w:left="142" w:right="1199"/>
        <w:rPr>
          <w:b/>
        </w:rPr>
      </w:pPr>
    </w:p>
    <w:p w:rsidR="0076005D" w:rsidRDefault="0076005D">
      <w:pPr>
        <w:widowControl/>
        <w:autoSpaceDE/>
        <w:autoSpaceDN/>
        <w:adjustRightInd/>
        <w:rPr>
          <w:rFonts w:ascii="Arial" w:hAnsi="Arial" w:cs="Arial"/>
          <w:b/>
          <w:sz w:val="36"/>
          <w:szCs w:val="36"/>
        </w:rPr>
      </w:pPr>
      <w:r>
        <w:rPr>
          <w:b/>
        </w:rPr>
        <w:br w:type="page"/>
      </w:r>
    </w:p>
    <w:p w:rsidR="008A0CAC" w:rsidRDefault="0094258B" w:rsidP="00801485">
      <w:pPr>
        <w:pStyle w:val="BodyText"/>
        <w:kinsoku w:val="0"/>
        <w:overflowPunct w:val="0"/>
        <w:spacing w:before="54" w:line="276" w:lineRule="auto"/>
        <w:ind w:left="142" w:right="1199"/>
      </w:pPr>
      <w:r w:rsidRPr="00801485">
        <w:rPr>
          <w:b/>
        </w:rPr>
        <w:lastRenderedPageBreak/>
        <w:t>Aguisín 2</w:t>
      </w:r>
      <w:r>
        <w:t xml:space="preserve"> </w:t>
      </w:r>
    </w:p>
    <w:p w:rsidR="00801485" w:rsidRDefault="00801485" w:rsidP="00801485">
      <w:pPr>
        <w:pStyle w:val="BodyText"/>
        <w:kinsoku w:val="0"/>
        <w:overflowPunct w:val="0"/>
        <w:spacing w:before="54" w:line="276" w:lineRule="auto"/>
        <w:ind w:left="142" w:right="1199"/>
      </w:pPr>
    </w:p>
    <w:p w:rsidR="0094258B" w:rsidRDefault="008A0CAC" w:rsidP="008A0CAC">
      <w:pPr>
        <w:pStyle w:val="Heading1"/>
        <w:kinsoku w:val="0"/>
        <w:overflowPunct w:val="0"/>
        <w:spacing w:before="35" w:line="552" w:lineRule="auto"/>
        <w:ind w:left="102" w:right="3969"/>
        <w:rPr>
          <w:b w:val="0"/>
          <w:bCs w:val="0"/>
        </w:rPr>
      </w:pPr>
      <w:r>
        <w:t xml:space="preserve">Forálacha </w:t>
      </w:r>
      <w:r w:rsidR="0094258B">
        <w:t>Reachtacha</w:t>
      </w:r>
    </w:p>
    <w:p w:rsidR="0094258B" w:rsidRDefault="0094258B">
      <w:pPr>
        <w:pStyle w:val="BodyText"/>
        <w:kinsoku w:val="0"/>
        <w:overflowPunct w:val="0"/>
        <w:spacing w:before="7"/>
        <w:ind w:left="0"/>
        <w:rPr>
          <w:b/>
          <w:bCs/>
          <w:sz w:val="42"/>
          <w:szCs w:val="42"/>
        </w:rPr>
      </w:pPr>
    </w:p>
    <w:p w:rsidR="0094258B" w:rsidRPr="00576653" w:rsidRDefault="0094258B">
      <w:pPr>
        <w:pStyle w:val="BodyText"/>
        <w:kinsoku w:val="0"/>
        <w:overflowPunct w:val="0"/>
        <w:ind w:left="100"/>
        <w:rPr>
          <w:lang w:val="de-DE"/>
        </w:rPr>
      </w:pPr>
      <w:r w:rsidRPr="00576653">
        <w:rPr>
          <w:b/>
          <w:bCs/>
          <w:lang w:val="de-DE"/>
        </w:rPr>
        <w:t>In Alt 43(1)(c) den Acht Craolacháin 2009,</w:t>
      </w:r>
    </w:p>
    <w:p w:rsidR="0094258B" w:rsidRPr="00576653" w:rsidRDefault="0094258B">
      <w:pPr>
        <w:pStyle w:val="BodyText"/>
        <w:kinsoku w:val="0"/>
        <w:overflowPunct w:val="0"/>
        <w:spacing w:before="63"/>
        <w:ind w:left="100"/>
        <w:rPr>
          <w:lang w:val="de-DE"/>
        </w:rPr>
      </w:pPr>
      <w:r w:rsidRPr="00576653">
        <w:rPr>
          <w:lang w:val="de-DE"/>
        </w:rPr>
        <w:t>foráiltear an méid seo a leanas: -</w:t>
      </w:r>
    </w:p>
    <w:p w:rsidR="0094258B" w:rsidRPr="00576653" w:rsidRDefault="0094258B">
      <w:pPr>
        <w:pStyle w:val="BodyText"/>
        <w:kinsoku w:val="0"/>
        <w:overflowPunct w:val="0"/>
        <w:spacing w:before="10"/>
        <w:ind w:left="0"/>
        <w:rPr>
          <w:sz w:val="46"/>
          <w:szCs w:val="46"/>
          <w:lang w:val="de-DE"/>
        </w:rPr>
      </w:pPr>
    </w:p>
    <w:p w:rsidR="0094258B" w:rsidRPr="00576653" w:rsidRDefault="0094258B">
      <w:pPr>
        <w:pStyle w:val="BodyText"/>
        <w:kinsoku w:val="0"/>
        <w:overflowPunct w:val="0"/>
        <w:spacing w:line="275" w:lineRule="auto"/>
        <w:rPr>
          <w:lang w:val="de-DE"/>
        </w:rPr>
      </w:pPr>
      <w:r w:rsidRPr="00576653">
        <w:rPr>
          <w:lang w:val="de-DE"/>
        </w:rPr>
        <w:t>“Déanfaidh an tÚdarás, faoi réir cheanglais alt 41(2), agus de réir fho-alt (4), rialacha (“rialacha craolacháin”) a ullmhú, agus a athmheas ó am go ham de réir riachtanas na hócáide, maidir leis na nithe seo a leanas-</w:t>
      </w:r>
    </w:p>
    <w:p w:rsidR="0094258B" w:rsidRPr="00576653" w:rsidRDefault="0094258B">
      <w:pPr>
        <w:pStyle w:val="BodyText"/>
        <w:kinsoku w:val="0"/>
        <w:overflowPunct w:val="0"/>
        <w:spacing w:before="8"/>
        <w:ind w:left="0"/>
        <w:rPr>
          <w:sz w:val="41"/>
          <w:szCs w:val="41"/>
          <w:lang w:val="de-DE"/>
        </w:rPr>
      </w:pPr>
    </w:p>
    <w:p w:rsidR="0094258B" w:rsidRDefault="0094258B">
      <w:pPr>
        <w:pStyle w:val="BodyText"/>
        <w:numPr>
          <w:ilvl w:val="1"/>
          <w:numId w:val="2"/>
        </w:numPr>
        <w:tabs>
          <w:tab w:val="left" w:pos="1339"/>
        </w:tabs>
        <w:kinsoku w:val="0"/>
        <w:overflowPunct w:val="0"/>
        <w:spacing w:line="276" w:lineRule="auto"/>
        <w:ind w:right="101" w:firstLine="0"/>
      </w:pPr>
      <w:r>
        <w:t>Na bearta sonracha a cheanglaítear ar gach craoltóir a dhéanamh chun an tuiscint agus an taitneamh a chur chun cinn a bhainfidh —</w:t>
      </w:r>
    </w:p>
    <w:p w:rsidR="0094258B" w:rsidRDefault="0094258B">
      <w:pPr>
        <w:pStyle w:val="BodyText"/>
        <w:kinsoku w:val="0"/>
        <w:overflowPunct w:val="0"/>
        <w:spacing w:before="4"/>
        <w:ind w:left="0"/>
        <w:rPr>
          <w:sz w:val="41"/>
          <w:szCs w:val="41"/>
        </w:rPr>
      </w:pPr>
    </w:p>
    <w:p w:rsidR="0094258B" w:rsidRDefault="0094258B">
      <w:pPr>
        <w:pStyle w:val="BodyText"/>
        <w:numPr>
          <w:ilvl w:val="2"/>
          <w:numId w:val="2"/>
        </w:numPr>
        <w:tabs>
          <w:tab w:val="left" w:pos="2227"/>
        </w:tabs>
        <w:kinsoku w:val="0"/>
        <w:overflowPunct w:val="0"/>
        <w:spacing w:line="276" w:lineRule="auto"/>
        <w:ind w:right="395" w:hanging="686"/>
        <w:rPr>
          <w:spacing w:val="-1"/>
        </w:rPr>
      </w:pPr>
      <w:r>
        <w:t>daoine atá bodhar nó a bhfuil mallachar éisteachta orthu,</w:t>
      </w:r>
    </w:p>
    <w:p w:rsidR="0094258B" w:rsidRDefault="0094258B">
      <w:pPr>
        <w:pStyle w:val="BodyText"/>
        <w:numPr>
          <w:ilvl w:val="2"/>
          <w:numId w:val="2"/>
        </w:numPr>
        <w:tabs>
          <w:tab w:val="left" w:pos="2227"/>
        </w:tabs>
        <w:kinsoku w:val="0"/>
        <w:overflowPunct w:val="0"/>
        <w:spacing w:line="277" w:lineRule="auto"/>
        <w:ind w:right="117" w:hanging="686"/>
      </w:pPr>
      <w:r>
        <w:t>daoine atá dall nó caoch, agus</w:t>
      </w:r>
    </w:p>
    <w:p w:rsidR="0094258B" w:rsidRDefault="0094258B">
      <w:pPr>
        <w:pStyle w:val="BodyText"/>
        <w:numPr>
          <w:ilvl w:val="2"/>
          <w:numId w:val="2"/>
        </w:numPr>
        <w:tabs>
          <w:tab w:val="left" w:pos="2227"/>
        </w:tabs>
        <w:kinsoku w:val="0"/>
        <w:overflowPunct w:val="0"/>
        <w:spacing w:line="275" w:lineRule="auto"/>
        <w:ind w:right="352" w:hanging="686"/>
        <w:rPr>
          <w:spacing w:val="-1"/>
        </w:rPr>
      </w:pPr>
      <w:r>
        <w:t>daoine a bhfuil mallachar éisteachta orthu agus atá caoch,</w:t>
      </w:r>
    </w:p>
    <w:p w:rsidR="0094258B" w:rsidRDefault="0094258B">
      <w:pPr>
        <w:pStyle w:val="BodyText"/>
        <w:kinsoku w:val="0"/>
        <w:overflowPunct w:val="0"/>
        <w:spacing w:before="8"/>
        <w:ind w:left="0"/>
        <w:rPr>
          <w:sz w:val="41"/>
          <w:szCs w:val="41"/>
        </w:rPr>
      </w:pPr>
    </w:p>
    <w:p w:rsidR="0094258B" w:rsidRDefault="0094258B">
      <w:pPr>
        <w:pStyle w:val="BodyText"/>
        <w:kinsoku w:val="0"/>
        <w:overflowPunct w:val="0"/>
        <w:spacing w:line="275" w:lineRule="auto"/>
        <w:ind w:left="808" w:firstLine="12"/>
        <w:rPr>
          <w:spacing w:val="-1"/>
        </w:rPr>
      </w:pPr>
      <w:r>
        <w:t>as cláir a tharchuirtear ar aon seirbhís craolacháin a sholáthraíonn an craoltóir.”</w:t>
      </w:r>
    </w:p>
    <w:p w:rsidR="0094258B" w:rsidRDefault="0094258B">
      <w:pPr>
        <w:pStyle w:val="BodyText"/>
        <w:kinsoku w:val="0"/>
        <w:overflowPunct w:val="0"/>
        <w:spacing w:line="275" w:lineRule="auto"/>
        <w:ind w:left="808" w:firstLine="12"/>
        <w:rPr>
          <w:spacing w:val="-1"/>
        </w:rPr>
        <w:sectPr w:rsidR="0094258B">
          <w:pgSz w:w="11910" w:h="16840"/>
          <w:pgMar w:top="1380" w:right="1580" w:bottom="1140" w:left="1340" w:header="0" w:footer="943" w:gutter="0"/>
          <w:cols w:space="720" w:equalWidth="0">
            <w:col w:w="8990"/>
          </w:cols>
          <w:noEndnote/>
        </w:sectPr>
      </w:pPr>
    </w:p>
    <w:p w:rsidR="00801485" w:rsidRPr="00576653" w:rsidRDefault="00801485" w:rsidP="00801485">
      <w:pPr>
        <w:pStyle w:val="BodyText"/>
        <w:kinsoku w:val="0"/>
        <w:overflowPunct w:val="0"/>
        <w:spacing w:line="388" w:lineRule="exact"/>
        <w:ind w:left="20"/>
        <w:rPr>
          <w:lang w:val="de-DE"/>
        </w:rPr>
      </w:pPr>
      <w:r w:rsidRPr="00576653">
        <w:rPr>
          <w:b/>
          <w:bCs/>
          <w:lang w:val="de-DE"/>
        </w:rPr>
        <w:lastRenderedPageBreak/>
        <w:t>In Alt 43(2) den Acht Craolacháin 2009,</w:t>
      </w:r>
    </w:p>
    <w:p w:rsidR="00801485" w:rsidRDefault="00801485" w:rsidP="00801485">
      <w:pPr>
        <w:pStyle w:val="BodyText"/>
        <w:kinsoku w:val="0"/>
        <w:overflowPunct w:val="0"/>
        <w:spacing w:before="63"/>
        <w:ind w:left="20"/>
      </w:pPr>
      <w:r>
        <w:t>foráiltear an méid seo a leanas: -</w:t>
      </w:r>
    </w:p>
    <w:p w:rsidR="0094258B" w:rsidRDefault="0094258B">
      <w:pPr>
        <w:pStyle w:val="BodyText"/>
        <w:kinsoku w:val="0"/>
        <w:overflowPunct w:val="0"/>
        <w:ind w:left="0"/>
        <w:rPr>
          <w:sz w:val="20"/>
          <w:szCs w:val="20"/>
        </w:rPr>
      </w:pPr>
    </w:p>
    <w:p w:rsidR="0094258B" w:rsidRDefault="0094258B">
      <w:pPr>
        <w:pStyle w:val="BodyText"/>
        <w:kinsoku w:val="0"/>
        <w:overflowPunct w:val="0"/>
        <w:spacing w:before="10"/>
        <w:ind w:left="0"/>
        <w:rPr>
          <w:sz w:val="22"/>
          <w:szCs w:val="22"/>
        </w:rPr>
      </w:pPr>
    </w:p>
    <w:p w:rsidR="0094258B" w:rsidRDefault="0094258B">
      <w:pPr>
        <w:pStyle w:val="BodyText"/>
        <w:kinsoku w:val="0"/>
        <w:overflowPunct w:val="0"/>
        <w:spacing w:before="54" w:line="276" w:lineRule="auto"/>
        <w:ind w:left="480" w:right="244"/>
      </w:pPr>
      <w:r>
        <w:t>“Gan dochar do ghinearáltacht fho-alt (1)(c), ceanglófar le rialacha craolacháin maidir leis an mír sin ar gach craoltóir bunábhair closamhairc bearta sonraithe a dhéanamh chun rochtain a sholáthar ar an mbunábhar sin ag daoine atá bodhar nó a bhfuil mallachar éisteachta orthu, ag daoine atá dall nó caoch, agus ag daoine a bhfuil mallachar éisteachta orthu agus atá caoch trí sheirbhísí sonraithe ar nós na seirbhísí seo leanas -</w:t>
      </w:r>
    </w:p>
    <w:p w:rsidR="0094258B" w:rsidRDefault="0094258B">
      <w:pPr>
        <w:pStyle w:val="BodyText"/>
        <w:kinsoku w:val="0"/>
        <w:overflowPunct w:val="0"/>
        <w:spacing w:before="7"/>
        <w:ind w:left="0"/>
        <w:rPr>
          <w:sz w:val="41"/>
          <w:szCs w:val="41"/>
        </w:rPr>
      </w:pPr>
    </w:p>
    <w:p w:rsidR="0094258B" w:rsidRDefault="0094258B">
      <w:pPr>
        <w:pStyle w:val="BodyText"/>
        <w:numPr>
          <w:ilvl w:val="0"/>
          <w:numId w:val="1"/>
        </w:numPr>
        <w:tabs>
          <w:tab w:val="left" w:pos="1921"/>
        </w:tabs>
        <w:kinsoku w:val="0"/>
        <w:overflowPunct w:val="0"/>
        <w:rPr>
          <w:spacing w:val="-1"/>
        </w:rPr>
      </w:pPr>
      <w:r>
        <w:t>teanga chomharthaíochta,</w:t>
      </w:r>
    </w:p>
    <w:p w:rsidR="0094258B" w:rsidRDefault="0094258B">
      <w:pPr>
        <w:pStyle w:val="BodyText"/>
        <w:numPr>
          <w:ilvl w:val="0"/>
          <w:numId w:val="1"/>
        </w:numPr>
        <w:tabs>
          <w:tab w:val="left" w:pos="1921"/>
        </w:tabs>
        <w:kinsoku w:val="0"/>
        <w:overflowPunct w:val="0"/>
        <w:spacing w:before="61"/>
        <w:rPr>
          <w:spacing w:val="-1"/>
        </w:rPr>
      </w:pPr>
      <w:r>
        <w:t>seirbhísí teilitéacs.</w:t>
      </w:r>
    </w:p>
    <w:p w:rsidR="0094258B" w:rsidRDefault="0094258B">
      <w:pPr>
        <w:pStyle w:val="BodyText"/>
        <w:numPr>
          <w:ilvl w:val="0"/>
          <w:numId w:val="1"/>
        </w:numPr>
        <w:tabs>
          <w:tab w:val="left" w:pos="1921"/>
        </w:tabs>
        <w:kinsoku w:val="0"/>
        <w:overflowPunct w:val="0"/>
        <w:spacing w:before="61"/>
      </w:pPr>
      <w:r>
        <w:t>fotheidealú, agus clostuairisc, agus</w:t>
      </w:r>
    </w:p>
    <w:p w:rsidR="0094258B" w:rsidRDefault="0094258B">
      <w:pPr>
        <w:pStyle w:val="BodyText"/>
        <w:numPr>
          <w:ilvl w:val="0"/>
          <w:numId w:val="1"/>
        </w:numPr>
        <w:tabs>
          <w:tab w:val="left" w:pos="1921"/>
        </w:tabs>
        <w:kinsoku w:val="0"/>
        <w:overflowPunct w:val="0"/>
        <w:spacing w:before="63" w:line="275" w:lineRule="auto"/>
        <w:ind w:right="985"/>
      </w:pPr>
      <w:r>
        <w:t>Aird a thabhairt ar cibé acu atá an bunábhar roimhe seo á sholáthar -</w:t>
      </w:r>
    </w:p>
    <w:p w:rsidR="0094258B" w:rsidRDefault="0094258B">
      <w:pPr>
        <w:pStyle w:val="BodyText"/>
        <w:kinsoku w:val="0"/>
        <w:overflowPunct w:val="0"/>
        <w:spacing w:before="8"/>
        <w:ind w:left="0"/>
        <w:rPr>
          <w:sz w:val="41"/>
          <w:szCs w:val="41"/>
        </w:rPr>
      </w:pPr>
    </w:p>
    <w:p w:rsidR="0094258B" w:rsidRDefault="0094258B">
      <w:pPr>
        <w:pStyle w:val="BodyText"/>
        <w:numPr>
          <w:ilvl w:val="1"/>
          <w:numId w:val="1"/>
        </w:numPr>
        <w:tabs>
          <w:tab w:val="left" w:pos="2641"/>
        </w:tabs>
        <w:kinsoku w:val="0"/>
        <w:overflowPunct w:val="0"/>
        <w:rPr>
          <w:spacing w:val="-1"/>
        </w:rPr>
      </w:pPr>
      <w:r>
        <w:t>Go laethúil nó ag tráthanna rialta eile,</w:t>
      </w:r>
    </w:p>
    <w:p w:rsidR="0094258B" w:rsidRDefault="0094258B">
      <w:pPr>
        <w:pStyle w:val="BodyText"/>
        <w:numPr>
          <w:ilvl w:val="1"/>
          <w:numId w:val="1"/>
        </w:numPr>
        <w:tabs>
          <w:tab w:val="left" w:pos="2641"/>
        </w:tabs>
        <w:kinsoku w:val="0"/>
        <w:overflowPunct w:val="0"/>
        <w:spacing w:before="61" w:line="277" w:lineRule="auto"/>
        <w:ind w:right="244"/>
      </w:pPr>
      <w:r>
        <w:t>Ag amanna féachana móréilimh chomh maith le hamanna eile, agus</w:t>
      </w:r>
    </w:p>
    <w:p w:rsidR="0094258B" w:rsidRDefault="0094258B">
      <w:pPr>
        <w:pStyle w:val="BodyText"/>
        <w:numPr>
          <w:ilvl w:val="1"/>
          <w:numId w:val="1"/>
        </w:numPr>
        <w:tabs>
          <w:tab w:val="left" w:pos="2641"/>
        </w:tabs>
        <w:kinsoku w:val="0"/>
        <w:overflowPunct w:val="0"/>
        <w:spacing w:line="275" w:lineRule="auto"/>
        <w:ind w:right="99"/>
      </w:pPr>
      <w:r>
        <w:t>I gcomhair nuachta agus nithe a bhaineann le nuacht chomh maith le nithe eile.”</w:t>
      </w:r>
    </w:p>
    <w:p w:rsidR="0094258B" w:rsidRDefault="0094258B">
      <w:pPr>
        <w:pStyle w:val="BodyText"/>
        <w:numPr>
          <w:ilvl w:val="1"/>
          <w:numId w:val="1"/>
        </w:numPr>
        <w:tabs>
          <w:tab w:val="left" w:pos="2641"/>
        </w:tabs>
        <w:kinsoku w:val="0"/>
        <w:overflowPunct w:val="0"/>
        <w:spacing w:line="275" w:lineRule="auto"/>
        <w:ind w:right="99"/>
        <w:sectPr w:rsidR="0094258B">
          <w:headerReference w:type="default" r:id="rId10"/>
          <w:pgSz w:w="11910" w:h="16840"/>
          <w:pgMar w:top="2300" w:right="1360" w:bottom="1140" w:left="1680" w:header="1480" w:footer="943" w:gutter="0"/>
          <w:cols w:space="720" w:equalWidth="0">
            <w:col w:w="8870"/>
          </w:cols>
          <w:noEndnote/>
        </w:sectPr>
      </w:pPr>
    </w:p>
    <w:p w:rsidR="0094258B" w:rsidRDefault="0094258B">
      <w:pPr>
        <w:pStyle w:val="BodyText"/>
        <w:kinsoku w:val="0"/>
        <w:overflowPunct w:val="0"/>
        <w:ind w:left="0"/>
        <w:rPr>
          <w:sz w:val="20"/>
          <w:szCs w:val="20"/>
        </w:rPr>
      </w:pPr>
    </w:p>
    <w:p w:rsidR="00801485" w:rsidRPr="00576653" w:rsidRDefault="00801485" w:rsidP="00801485">
      <w:pPr>
        <w:pStyle w:val="BodyText"/>
        <w:kinsoku w:val="0"/>
        <w:overflowPunct w:val="0"/>
        <w:spacing w:line="388" w:lineRule="exact"/>
        <w:ind w:left="20"/>
        <w:rPr>
          <w:lang w:val="de-DE"/>
        </w:rPr>
      </w:pPr>
      <w:r w:rsidRPr="00576653">
        <w:rPr>
          <w:b/>
          <w:bCs/>
          <w:lang w:val="de-DE"/>
        </w:rPr>
        <w:t>In Alt 43(3) den Acht Craolacháin 2009,</w:t>
      </w:r>
    </w:p>
    <w:p w:rsidR="00801485" w:rsidRDefault="00801485" w:rsidP="00801485">
      <w:pPr>
        <w:pStyle w:val="BodyText"/>
        <w:kinsoku w:val="0"/>
        <w:overflowPunct w:val="0"/>
        <w:spacing w:before="63"/>
        <w:ind w:left="20"/>
      </w:pPr>
      <w:r>
        <w:t>foráiltear an méid seo a leanas: -</w:t>
      </w:r>
    </w:p>
    <w:p w:rsidR="0094258B" w:rsidRDefault="0094258B">
      <w:pPr>
        <w:pStyle w:val="BodyText"/>
        <w:kinsoku w:val="0"/>
        <w:overflowPunct w:val="0"/>
        <w:spacing w:before="10"/>
        <w:ind w:left="0"/>
        <w:rPr>
          <w:sz w:val="22"/>
          <w:szCs w:val="22"/>
        </w:rPr>
      </w:pPr>
    </w:p>
    <w:p w:rsidR="0094258B" w:rsidRDefault="0094258B">
      <w:pPr>
        <w:pStyle w:val="BodyText"/>
        <w:kinsoku w:val="0"/>
        <w:overflowPunct w:val="0"/>
        <w:spacing w:before="54" w:line="276" w:lineRule="auto"/>
        <w:ind w:left="480" w:right="111"/>
        <w:rPr>
          <w:spacing w:val="-1"/>
        </w:rPr>
      </w:pPr>
      <w:r>
        <w:t>“Féadfar le rialacha faoi fho-alt (1)(c), maidir le haon tréimhse a bheidh sonraithe iontu dar tosach tráth rite an Achta seo nó dá éis, a cheangal ar chraoltóir a chinntiú go ndéanann céatadán sonraithe clár a tharchuirtear ar sheirbhís craolacháin a sholáthraíonn sé nó sí sa tréimhse sin modhanna sonraithe a úsáid trína bhféadfar an tuiscint agus an taitneamh a chur chun cinn a bhainfidh daoine dá dtagraítear i bhfomhíreanna (i), (ii) agus (iii) den mhír sin as an gcéatadán sin clár.”</w:t>
      </w:r>
    </w:p>
    <w:p w:rsidR="0094258B" w:rsidRDefault="0094258B">
      <w:pPr>
        <w:pStyle w:val="BodyText"/>
        <w:kinsoku w:val="0"/>
        <w:overflowPunct w:val="0"/>
        <w:spacing w:before="5"/>
        <w:ind w:left="0"/>
        <w:rPr>
          <w:sz w:val="41"/>
          <w:szCs w:val="41"/>
        </w:rPr>
      </w:pPr>
    </w:p>
    <w:p w:rsidR="0094258B" w:rsidRPr="00576653" w:rsidRDefault="0094258B">
      <w:pPr>
        <w:pStyle w:val="Heading1"/>
        <w:kinsoku w:val="0"/>
        <w:overflowPunct w:val="0"/>
        <w:ind w:left="480"/>
        <w:rPr>
          <w:b w:val="0"/>
          <w:bCs w:val="0"/>
          <w:lang w:val="de-DE"/>
        </w:rPr>
      </w:pPr>
      <w:r w:rsidRPr="00576653">
        <w:rPr>
          <w:lang w:val="de-DE"/>
        </w:rPr>
        <w:t>In Alt 43(6) den Acht Craolacháin 2009,</w:t>
      </w:r>
    </w:p>
    <w:p w:rsidR="0094258B" w:rsidRDefault="0094258B">
      <w:pPr>
        <w:pStyle w:val="BodyText"/>
        <w:kinsoku w:val="0"/>
        <w:overflowPunct w:val="0"/>
        <w:spacing w:before="63"/>
        <w:ind w:left="480"/>
      </w:pPr>
      <w:r>
        <w:t>foráiltear an méid seo a leanas: -</w:t>
      </w:r>
    </w:p>
    <w:p w:rsidR="0094258B" w:rsidRDefault="0094258B">
      <w:pPr>
        <w:pStyle w:val="BodyText"/>
        <w:kinsoku w:val="0"/>
        <w:overflowPunct w:val="0"/>
        <w:spacing w:before="10"/>
        <w:ind w:left="0"/>
        <w:rPr>
          <w:sz w:val="46"/>
          <w:szCs w:val="46"/>
        </w:rPr>
      </w:pPr>
    </w:p>
    <w:p w:rsidR="0094258B" w:rsidRDefault="0094258B">
      <w:pPr>
        <w:pStyle w:val="BodyText"/>
        <w:kinsoku w:val="0"/>
        <w:overflowPunct w:val="0"/>
        <w:spacing w:line="276" w:lineRule="auto"/>
        <w:ind w:left="480" w:right="161"/>
        <w:jc w:val="both"/>
        <w:rPr>
          <w:spacing w:val="-1"/>
        </w:rPr>
      </w:pPr>
      <w:r>
        <w:t>“Déanfaidh an tÚdarás athbhreithniú gach dhá bhliain, nó cibé tréimhse is giorra ná sin a chinnfidh sé, ar riail chraolacháin a dhéanfar faoi fho-alt (1)(c).”</w:t>
      </w:r>
    </w:p>
    <w:sectPr w:rsidR="0094258B" w:rsidSect="0038532F">
      <w:headerReference w:type="default" r:id="rId11"/>
      <w:pgSz w:w="11910" w:h="16840"/>
      <w:pgMar w:top="2300" w:right="1420" w:bottom="1140" w:left="1680" w:header="1480" w:footer="943" w:gutter="0"/>
      <w:cols w:space="720" w:equalWidth="0">
        <w:col w:w="8810"/>
      </w:cols>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A02E5" w:rsidRDefault="008A02E5">
      <w:r>
        <w:separator/>
      </w:r>
    </w:p>
  </w:endnote>
  <w:endnote w:type="continuationSeparator" w:id="0">
    <w:p w:rsidR="008A02E5" w:rsidRDefault="008A02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58B" w:rsidRDefault="00585724">
    <w:pPr>
      <w:pStyle w:val="BodyText"/>
      <w:kinsoku w:val="0"/>
      <w:overflowPunct w:val="0"/>
      <w:spacing w:line="14" w:lineRule="auto"/>
      <w:ind w:left="0"/>
      <w:rPr>
        <w:rFonts w:ascii="Times New Roman" w:hAnsi="Times New Roman" w:cs="Times New Roman"/>
        <w:sz w:val="20"/>
        <w:szCs w:val="20"/>
      </w:rPr>
    </w:pPr>
    <w:r>
      <w:rPr>
        <w:noProof/>
      </w:rPr>
      <mc:AlternateContent>
        <mc:Choice Requires="wps">
          <w:drawing>
            <wp:anchor distT="0" distB="0" distL="114300" distR="114300" simplePos="0" relativeHeight="251656704" behindDoc="1" locked="0" layoutInCell="0" allowOverlap="1">
              <wp:simplePos x="0" y="0"/>
              <wp:positionH relativeFrom="page">
                <wp:posOffset>3684905</wp:posOffset>
              </wp:positionH>
              <wp:positionV relativeFrom="page">
                <wp:posOffset>9953625</wp:posOffset>
              </wp:positionV>
              <wp:extent cx="191135" cy="152400"/>
              <wp:effectExtent l="0" t="0" r="0" b="0"/>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113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4258B" w:rsidRDefault="004D31D5">
                          <w:pPr>
                            <w:pStyle w:val="BodyText"/>
                            <w:kinsoku w:val="0"/>
                            <w:overflowPunct w:val="0"/>
                            <w:spacing w:line="224" w:lineRule="exact"/>
                            <w:ind w:left="40"/>
                            <w:rPr>
                              <w:sz w:val="20"/>
                              <w:szCs w:val="20"/>
                            </w:rPr>
                          </w:pPr>
                          <w:r>
                            <w:rPr>
                              <w:sz w:val="20"/>
                              <w:szCs w:val="20"/>
                            </w:rPr>
                            <w:fldChar w:fldCharType="begin"/>
                          </w:r>
                          <w:r w:rsidR="0094258B">
                            <w:rPr>
                              <w:sz w:val="20"/>
                              <w:szCs w:val="20"/>
                            </w:rPr>
                            <w:instrText xml:space="preserve"> PAGE </w:instrText>
                          </w:r>
                          <w:r>
                            <w:rPr>
                              <w:sz w:val="20"/>
                              <w:szCs w:val="20"/>
                            </w:rPr>
                            <w:fldChar w:fldCharType="separate"/>
                          </w:r>
                          <w:r w:rsidR="00681DE2">
                            <w:rPr>
                              <w:noProof/>
                              <w:sz w:val="20"/>
                              <w:szCs w:val="20"/>
                            </w:rPr>
                            <w:t>1</w:t>
                          </w:r>
                          <w:r>
                            <w:rPr>
                              <w:sz w:val="20"/>
                              <w:szCs w:val="20"/>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290.15pt;margin-top:783.75pt;width:15.05pt;height:12pt;z-index:-251659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" o:allowincell="f" filled="f" stroked="f">
              <v:textbox inset="0,0,0,0">
                <w:txbxContent>
                  <w:p w:rsidR="0094258B" w:rsidRDefault="004D31D5">
                    <w:pPr>
                      <w:pStyle w:val="BodyText"/>
                      <w:kinsoku w:val="0"/>
                      <w:overflowPunct w:val="0"/>
                      <w:spacing w:line="224" w:lineRule="exact"/>
                      <w:ind w:left="40"/>
                      <w:rPr>
                        <w:sz w:val="20"/>
                        <w:szCs w:val="20"/>
                      </w:rPr>
                    </w:pPr>
                    <w:r>
                      <w:rPr>
                        <w:sz w:val="20"/>
                        <w:szCs w:val="20"/>
                      </w:rPr>
                      <w:fldChar w:fldCharType="begin"/>
                    </w:r>
                    <w:r w:rsidR="0094258B">
                      <w:rPr>
                        <w:sz w:val="20"/>
                        <w:szCs w:val="20"/>
                      </w:rPr>
                      <w:instrText xml:space="preserve"> PAGE </w:instrText>
                    </w:r>
                    <w:r>
                      <w:rPr>
                        <w:sz w:val="20"/>
                        <w:szCs w:val="20"/>
                      </w:rPr>
                      <w:fldChar w:fldCharType="separate"/>
                    </w:r>
                    <w:r w:rsidR="00681DE2">
                      <w:rPr>
                        <w:noProof/>
                        <w:sz w:val="20"/>
                        <w:szCs w:val="20"/>
                      </w:rPr>
                      <w:t>1</w:t>
                    </w:r>
                    <w:r>
                      <w:rPr>
                        <w:sz w:val="20"/>
                        <w:szCs w:val="20"/>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A02E5" w:rsidRDefault="008A02E5">
      <w:r>
        <w:separator/>
      </w:r>
    </w:p>
  </w:footnote>
  <w:footnote w:type="continuationSeparator" w:id="0">
    <w:p w:rsidR="008A02E5" w:rsidRDefault="008A02E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58B" w:rsidRDefault="00585724">
    <w:pPr>
      <w:pStyle w:val="BodyText"/>
      <w:kinsoku w:val="0"/>
      <w:overflowPunct w:val="0"/>
      <w:spacing w:line="14" w:lineRule="auto"/>
      <w:ind w:left="0"/>
      <w:rPr>
        <w:rFonts w:ascii="Times New Roman" w:hAnsi="Times New Roman" w:cs="Times New Roman"/>
        <w:sz w:val="20"/>
        <w:szCs w:val="20"/>
      </w:rPr>
    </w:pPr>
    <w:r>
      <w:rPr>
        <w:noProof/>
      </w:rPr>
      <mc:AlternateContent>
        <mc:Choice Requires="wps">
          <w:drawing>
            <wp:anchor distT="0" distB="0" distL="114300" distR="114300" simplePos="0" relativeHeight="251657728" behindDoc="1" locked="0" layoutInCell="0" allowOverlap="1">
              <wp:simplePos x="0" y="0"/>
              <wp:positionH relativeFrom="page">
                <wp:posOffset>1358900</wp:posOffset>
              </wp:positionH>
              <wp:positionV relativeFrom="page">
                <wp:posOffset>927100</wp:posOffset>
              </wp:positionV>
              <wp:extent cx="4660900" cy="557530"/>
              <wp:effectExtent l="0" t="0" r="0" b="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60900" cy="5575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4258B" w:rsidRDefault="0094258B">
                          <w:pPr>
                            <w:pStyle w:val="BodyText"/>
                            <w:kinsoku w:val="0"/>
                            <w:overflowPunct w:val="0"/>
                            <w:spacing w:before="63"/>
                            <w:ind w:left="20"/>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7" type="#_x0000_t202" style="position:absolute;margin-left:107pt;margin-top:73pt;width:367pt;height:43.9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" o:allowincell="f" filled="f" stroked="f">
              <v:textbox inset="0,0,0,0">
                <w:txbxContent>
                  <w:p w:rsidR="0094258B" w:rsidRDefault="0094258B">
                    <w:pPr>
                      <w:pStyle w:val="BodyText"/>
                      <w:kinsoku w:val="0"/>
                      <w:overflowPunct w:val="0"/>
                      <w:spacing w:before="63"/>
                      <w:ind w:left="20"/>
                    </w:pP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58B" w:rsidRDefault="00585724">
    <w:pPr>
      <w:pStyle w:val="BodyText"/>
      <w:kinsoku w:val="0"/>
      <w:overflowPunct w:val="0"/>
      <w:spacing w:line="14" w:lineRule="auto"/>
      <w:ind w:left="0"/>
      <w:rPr>
        <w:rFonts w:ascii="Times New Roman" w:hAnsi="Times New Roman" w:cs="Times New Roman"/>
        <w:sz w:val="20"/>
        <w:szCs w:val="20"/>
      </w:rPr>
    </w:pPr>
    <w:r>
      <w:rPr>
        <w:noProof/>
      </w:rPr>
      <mc:AlternateContent>
        <mc:Choice Requires="wps">
          <w:drawing>
            <wp:anchor distT="0" distB="0" distL="114300" distR="114300" simplePos="0" relativeHeight="251658752" behindDoc="1" locked="0" layoutInCell="0" allowOverlap="1">
              <wp:simplePos x="0" y="0"/>
              <wp:positionH relativeFrom="page">
                <wp:posOffset>1358900</wp:posOffset>
              </wp:positionH>
              <wp:positionV relativeFrom="page">
                <wp:posOffset>927100</wp:posOffset>
              </wp:positionV>
              <wp:extent cx="4661535" cy="557530"/>
              <wp:effectExtent l="0" t="0" r="0" b="0"/>
              <wp:wrapNone/>
              <wp:docPr id="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61535" cy="5575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4258B" w:rsidRDefault="0094258B">
                          <w:pPr>
                            <w:pStyle w:val="BodyText"/>
                            <w:kinsoku w:val="0"/>
                            <w:overflowPunct w:val="0"/>
                            <w:spacing w:before="63"/>
                            <w:ind w:left="20"/>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8" type="#_x0000_t202" style="position:absolute;margin-left:107pt;margin-top:73pt;width:367.05pt;height:43.9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" o:allowincell="f" filled="f" stroked="f">
              <v:textbox inset="0,0,0,0">
                <w:txbxContent>
                  <w:p w:rsidR="0094258B" w:rsidRDefault="0094258B">
                    <w:pPr>
                      <w:pStyle w:val="BodyText"/>
                      <w:kinsoku w:val="0"/>
                      <w:overflowPunct w:val="0"/>
                      <w:spacing w:before="63"/>
                      <w:ind w:left="20"/>
                    </w:pP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402"/>
    <w:multiLevelType w:val="multilevel"/>
    <w:tmpl w:val="00000885"/>
    <w:lvl w:ilvl="0">
      <w:start w:val="1"/>
      <w:numFmt w:val="decimal"/>
      <w:lvlText w:val="%1."/>
      <w:lvlJc w:val="left"/>
      <w:pPr>
        <w:ind w:left="840" w:hanging="720"/>
      </w:pPr>
      <w:rPr>
        <w:rFonts w:ascii="Arial" w:hAnsi="Arial" w:cs="Arial"/>
        <w:b/>
        <w:bCs/>
        <w:spacing w:val="-1"/>
        <w:sz w:val="36"/>
        <w:szCs w:val="36"/>
      </w:rPr>
    </w:lvl>
    <w:lvl w:ilvl="1">
      <w:numFmt w:val="bullet"/>
      <w:lvlText w:val=""/>
      <w:lvlJc w:val="left"/>
      <w:pPr>
        <w:ind w:left="1377" w:hanging="360"/>
      </w:pPr>
      <w:rPr>
        <w:rFonts w:ascii="Symbol" w:hAnsi="Symbol"/>
        <w:b w:val="0"/>
        <w:sz w:val="36"/>
      </w:rPr>
    </w:lvl>
    <w:lvl w:ilvl="2">
      <w:numFmt w:val="bullet"/>
      <w:lvlText w:val="•"/>
      <w:lvlJc w:val="left"/>
      <w:pPr>
        <w:ind w:left="2233" w:hanging="360"/>
      </w:pPr>
    </w:lvl>
    <w:lvl w:ilvl="3">
      <w:numFmt w:val="bullet"/>
      <w:lvlText w:val="•"/>
      <w:lvlJc w:val="left"/>
      <w:pPr>
        <w:ind w:left="3090" w:hanging="360"/>
      </w:pPr>
    </w:lvl>
    <w:lvl w:ilvl="4">
      <w:numFmt w:val="bullet"/>
      <w:lvlText w:val="•"/>
      <w:lvlJc w:val="left"/>
      <w:pPr>
        <w:ind w:left="3946" w:hanging="360"/>
      </w:pPr>
    </w:lvl>
    <w:lvl w:ilvl="5">
      <w:numFmt w:val="bullet"/>
      <w:lvlText w:val="•"/>
      <w:lvlJc w:val="left"/>
      <w:pPr>
        <w:ind w:left="4803" w:hanging="360"/>
      </w:pPr>
    </w:lvl>
    <w:lvl w:ilvl="6">
      <w:numFmt w:val="bullet"/>
      <w:lvlText w:val="•"/>
      <w:lvlJc w:val="left"/>
      <w:pPr>
        <w:ind w:left="5660" w:hanging="360"/>
      </w:pPr>
    </w:lvl>
    <w:lvl w:ilvl="7">
      <w:numFmt w:val="bullet"/>
      <w:lvlText w:val="•"/>
      <w:lvlJc w:val="left"/>
      <w:pPr>
        <w:ind w:left="6516" w:hanging="360"/>
      </w:pPr>
    </w:lvl>
    <w:lvl w:ilvl="8">
      <w:numFmt w:val="bullet"/>
      <w:lvlText w:val="•"/>
      <w:lvlJc w:val="left"/>
      <w:pPr>
        <w:ind w:left="7373" w:hanging="360"/>
      </w:pPr>
    </w:lvl>
  </w:abstractNum>
  <w:abstractNum w:abstractNumId="1" w15:restartNumberingAfterBreak="0">
    <w:nsid w:val="00000403"/>
    <w:multiLevelType w:val="multilevel"/>
    <w:tmpl w:val="00000886"/>
    <w:lvl w:ilvl="0">
      <w:start w:val="1"/>
      <w:numFmt w:val="decimal"/>
      <w:lvlText w:val="%1."/>
      <w:lvlJc w:val="left"/>
      <w:pPr>
        <w:ind w:left="1540" w:hanging="720"/>
      </w:pPr>
      <w:rPr>
        <w:rFonts w:ascii="Arial" w:hAnsi="Arial" w:cs="Arial"/>
        <w:b w:val="0"/>
        <w:bCs w:val="0"/>
        <w:spacing w:val="-1"/>
        <w:sz w:val="36"/>
        <w:szCs w:val="36"/>
      </w:rPr>
    </w:lvl>
    <w:lvl w:ilvl="1">
      <w:numFmt w:val="bullet"/>
      <w:lvlText w:val="•"/>
      <w:lvlJc w:val="left"/>
      <w:pPr>
        <w:ind w:left="2291" w:hanging="720"/>
      </w:pPr>
    </w:lvl>
    <w:lvl w:ilvl="2">
      <w:numFmt w:val="bullet"/>
      <w:lvlText w:val="•"/>
      <w:lvlJc w:val="left"/>
      <w:pPr>
        <w:ind w:left="3041" w:hanging="720"/>
      </w:pPr>
    </w:lvl>
    <w:lvl w:ilvl="3">
      <w:numFmt w:val="bullet"/>
      <w:lvlText w:val="•"/>
      <w:lvlJc w:val="left"/>
      <w:pPr>
        <w:ind w:left="3792" w:hanging="720"/>
      </w:pPr>
    </w:lvl>
    <w:lvl w:ilvl="4">
      <w:numFmt w:val="bullet"/>
      <w:lvlText w:val="•"/>
      <w:lvlJc w:val="left"/>
      <w:pPr>
        <w:ind w:left="4542" w:hanging="720"/>
      </w:pPr>
    </w:lvl>
    <w:lvl w:ilvl="5">
      <w:numFmt w:val="bullet"/>
      <w:lvlText w:val="•"/>
      <w:lvlJc w:val="left"/>
      <w:pPr>
        <w:ind w:left="5293" w:hanging="720"/>
      </w:pPr>
    </w:lvl>
    <w:lvl w:ilvl="6">
      <w:numFmt w:val="bullet"/>
      <w:lvlText w:val="•"/>
      <w:lvlJc w:val="left"/>
      <w:pPr>
        <w:ind w:left="6044" w:hanging="720"/>
      </w:pPr>
    </w:lvl>
    <w:lvl w:ilvl="7">
      <w:numFmt w:val="bullet"/>
      <w:lvlText w:val="•"/>
      <w:lvlJc w:val="left"/>
      <w:pPr>
        <w:ind w:left="6794" w:hanging="720"/>
      </w:pPr>
    </w:lvl>
    <w:lvl w:ilvl="8">
      <w:numFmt w:val="bullet"/>
      <w:lvlText w:val="•"/>
      <w:lvlJc w:val="left"/>
      <w:pPr>
        <w:ind w:left="7545" w:hanging="720"/>
      </w:pPr>
    </w:lvl>
  </w:abstractNum>
  <w:abstractNum w:abstractNumId="2" w15:restartNumberingAfterBreak="0">
    <w:nsid w:val="00000404"/>
    <w:multiLevelType w:val="multilevel"/>
    <w:tmpl w:val="EC121910"/>
    <w:lvl w:ilvl="0">
      <w:start w:val="2"/>
      <w:numFmt w:val="decimal"/>
      <w:lvlText w:val="%1."/>
      <w:lvlJc w:val="left"/>
      <w:pPr>
        <w:ind w:left="1540" w:hanging="720"/>
      </w:pPr>
      <w:rPr>
        <w:rFonts w:ascii="Arial" w:hAnsi="Arial" w:cs="Arial"/>
        <w:b w:val="0"/>
        <w:bCs w:val="0"/>
        <w:spacing w:val="-1"/>
        <w:sz w:val="36"/>
        <w:szCs w:val="36"/>
      </w:rPr>
    </w:lvl>
    <w:lvl w:ilvl="1">
      <w:numFmt w:val="bullet"/>
      <w:lvlText w:val="•"/>
      <w:lvlJc w:val="left"/>
      <w:pPr>
        <w:ind w:left="2303" w:hanging="720"/>
      </w:pPr>
    </w:lvl>
    <w:lvl w:ilvl="2">
      <w:numFmt w:val="bullet"/>
      <w:lvlText w:val="•"/>
      <w:lvlJc w:val="left"/>
      <w:pPr>
        <w:ind w:left="3065" w:hanging="720"/>
      </w:pPr>
    </w:lvl>
    <w:lvl w:ilvl="3">
      <w:numFmt w:val="bullet"/>
      <w:lvlText w:val="•"/>
      <w:lvlJc w:val="left"/>
      <w:pPr>
        <w:ind w:left="3828" w:hanging="720"/>
      </w:pPr>
    </w:lvl>
    <w:lvl w:ilvl="4">
      <w:numFmt w:val="bullet"/>
      <w:lvlText w:val="•"/>
      <w:lvlJc w:val="left"/>
      <w:pPr>
        <w:ind w:left="4590" w:hanging="720"/>
      </w:pPr>
    </w:lvl>
    <w:lvl w:ilvl="5">
      <w:numFmt w:val="bullet"/>
      <w:lvlText w:val="•"/>
      <w:lvlJc w:val="left"/>
      <w:pPr>
        <w:ind w:left="5353" w:hanging="720"/>
      </w:pPr>
    </w:lvl>
    <w:lvl w:ilvl="6">
      <w:numFmt w:val="bullet"/>
      <w:lvlText w:val="•"/>
      <w:lvlJc w:val="left"/>
      <w:pPr>
        <w:ind w:left="6116" w:hanging="720"/>
      </w:pPr>
    </w:lvl>
    <w:lvl w:ilvl="7">
      <w:numFmt w:val="bullet"/>
      <w:lvlText w:val="•"/>
      <w:lvlJc w:val="left"/>
      <w:pPr>
        <w:ind w:left="6878" w:hanging="720"/>
      </w:pPr>
    </w:lvl>
    <w:lvl w:ilvl="8">
      <w:numFmt w:val="bullet"/>
      <w:lvlText w:val="•"/>
      <w:lvlJc w:val="left"/>
      <w:pPr>
        <w:ind w:left="7641" w:hanging="720"/>
      </w:pPr>
    </w:lvl>
  </w:abstractNum>
  <w:abstractNum w:abstractNumId="3" w15:restartNumberingAfterBreak="0">
    <w:nsid w:val="00000405"/>
    <w:multiLevelType w:val="multilevel"/>
    <w:tmpl w:val="00000888"/>
    <w:lvl w:ilvl="0">
      <w:start w:val="8"/>
      <w:numFmt w:val="decimal"/>
      <w:lvlText w:val="%1."/>
      <w:lvlJc w:val="left"/>
      <w:pPr>
        <w:ind w:left="820" w:hanging="720"/>
      </w:pPr>
      <w:rPr>
        <w:rFonts w:ascii="Arial" w:hAnsi="Arial" w:cs="Arial"/>
        <w:b/>
        <w:bCs/>
        <w:spacing w:val="-1"/>
        <w:sz w:val="36"/>
        <w:szCs w:val="36"/>
      </w:rPr>
    </w:lvl>
    <w:lvl w:ilvl="1">
      <w:start w:val="3"/>
      <w:numFmt w:val="lowerLetter"/>
      <w:lvlText w:val="(%2)"/>
      <w:lvlJc w:val="left"/>
      <w:pPr>
        <w:ind w:left="820" w:hanging="519"/>
      </w:pPr>
      <w:rPr>
        <w:rFonts w:ascii="Arial" w:hAnsi="Arial" w:cs="Arial"/>
        <w:b w:val="0"/>
        <w:bCs w:val="0"/>
        <w:sz w:val="36"/>
        <w:szCs w:val="36"/>
      </w:rPr>
    </w:lvl>
    <w:lvl w:ilvl="2">
      <w:start w:val="1"/>
      <w:numFmt w:val="lowerRoman"/>
      <w:lvlText w:val="%3)"/>
      <w:lvlJc w:val="left"/>
      <w:pPr>
        <w:ind w:left="2226" w:hanging="687"/>
      </w:pPr>
      <w:rPr>
        <w:rFonts w:ascii="Arial" w:hAnsi="Arial" w:cs="Arial"/>
        <w:b w:val="0"/>
        <w:bCs w:val="0"/>
        <w:spacing w:val="-1"/>
        <w:sz w:val="36"/>
        <w:szCs w:val="36"/>
      </w:rPr>
    </w:lvl>
    <w:lvl w:ilvl="3">
      <w:numFmt w:val="bullet"/>
      <w:lvlText w:val="•"/>
      <w:lvlJc w:val="left"/>
      <w:pPr>
        <w:ind w:left="3728" w:hanging="687"/>
      </w:pPr>
    </w:lvl>
    <w:lvl w:ilvl="4">
      <w:numFmt w:val="bullet"/>
      <w:lvlText w:val="•"/>
      <w:lvlJc w:val="left"/>
      <w:pPr>
        <w:ind w:left="4480" w:hanging="687"/>
      </w:pPr>
    </w:lvl>
    <w:lvl w:ilvl="5">
      <w:numFmt w:val="bullet"/>
      <w:lvlText w:val="•"/>
      <w:lvlJc w:val="left"/>
      <w:pPr>
        <w:ind w:left="5231" w:hanging="687"/>
      </w:pPr>
    </w:lvl>
    <w:lvl w:ilvl="6">
      <w:numFmt w:val="bullet"/>
      <w:lvlText w:val="•"/>
      <w:lvlJc w:val="left"/>
      <w:pPr>
        <w:ind w:left="5982" w:hanging="687"/>
      </w:pPr>
    </w:lvl>
    <w:lvl w:ilvl="7">
      <w:numFmt w:val="bullet"/>
      <w:lvlText w:val="•"/>
      <w:lvlJc w:val="left"/>
      <w:pPr>
        <w:ind w:left="6733" w:hanging="687"/>
      </w:pPr>
    </w:lvl>
    <w:lvl w:ilvl="8">
      <w:numFmt w:val="bullet"/>
      <w:lvlText w:val="•"/>
      <w:lvlJc w:val="left"/>
      <w:pPr>
        <w:ind w:left="7484" w:hanging="687"/>
      </w:pPr>
    </w:lvl>
  </w:abstractNum>
  <w:abstractNum w:abstractNumId="4" w15:restartNumberingAfterBreak="0">
    <w:nsid w:val="00000406"/>
    <w:multiLevelType w:val="multilevel"/>
    <w:tmpl w:val="00000889"/>
    <w:lvl w:ilvl="0">
      <w:start w:val="1"/>
      <w:numFmt w:val="lowerLetter"/>
      <w:lvlText w:val="(%1)"/>
      <w:lvlJc w:val="left"/>
      <w:pPr>
        <w:ind w:left="1920" w:hanging="720"/>
      </w:pPr>
      <w:rPr>
        <w:rFonts w:ascii="Arial" w:hAnsi="Arial" w:cs="Arial"/>
        <w:b w:val="0"/>
        <w:bCs w:val="0"/>
        <w:sz w:val="36"/>
        <w:szCs w:val="36"/>
      </w:rPr>
    </w:lvl>
    <w:lvl w:ilvl="1">
      <w:start w:val="1"/>
      <w:numFmt w:val="lowerRoman"/>
      <w:lvlText w:val="(%2)"/>
      <w:lvlJc w:val="left"/>
      <w:pPr>
        <w:ind w:left="2641" w:hanging="721"/>
      </w:pPr>
      <w:rPr>
        <w:rFonts w:ascii="Arial" w:hAnsi="Arial" w:cs="Arial"/>
        <w:b w:val="0"/>
        <w:bCs w:val="0"/>
        <w:sz w:val="36"/>
        <w:szCs w:val="36"/>
      </w:rPr>
    </w:lvl>
    <w:lvl w:ilvl="2">
      <w:numFmt w:val="bullet"/>
      <w:lvlText w:val="•"/>
      <w:lvlJc w:val="left"/>
      <w:pPr>
        <w:ind w:left="3332" w:hanging="721"/>
      </w:pPr>
    </w:lvl>
    <w:lvl w:ilvl="3">
      <w:numFmt w:val="bullet"/>
      <w:lvlText w:val="•"/>
      <w:lvlJc w:val="left"/>
      <w:pPr>
        <w:ind w:left="4024" w:hanging="721"/>
      </w:pPr>
    </w:lvl>
    <w:lvl w:ilvl="4">
      <w:numFmt w:val="bullet"/>
      <w:lvlText w:val="•"/>
      <w:lvlJc w:val="left"/>
      <w:pPr>
        <w:ind w:left="4716" w:hanging="721"/>
      </w:pPr>
    </w:lvl>
    <w:lvl w:ilvl="5">
      <w:numFmt w:val="bullet"/>
      <w:lvlText w:val="•"/>
      <w:lvlJc w:val="left"/>
      <w:pPr>
        <w:ind w:left="5407" w:hanging="721"/>
      </w:pPr>
    </w:lvl>
    <w:lvl w:ilvl="6">
      <w:numFmt w:val="bullet"/>
      <w:lvlText w:val="•"/>
      <w:lvlJc w:val="left"/>
      <w:pPr>
        <w:ind w:left="6099" w:hanging="721"/>
      </w:pPr>
    </w:lvl>
    <w:lvl w:ilvl="7">
      <w:numFmt w:val="bullet"/>
      <w:lvlText w:val="•"/>
      <w:lvlJc w:val="left"/>
      <w:pPr>
        <w:ind w:left="6791" w:hanging="721"/>
      </w:pPr>
    </w:lvl>
    <w:lvl w:ilvl="8">
      <w:numFmt w:val="bullet"/>
      <w:lvlText w:val="•"/>
      <w:lvlJc w:val="left"/>
      <w:pPr>
        <w:ind w:left="7482" w:hanging="721"/>
      </w:pPr>
    </w:lvl>
  </w:abstractNum>
  <w:num w:numId="1">
    <w:abstractNumId w:val="4"/>
  </w:num>
  <w:num w:numId="2">
    <w:abstractNumId w:val="3"/>
  </w:num>
  <w:num w:numId="3">
    <w:abstractNumId w:val="2"/>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hdrShapeDefaults>
    <o:shapedefaults v:ext="edit" spidmax="8193"/>
  </w:hdrShapeDefaults>
  <w:footnotePr>
    <w:footnote w:id="-1"/>
    <w:footnote w:id="0"/>
  </w:footnotePr>
  <w:endnotePr>
    <w:endnote w:id="-1"/>
    <w:endnote w:id="0"/>
  </w:endnotePr>
  <w:compat>
    <w:spaceForUL/>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24F45"/>
    <w:rsid w:val="002644FD"/>
    <w:rsid w:val="00264F37"/>
    <w:rsid w:val="00275C8D"/>
    <w:rsid w:val="003645FB"/>
    <w:rsid w:val="0038532F"/>
    <w:rsid w:val="004D31D5"/>
    <w:rsid w:val="00576653"/>
    <w:rsid w:val="00585724"/>
    <w:rsid w:val="005A5934"/>
    <w:rsid w:val="005F51C0"/>
    <w:rsid w:val="00681DE2"/>
    <w:rsid w:val="0076005D"/>
    <w:rsid w:val="007614C3"/>
    <w:rsid w:val="00801485"/>
    <w:rsid w:val="008A02E5"/>
    <w:rsid w:val="008A0CAC"/>
    <w:rsid w:val="0094258B"/>
    <w:rsid w:val="00A26799"/>
    <w:rsid w:val="00A71FF7"/>
    <w:rsid w:val="00B67C1B"/>
    <w:rsid w:val="00BC28CD"/>
    <w:rsid w:val="00C2479C"/>
    <w:rsid w:val="00C24F45"/>
    <w:rsid w:val="00F479C3"/>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o:shapelayout v:ext="edit">
      <o:idmap v:ext="edit" data="1"/>
    </o:shapelayout>
  </w:shapeDefaults>
  <w:decimalSymbol w:val="."/>
  <w:listSeparator w:val=","/>
  <w15:docId w15:val="{367CB02A-5118-4FA8-A5B2-18C19BEFAD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en-IE" w:eastAsia="en-IE" w:bidi="ar-SA"/>
      </w:rPr>
    </w:rPrDefault>
    <w:pPrDefault/>
  </w:docDefaults>
  <w:latentStyles w:defLockedState="0" w:defUIPriority="99" w:defSemiHidden="0" w:defUnhideWhenUsed="0" w:defQFormat="0" w:count="372">
    <w:lsdException w:name="Normal" w:uiPriority="1"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uiPriority w:val="1"/>
    <w:qFormat/>
    <w:rsid w:val="0038532F"/>
    <w:pPr>
      <w:widowControl w:val="0"/>
      <w:autoSpaceDE w:val="0"/>
      <w:autoSpaceDN w:val="0"/>
      <w:adjustRightInd w:val="0"/>
    </w:pPr>
    <w:rPr>
      <w:rFonts w:ascii="Times New Roman" w:hAnsi="Times New Roman"/>
      <w:sz w:val="24"/>
      <w:szCs w:val="24"/>
    </w:rPr>
  </w:style>
  <w:style w:type="paragraph" w:styleId="Heading1">
    <w:name w:val="heading 1"/>
    <w:basedOn w:val="Normal"/>
    <w:next w:val="Normal"/>
    <w:link w:val="Heading1Char"/>
    <w:uiPriority w:val="1"/>
    <w:qFormat/>
    <w:rsid w:val="0038532F"/>
    <w:pPr>
      <w:ind w:left="820"/>
      <w:outlineLvl w:val="0"/>
    </w:pPr>
    <w:rPr>
      <w:rFonts w:ascii="Arial" w:hAnsi="Arial" w:cs="Arial"/>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sid w:val="0038532F"/>
    <w:rPr>
      <w:rFonts w:ascii="Cambria" w:eastAsia="Times New Roman" w:hAnsi="Cambria" w:cs="Times New Roman"/>
      <w:b/>
      <w:bCs/>
      <w:kern w:val="32"/>
      <w:sz w:val="32"/>
      <w:szCs w:val="32"/>
    </w:rPr>
  </w:style>
  <w:style w:type="paragraph" w:styleId="BodyText">
    <w:name w:val="Body Text"/>
    <w:basedOn w:val="Normal"/>
    <w:link w:val="BodyTextChar"/>
    <w:uiPriority w:val="1"/>
    <w:qFormat/>
    <w:rsid w:val="0038532F"/>
    <w:pPr>
      <w:ind w:left="820"/>
    </w:pPr>
    <w:rPr>
      <w:rFonts w:ascii="Arial" w:hAnsi="Arial" w:cs="Arial"/>
      <w:sz w:val="36"/>
      <w:szCs w:val="36"/>
    </w:rPr>
  </w:style>
  <w:style w:type="character" w:customStyle="1" w:styleId="BodyTextChar">
    <w:name w:val="Body Text Char"/>
    <w:link w:val="BodyText"/>
    <w:uiPriority w:val="99"/>
    <w:semiHidden/>
    <w:locked/>
    <w:rsid w:val="0038532F"/>
    <w:rPr>
      <w:rFonts w:ascii="Times New Roman" w:hAnsi="Times New Roman" w:cs="Times New Roman"/>
      <w:sz w:val="24"/>
      <w:szCs w:val="24"/>
    </w:rPr>
  </w:style>
  <w:style w:type="paragraph" w:styleId="ListParagraph">
    <w:name w:val="List Paragraph"/>
    <w:basedOn w:val="Normal"/>
    <w:uiPriority w:val="1"/>
    <w:qFormat/>
    <w:rsid w:val="0038532F"/>
  </w:style>
  <w:style w:type="paragraph" w:customStyle="1" w:styleId="TableParagraph">
    <w:name w:val="Table Paragraph"/>
    <w:basedOn w:val="Normal"/>
    <w:uiPriority w:val="1"/>
    <w:qFormat/>
    <w:rsid w:val="0038532F"/>
  </w:style>
  <w:style w:type="character" w:styleId="CommentReference">
    <w:name w:val="annotation reference"/>
    <w:uiPriority w:val="99"/>
    <w:semiHidden/>
    <w:unhideWhenUsed/>
    <w:rsid w:val="00C2479C"/>
    <w:rPr>
      <w:sz w:val="16"/>
      <w:szCs w:val="16"/>
    </w:rPr>
  </w:style>
  <w:style w:type="paragraph" w:styleId="CommentText">
    <w:name w:val="annotation text"/>
    <w:basedOn w:val="Normal"/>
    <w:link w:val="CommentTextChar"/>
    <w:uiPriority w:val="99"/>
    <w:semiHidden/>
    <w:unhideWhenUsed/>
    <w:rsid w:val="00C2479C"/>
    <w:rPr>
      <w:sz w:val="20"/>
      <w:szCs w:val="20"/>
    </w:rPr>
  </w:style>
  <w:style w:type="character" w:customStyle="1" w:styleId="CommentTextChar">
    <w:name w:val="Comment Text Char"/>
    <w:link w:val="CommentText"/>
    <w:uiPriority w:val="99"/>
    <w:semiHidden/>
    <w:rsid w:val="00C2479C"/>
    <w:rPr>
      <w:rFonts w:ascii="Times New Roman" w:hAnsi="Times New Roman"/>
    </w:rPr>
  </w:style>
  <w:style w:type="paragraph" w:styleId="CommentSubject">
    <w:name w:val="annotation subject"/>
    <w:basedOn w:val="CommentText"/>
    <w:next w:val="CommentText"/>
    <w:link w:val="CommentSubjectChar"/>
    <w:uiPriority w:val="99"/>
    <w:semiHidden/>
    <w:unhideWhenUsed/>
    <w:rsid w:val="00C2479C"/>
    <w:rPr>
      <w:b/>
      <w:bCs/>
    </w:rPr>
  </w:style>
  <w:style w:type="character" w:customStyle="1" w:styleId="CommentSubjectChar">
    <w:name w:val="Comment Subject Char"/>
    <w:link w:val="CommentSubject"/>
    <w:uiPriority w:val="99"/>
    <w:semiHidden/>
    <w:rsid w:val="00C2479C"/>
    <w:rPr>
      <w:rFonts w:ascii="Times New Roman" w:hAnsi="Times New Roman"/>
      <w:b/>
      <w:bCs/>
    </w:rPr>
  </w:style>
  <w:style w:type="paragraph" w:styleId="BalloonText">
    <w:name w:val="Balloon Text"/>
    <w:basedOn w:val="Normal"/>
    <w:link w:val="BalloonTextChar"/>
    <w:uiPriority w:val="99"/>
    <w:semiHidden/>
    <w:unhideWhenUsed/>
    <w:rsid w:val="00C2479C"/>
    <w:rPr>
      <w:rFonts w:ascii="Tahoma" w:hAnsi="Tahoma" w:cs="Tahoma"/>
      <w:sz w:val="16"/>
      <w:szCs w:val="16"/>
    </w:rPr>
  </w:style>
  <w:style w:type="character" w:customStyle="1" w:styleId="BalloonTextChar">
    <w:name w:val="Balloon Text Char"/>
    <w:link w:val="BalloonText"/>
    <w:uiPriority w:val="99"/>
    <w:semiHidden/>
    <w:rsid w:val="00C2479C"/>
    <w:rPr>
      <w:rFonts w:ascii="Tahoma" w:hAnsi="Tahoma" w:cs="Tahoma"/>
      <w:sz w:val="16"/>
      <w:szCs w:val="16"/>
    </w:rPr>
  </w:style>
  <w:style w:type="paragraph" w:styleId="Header">
    <w:name w:val="header"/>
    <w:basedOn w:val="Normal"/>
    <w:link w:val="HeaderChar"/>
    <w:uiPriority w:val="99"/>
    <w:unhideWhenUsed/>
    <w:rsid w:val="00801485"/>
    <w:pPr>
      <w:tabs>
        <w:tab w:val="center" w:pos="4513"/>
        <w:tab w:val="right" w:pos="9026"/>
      </w:tabs>
    </w:pPr>
  </w:style>
  <w:style w:type="character" w:customStyle="1" w:styleId="HeaderChar">
    <w:name w:val="Header Char"/>
    <w:basedOn w:val="DefaultParagraphFont"/>
    <w:link w:val="Header"/>
    <w:uiPriority w:val="99"/>
    <w:rsid w:val="00801485"/>
    <w:rPr>
      <w:rFonts w:ascii="Times New Roman" w:hAnsi="Times New Roman"/>
      <w:sz w:val="24"/>
      <w:szCs w:val="24"/>
    </w:rPr>
  </w:style>
  <w:style w:type="paragraph" w:styleId="Footer">
    <w:name w:val="footer"/>
    <w:basedOn w:val="Normal"/>
    <w:link w:val="FooterChar"/>
    <w:uiPriority w:val="99"/>
    <w:unhideWhenUsed/>
    <w:rsid w:val="00801485"/>
    <w:pPr>
      <w:tabs>
        <w:tab w:val="center" w:pos="4513"/>
        <w:tab w:val="right" w:pos="9026"/>
      </w:tabs>
    </w:pPr>
  </w:style>
  <w:style w:type="character" w:customStyle="1" w:styleId="FooterChar">
    <w:name w:val="Footer Char"/>
    <w:basedOn w:val="DefaultParagraphFont"/>
    <w:link w:val="Footer"/>
    <w:uiPriority w:val="99"/>
    <w:rsid w:val="00801485"/>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bai.i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0E166B7-32E4-4116-B54C-F3C8E0E7D3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2054</Words>
  <Characters>10085</Characters>
  <Application>Microsoft Office Word</Application>
  <DocSecurity>0</DocSecurity>
  <Lines>84</Lines>
  <Paragraphs>24</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12115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PKelly</dc:creator>
  <cp:lastModifiedBy>Jill Caulfield</cp:lastModifiedBy>
  <cp:revision>2</cp:revision>
  <cp:lastPrinted>2016-02-16T14:09:00Z</cp:lastPrinted>
  <dcterms:created xsi:type="dcterms:W3CDTF">2016-08-04T10:35:00Z</dcterms:created>
  <dcterms:modified xsi:type="dcterms:W3CDTF">2016-08-04T10:35:00Z</dcterms:modified>
</cp:coreProperties>
</file>