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349E7" w14:textId="77777777" w:rsidR="001D36A8" w:rsidRPr="008537D9" w:rsidRDefault="001D36A8" w:rsidP="005D0936">
      <w:pPr>
        <w:spacing w:before="18" w:after="1425" w:line="276" w:lineRule="auto"/>
        <w:ind w:right="8267"/>
        <w:textAlignment w:val="baseline"/>
      </w:pPr>
    </w:p>
    <w:p w14:paraId="0A66E994" w14:textId="701B4EC0" w:rsidR="001D36A8" w:rsidRPr="008537D9" w:rsidRDefault="001D36A8" w:rsidP="00523701">
      <w:pPr>
        <w:shd w:val="solid" w:color="9BBA58" w:fill="9BBA58"/>
        <w:spacing w:before="240" w:after="435" w:line="600" w:lineRule="auto"/>
        <w:ind w:left="379"/>
        <w:jc w:val="center"/>
        <w:textAlignment w:val="baseline"/>
        <w:rPr>
          <w:rFonts w:ascii="Arial" w:eastAsia="Arial" w:hAnsi="Arial"/>
          <w:b/>
          <w:color w:val="FFFFFF"/>
          <w:sz w:val="32"/>
        </w:rPr>
      </w:pPr>
      <w:r w:rsidRPr="008537D9">
        <w:rPr>
          <w:rFonts w:ascii="Arial" w:eastAsia="Arial" w:hAnsi="Arial"/>
          <w:b/>
          <w:color w:val="FFFFFF"/>
          <w:sz w:val="32"/>
        </w:rPr>
        <w:t>INDICATIVE GUIDE TO SUBMISSIONS</w:t>
      </w:r>
    </w:p>
    <w:p w14:paraId="291B9142" w14:textId="16E8E7D8" w:rsidR="001D36A8" w:rsidRPr="008537D9" w:rsidRDefault="001D36A8" w:rsidP="00AE4F87">
      <w:pPr>
        <w:spacing w:before="240" w:after="503" w:line="600" w:lineRule="auto"/>
        <w:ind w:left="360"/>
        <w:jc w:val="center"/>
        <w:textAlignment w:val="baseline"/>
        <w:rPr>
          <w:rFonts w:ascii="Arial" w:eastAsia="Arial" w:hAnsi="Arial"/>
          <w:b/>
          <w:color w:val="9BBA58"/>
          <w:sz w:val="28"/>
        </w:rPr>
      </w:pPr>
      <w:r w:rsidRPr="008537D9">
        <w:rPr>
          <w:rFonts w:ascii="Arial" w:eastAsia="Arial" w:hAnsi="Arial"/>
          <w:b/>
          <w:color w:val="9BBA58"/>
          <w:sz w:val="28"/>
        </w:rPr>
        <w:t xml:space="preserve">PROVISION OF A </w:t>
      </w:r>
      <w:r w:rsidRPr="008537D9">
        <w:rPr>
          <w:rFonts w:ascii="Arial" w:eastAsia="Arial" w:hAnsi="Arial"/>
          <w:b/>
          <w:color w:val="9BBA58"/>
          <w:sz w:val="28"/>
        </w:rPr>
        <w:br/>
        <w:t xml:space="preserve">LOCAL SOUND BROADCASTING SERVICE </w:t>
      </w:r>
      <w:r w:rsidRPr="008537D9">
        <w:rPr>
          <w:rFonts w:ascii="Arial" w:eastAsia="Arial" w:hAnsi="Arial"/>
          <w:b/>
          <w:color w:val="9BBA58"/>
          <w:sz w:val="28"/>
        </w:rPr>
        <w:br/>
        <w:t xml:space="preserve">PURSUANT TO SECTION 65(8) OF THE BROADCASTING ACT 2009 </w:t>
      </w:r>
      <w:r w:rsidRPr="008537D9">
        <w:rPr>
          <w:rFonts w:ascii="Arial" w:eastAsia="Arial" w:hAnsi="Arial"/>
          <w:b/>
          <w:color w:val="9BBA58"/>
          <w:sz w:val="28"/>
        </w:rPr>
        <w:br/>
        <w:t>FOR</w:t>
      </w:r>
    </w:p>
    <w:p w14:paraId="21A05730" w14:textId="15F596B7" w:rsidR="001D36A8" w:rsidRPr="008537D9" w:rsidRDefault="001D36A8" w:rsidP="00523701">
      <w:pPr>
        <w:shd w:val="solid" w:color="9BBA58" w:fill="9BBA58"/>
        <w:spacing w:before="240" w:after="46" w:line="600" w:lineRule="auto"/>
        <w:ind w:left="379"/>
        <w:jc w:val="center"/>
        <w:textAlignment w:val="baseline"/>
        <w:rPr>
          <w:rFonts w:ascii="Arial" w:eastAsia="Arial" w:hAnsi="Arial"/>
          <w:b/>
          <w:color w:val="FFFFFF"/>
          <w:spacing w:val="-1"/>
          <w:sz w:val="32"/>
        </w:rPr>
      </w:pPr>
      <w:r w:rsidRPr="008537D9">
        <w:rPr>
          <w:rFonts w:ascii="Arial" w:eastAsia="Arial" w:hAnsi="Arial"/>
          <w:b/>
          <w:color w:val="FFFFFF"/>
          <w:spacing w:val="-1"/>
          <w:sz w:val="32"/>
        </w:rPr>
        <w:t>XXXX</w:t>
      </w:r>
    </w:p>
    <w:p w14:paraId="1F3D877C" w14:textId="77777777" w:rsidR="001D36A8" w:rsidRPr="008537D9" w:rsidRDefault="001D36A8" w:rsidP="005D0936">
      <w:pPr>
        <w:spacing w:after="46" w:line="276" w:lineRule="auto"/>
        <w:sectPr w:rsidR="001D36A8" w:rsidRPr="008537D9">
          <w:headerReference w:type="default" r:id="rId11"/>
          <w:footerReference w:type="default" r:id="rId12"/>
          <w:pgSz w:w="12240" w:h="15840"/>
          <w:pgMar w:top="1480" w:right="1539" w:bottom="5834" w:left="1181" w:header="720" w:footer="720" w:gutter="0"/>
          <w:cols w:space="720"/>
        </w:sectPr>
      </w:pPr>
    </w:p>
    <w:p w14:paraId="1683589F" w14:textId="77777777" w:rsidR="001D36A8" w:rsidRPr="008537D9" w:rsidRDefault="001D36A8" w:rsidP="005D0936">
      <w:pPr>
        <w:spacing w:before="18" w:after="30" w:line="276" w:lineRule="auto"/>
        <w:ind w:left="36" w:right="8818"/>
        <w:textAlignment w:val="baseline"/>
      </w:pPr>
    </w:p>
    <w:p w14:paraId="47EB848F" w14:textId="3A189970" w:rsidR="001D36A8" w:rsidRPr="008537D9" w:rsidRDefault="001D36A8" w:rsidP="00954B66">
      <w:pPr>
        <w:spacing w:line="280" w:lineRule="atLeast"/>
        <w:ind w:left="431"/>
        <w:jc w:val="both"/>
        <w:textAlignment w:val="baseline"/>
        <w:rPr>
          <w:rFonts w:ascii="Arial" w:eastAsia="Arial" w:hAnsi="Arial"/>
          <w:color w:val="000000"/>
          <w:sz w:val="20"/>
        </w:rPr>
      </w:pPr>
      <w:r w:rsidRPr="008537D9">
        <w:rPr>
          <w:rFonts w:ascii="Arial" w:eastAsia="Arial" w:hAnsi="Arial"/>
          <w:color w:val="000000"/>
          <w:sz w:val="20"/>
        </w:rPr>
        <w:t xml:space="preserve">The Broadcasting Authority of Ireland (“the BAI”) reserves the right to correct or clarify any part of the </w:t>
      </w:r>
      <w:r w:rsidRPr="008537D9">
        <w:rPr>
          <w:rFonts w:ascii="Arial" w:eastAsia="Arial" w:hAnsi="Arial"/>
          <w:i/>
          <w:color w:val="000000"/>
          <w:sz w:val="20"/>
        </w:rPr>
        <w:t xml:space="preserve">Indicative Guide to Submissions for the Provision of a Sound Broadcasting Service Pursuant to Section 65(8) of the Broadcasting Act 2009 </w:t>
      </w:r>
      <w:r w:rsidRPr="009113CC">
        <w:rPr>
          <w:rFonts w:ascii="Arial" w:eastAsia="Arial" w:hAnsi="Arial"/>
          <w:i/>
          <w:color w:val="000000"/>
          <w:sz w:val="20"/>
          <w:highlight w:val="yellow"/>
        </w:rPr>
        <w:t xml:space="preserve">for </w:t>
      </w:r>
      <w:r w:rsidR="009113CC" w:rsidRPr="009113CC">
        <w:rPr>
          <w:rFonts w:ascii="Arial" w:eastAsia="Arial" w:hAnsi="Arial"/>
          <w:i/>
          <w:color w:val="000000"/>
          <w:sz w:val="20"/>
          <w:highlight w:val="yellow"/>
        </w:rPr>
        <w:t>XXXX</w:t>
      </w:r>
      <w:r w:rsidRPr="008537D9">
        <w:rPr>
          <w:rFonts w:ascii="Arial" w:eastAsia="Arial" w:hAnsi="Arial"/>
          <w:i/>
          <w:color w:val="000000"/>
          <w:sz w:val="20"/>
        </w:rPr>
        <w:t xml:space="preserve"> </w:t>
      </w:r>
      <w:r w:rsidRPr="008537D9">
        <w:rPr>
          <w:rFonts w:ascii="Arial" w:eastAsia="Arial" w:hAnsi="Arial"/>
          <w:color w:val="000000"/>
          <w:sz w:val="20"/>
        </w:rPr>
        <w:t>(</w:t>
      </w:r>
      <w:r w:rsidRPr="008537D9">
        <w:rPr>
          <w:rFonts w:ascii="Arial" w:eastAsia="Arial" w:hAnsi="Arial"/>
          <w:i/>
          <w:color w:val="000000"/>
          <w:sz w:val="20"/>
        </w:rPr>
        <w:t>“Guide</w:t>
      </w:r>
      <w:r w:rsidRPr="008537D9">
        <w:rPr>
          <w:rFonts w:ascii="Arial" w:eastAsia="Arial" w:hAnsi="Arial"/>
          <w:color w:val="000000"/>
          <w:sz w:val="20"/>
        </w:rPr>
        <w:t>”).</w:t>
      </w:r>
    </w:p>
    <w:p w14:paraId="31492FA7" w14:textId="77777777" w:rsidR="001D36A8" w:rsidRPr="008537D9" w:rsidRDefault="001D36A8" w:rsidP="00954B66">
      <w:pPr>
        <w:spacing w:line="280" w:lineRule="atLeast"/>
        <w:ind w:left="431"/>
        <w:jc w:val="both"/>
        <w:textAlignment w:val="baseline"/>
        <w:rPr>
          <w:rFonts w:ascii="Arial" w:eastAsia="Arial" w:hAnsi="Arial"/>
          <w:color w:val="000000"/>
          <w:sz w:val="20"/>
        </w:rPr>
      </w:pPr>
    </w:p>
    <w:p w14:paraId="5FB5DB01" w14:textId="77777777" w:rsidR="001D36A8" w:rsidRPr="008537D9" w:rsidRDefault="001D36A8" w:rsidP="00954B66">
      <w:pPr>
        <w:spacing w:line="280" w:lineRule="atLeast"/>
        <w:ind w:left="431"/>
        <w:jc w:val="both"/>
        <w:textAlignment w:val="baseline"/>
        <w:rPr>
          <w:rFonts w:ascii="Arial" w:eastAsia="Arial" w:hAnsi="Arial"/>
          <w:color w:val="000000"/>
          <w:sz w:val="20"/>
        </w:rPr>
      </w:pPr>
      <w:r w:rsidRPr="008537D9">
        <w:rPr>
          <w:rFonts w:ascii="Arial" w:eastAsia="Arial" w:hAnsi="Arial"/>
          <w:color w:val="000000"/>
          <w:sz w:val="20"/>
        </w:rPr>
        <w:t xml:space="preserve">Any such corrections, clarifications or supplementary information will be posted on the BAI’s website, </w:t>
      </w:r>
      <w:hyperlink r:id="rId13">
        <w:r w:rsidRPr="008537D9">
          <w:rPr>
            <w:rFonts w:ascii="Arial" w:eastAsia="Arial" w:hAnsi="Arial"/>
            <w:color w:val="0000FF"/>
            <w:sz w:val="20"/>
            <w:u w:val="single"/>
          </w:rPr>
          <w:t>www.bai.ie</w:t>
        </w:r>
      </w:hyperlink>
      <w:r w:rsidRPr="008537D9">
        <w:rPr>
          <w:rFonts w:ascii="Arial" w:eastAsia="Arial" w:hAnsi="Arial"/>
          <w:color w:val="000000"/>
          <w:sz w:val="20"/>
        </w:rPr>
        <w:t xml:space="preserve"> </w:t>
      </w:r>
    </w:p>
    <w:p w14:paraId="5E9F9E30" w14:textId="77777777" w:rsidR="001D36A8" w:rsidRPr="008537D9" w:rsidRDefault="001D36A8" w:rsidP="00954B66">
      <w:pPr>
        <w:spacing w:line="280" w:lineRule="atLeast"/>
        <w:ind w:left="431"/>
        <w:jc w:val="both"/>
        <w:textAlignment w:val="baseline"/>
        <w:rPr>
          <w:rFonts w:ascii="Arial" w:eastAsia="Arial" w:hAnsi="Arial"/>
          <w:color w:val="000000"/>
          <w:sz w:val="20"/>
        </w:rPr>
      </w:pPr>
    </w:p>
    <w:p w14:paraId="2C8475B3" w14:textId="77777777" w:rsidR="001D36A8" w:rsidRPr="008537D9" w:rsidRDefault="001D36A8" w:rsidP="00954B66">
      <w:pPr>
        <w:spacing w:line="280" w:lineRule="atLeast"/>
        <w:ind w:left="431"/>
        <w:jc w:val="both"/>
        <w:textAlignment w:val="baseline"/>
        <w:rPr>
          <w:rFonts w:ascii="Arial" w:eastAsia="Arial" w:hAnsi="Arial"/>
          <w:b/>
          <w:color w:val="000000"/>
          <w:sz w:val="20"/>
        </w:rPr>
      </w:pPr>
      <w:r w:rsidRPr="008537D9">
        <w:rPr>
          <w:rFonts w:ascii="Arial" w:eastAsia="Arial" w:hAnsi="Arial"/>
          <w:b/>
          <w:color w:val="000000"/>
          <w:sz w:val="20"/>
        </w:rPr>
        <w:t xml:space="preserve">This Guide is for general information purposes only. The BAI issues a specific </w:t>
      </w:r>
      <w:r w:rsidRPr="008537D9">
        <w:rPr>
          <w:rFonts w:ascii="Arial" w:eastAsia="Arial" w:hAnsi="Arial"/>
          <w:b/>
          <w:color w:val="000000"/>
          <w:sz w:val="21"/>
        </w:rPr>
        <w:t>‘</w:t>
      </w:r>
      <w:r w:rsidRPr="008537D9">
        <w:rPr>
          <w:rFonts w:ascii="Arial" w:eastAsia="Arial" w:hAnsi="Arial"/>
          <w:b/>
          <w:color w:val="000000"/>
          <w:sz w:val="20"/>
        </w:rPr>
        <w:t>Guide to Submissions</w:t>
      </w:r>
      <w:r w:rsidRPr="008537D9">
        <w:rPr>
          <w:rFonts w:ascii="Arial" w:eastAsia="Arial" w:hAnsi="Arial"/>
          <w:b/>
          <w:color w:val="000000"/>
          <w:sz w:val="21"/>
        </w:rPr>
        <w:t xml:space="preserve">’ </w:t>
      </w:r>
      <w:r w:rsidRPr="008537D9">
        <w:rPr>
          <w:rFonts w:ascii="Arial" w:eastAsia="Arial" w:hAnsi="Arial"/>
          <w:b/>
          <w:color w:val="000000"/>
          <w:sz w:val="20"/>
        </w:rPr>
        <w:t xml:space="preserve">for a sound broadcasting service on the advertising of such a service. Potential applicants should request such a specific </w:t>
      </w:r>
      <w:r w:rsidRPr="008537D9">
        <w:rPr>
          <w:rFonts w:ascii="Arial" w:eastAsia="Arial" w:hAnsi="Arial"/>
          <w:b/>
          <w:color w:val="000000"/>
          <w:sz w:val="21"/>
        </w:rPr>
        <w:t>‘</w:t>
      </w:r>
      <w:r w:rsidRPr="008537D9">
        <w:rPr>
          <w:rFonts w:ascii="Arial" w:eastAsia="Arial" w:hAnsi="Arial"/>
          <w:b/>
          <w:color w:val="000000"/>
          <w:sz w:val="20"/>
        </w:rPr>
        <w:t>Guide to Submissions</w:t>
      </w:r>
      <w:r w:rsidRPr="008537D9">
        <w:rPr>
          <w:rFonts w:ascii="Arial" w:eastAsia="Arial" w:hAnsi="Arial"/>
          <w:b/>
          <w:color w:val="000000"/>
          <w:sz w:val="21"/>
        </w:rPr>
        <w:t xml:space="preserve">’ </w:t>
      </w:r>
      <w:r w:rsidRPr="008537D9">
        <w:rPr>
          <w:rFonts w:ascii="Arial" w:eastAsia="Arial" w:hAnsi="Arial"/>
          <w:b/>
          <w:color w:val="000000"/>
          <w:sz w:val="20"/>
        </w:rPr>
        <w:t>at this time.</w:t>
      </w:r>
    </w:p>
    <w:p w14:paraId="569FE321" w14:textId="77777777" w:rsidR="00C54B70" w:rsidRPr="008537D9" w:rsidRDefault="00C54B70" w:rsidP="00954B66">
      <w:pPr>
        <w:spacing w:line="280" w:lineRule="atLeast"/>
        <w:ind w:left="431"/>
        <w:jc w:val="both"/>
        <w:textAlignment w:val="baseline"/>
        <w:rPr>
          <w:rFonts w:ascii="Arial" w:eastAsia="Arial" w:hAnsi="Arial"/>
          <w:b/>
          <w:color w:val="000000"/>
          <w:sz w:val="20"/>
        </w:rPr>
      </w:pPr>
    </w:p>
    <w:p w14:paraId="62A6502B" w14:textId="77777777" w:rsidR="001D36A8" w:rsidRPr="008537D9" w:rsidRDefault="001D36A8" w:rsidP="00954B66">
      <w:pPr>
        <w:spacing w:line="280" w:lineRule="atLeast"/>
        <w:ind w:left="431"/>
        <w:jc w:val="both"/>
        <w:textAlignment w:val="baseline"/>
        <w:rPr>
          <w:rFonts w:ascii="Arial" w:eastAsia="Arial" w:hAnsi="Arial"/>
          <w:color w:val="000000"/>
          <w:sz w:val="20"/>
        </w:rPr>
      </w:pPr>
      <w:r w:rsidRPr="008537D9">
        <w:rPr>
          <w:rFonts w:ascii="Arial" w:eastAsia="Arial" w:hAnsi="Arial"/>
          <w:color w:val="000000"/>
          <w:sz w:val="20"/>
        </w:rPr>
        <w:t xml:space="preserve">All queries regarding this </w:t>
      </w:r>
      <w:r w:rsidRPr="008537D9">
        <w:rPr>
          <w:rFonts w:ascii="Arial" w:eastAsia="Arial" w:hAnsi="Arial"/>
          <w:i/>
          <w:color w:val="000000"/>
          <w:sz w:val="20"/>
        </w:rPr>
        <w:t xml:space="preserve">Guide </w:t>
      </w:r>
      <w:r w:rsidRPr="008537D9">
        <w:rPr>
          <w:rFonts w:ascii="Arial" w:eastAsia="Arial" w:hAnsi="Arial"/>
          <w:color w:val="000000"/>
          <w:sz w:val="20"/>
        </w:rPr>
        <w:t>should be emailed to:</w:t>
      </w:r>
    </w:p>
    <w:p w14:paraId="215E65F4" w14:textId="77777777" w:rsidR="001D36A8" w:rsidRPr="008537D9" w:rsidRDefault="001D36A8" w:rsidP="00954B66">
      <w:pPr>
        <w:spacing w:line="280" w:lineRule="atLeast"/>
        <w:ind w:left="431"/>
        <w:jc w:val="both"/>
        <w:textAlignment w:val="baseline"/>
        <w:rPr>
          <w:rFonts w:ascii="Arial" w:eastAsia="Arial" w:hAnsi="Arial"/>
          <w:color w:val="000000"/>
          <w:sz w:val="20"/>
        </w:rPr>
      </w:pPr>
    </w:p>
    <w:p w14:paraId="3D79FD6F" w14:textId="77777777" w:rsidR="001D36A8" w:rsidRPr="00954B66" w:rsidRDefault="001D36A8" w:rsidP="00954B66">
      <w:pPr>
        <w:spacing w:line="280" w:lineRule="atLeast"/>
        <w:ind w:left="431"/>
        <w:jc w:val="both"/>
        <w:textAlignment w:val="baseline"/>
        <w:rPr>
          <w:rFonts w:ascii="Arial" w:eastAsia="Arial" w:hAnsi="Arial"/>
          <w:bCs/>
          <w:color w:val="000000"/>
          <w:sz w:val="20"/>
        </w:rPr>
      </w:pPr>
      <w:r w:rsidRPr="00954B66">
        <w:rPr>
          <w:rFonts w:ascii="Arial" w:eastAsia="Arial" w:hAnsi="Arial"/>
          <w:bCs/>
          <w:color w:val="000000"/>
          <w:sz w:val="20"/>
        </w:rPr>
        <w:t>Jill Caulfield</w:t>
      </w:r>
    </w:p>
    <w:p w14:paraId="0BFC6338" w14:textId="77777777" w:rsidR="001D36A8" w:rsidRPr="00954B66" w:rsidRDefault="001D36A8" w:rsidP="00954B66">
      <w:pPr>
        <w:spacing w:line="280" w:lineRule="atLeast"/>
        <w:ind w:left="431"/>
        <w:jc w:val="both"/>
        <w:textAlignment w:val="baseline"/>
        <w:rPr>
          <w:rFonts w:ascii="Arial" w:eastAsia="Arial" w:hAnsi="Arial"/>
          <w:bCs/>
          <w:color w:val="000000"/>
          <w:sz w:val="20"/>
        </w:rPr>
      </w:pPr>
      <w:r w:rsidRPr="00954B66">
        <w:rPr>
          <w:rFonts w:ascii="Arial" w:eastAsia="Arial" w:hAnsi="Arial"/>
          <w:bCs/>
          <w:color w:val="000000"/>
          <w:sz w:val="20"/>
        </w:rPr>
        <w:t>Broadcasting Authority of Ireland</w:t>
      </w:r>
    </w:p>
    <w:p w14:paraId="6C77114A" w14:textId="77777777" w:rsidR="001D36A8" w:rsidRPr="00954B66" w:rsidRDefault="001D36A8" w:rsidP="00954B66">
      <w:pPr>
        <w:spacing w:line="280" w:lineRule="atLeast"/>
        <w:ind w:left="431"/>
        <w:jc w:val="both"/>
        <w:textAlignment w:val="baseline"/>
        <w:rPr>
          <w:rFonts w:ascii="Arial" w:eastAsia="Arial" w:hAnsi="Arial"/>
          <w:bCs/>
          <w:color w:val="000000"/>
          <w:sz w:val="20"/>
        </w:rPr>
      </w:pPr>
      <w:r w:rsidRPr="00954B66">
        <w:rPr>
          <w:rFonts w:ascii="Arial" w:eastAsia="Arial" w:hAnsi="Arial"/>
          <w:bCs/>
          <w:color w:val="000000"/>
          <w:sz w:val="20"/>
        </w:rPr>
        <w:t>Email:</w:t>
      </w:r>
      <w:hyperlink r:id="rId14">
        <w:r w:rsidRPr="00954B66">
          <w:rPr>
            <w:rFonts w:ascii="Arial" w:eastAsia="Arial" w:hAnsi="Arial"/>
            <w:bCs/>
            <w:color w:val="0000FF"/>
            <w:sz w:val="20"/>
            <w:u w:val="single"/>
          </w:rPr>
          <w:t xml:space="preserve"> licensing@bai.ie</w:t>
        </w:r>
      </w:hyperlink>
      <w:r w:rsidRPr="00954B66">
        <w:rPr>
          <w:rFonts w:ascii="Arial" w:eastAsia="Arial" w:hAnsi="Arial"/>
          <w:bCs/>
          <w:color w:val="000000"/>
          <w:sz w:val="20"/>
        </w:rPr>
        <w:t xml:space="preserve"> </w:t>
      </w:r>
    </w:p>
    <w:p w14:paraId="783A48F1" w14:textId="77777777" w:rsidR="001D36A8" w:rsidRDefault="001D36A8" w:rsidP="005D0936">
      <w:pPr>
        <w:spacing w:before="250" w:after="4048" w:line="276" w:lineRule="auto"/>
      </w:pPr>
    </w:p>
    <w:p w14:paraId="2EDF3BB2" w14:textId="26146A2F" w:rsidR="007D39EB" w:rsidRPr="008537D9" w:rsidRDefault="007D39EB" w:rsidP="005D0936">
      <w:pPr>
        <w:spacing w:before="250" w:after="4048" w:line="276" w:lineRule="auto"/>
        <w:sectPr w:rsidR="007D39EB" w:rsidRPr="008537D9">
          <w:pgSz w:w="12240" w:h="15840"/>
          <w:pgMar w:top="1480" w:right="1272" w:bottom="524" w:left="852" w:header="720" w:footer="720" w:gutter="0"/>
          <w:cols w:space="720"/>
        </w:sectPr>
      </w:pPr>
    </w:p>
    <w:p w14:paraId="4501E039" w14:textId="77777777" w:rsidR="001D36A8" w:rsidRPr="008537D9" w:rsidRDefault="001D36A8" w:rsidP="005D0936">
      <w:pPr>
        <w:tabs>
          <w:tab w:val="left" w:pos="9000"/>
        </w:tabs>
        <w:spacing w:before="24" w:line="276" w:lineRule="auto"/>
        <w:ind w:left="432"/>
        <w:textAlignment w:val="baseline"/>
        <w:rPr>
          <w:rFonts w:ascii="Arial" w:eastAsia="Arial" w:hAnsi="Arial"/>
          <w:color w:val="000000"/>
          <w:sz w:val="16"/>
        </w:rPr>
        <w:sectPr w:rsidR="001D36A8" w:rsidRPr="008537D9">
          <w:type w:val="continuous"/>
          <w:pgSz w:w="12240" w:h="15840"/>
          <w:pgMar w:top="1480" w:right="1868" w:bottom="524" w:left="852" w:header="720" w:footer="720" w:gutter="0"/>
          <w:cols w:space="720"/>
        </w:sectPr>
      </w:pPr>
      <w:r w:rsidRPr="008537D9">
        <w:rPr>
          <w:rFonts w:ascii="Arial" w:eastAsia="Arial" w:hAnsi="Arial"/>
          <w:color w:val="000000"/>
          <w:sz w:val="16"/>
        </w:rPr>
        <w:tab/>
      </w:r>
    </w:p>
    <w:p w14:paraId="7403CC43" w14:textId="77777777" w:rsidR="001D36A8" w:rsidRPr="008537D9" w:rsidRDefault="001D36A8" w:rsidP="005D0936">
      <w:pPr>
        <w:spacing w:before="8" w:line="276" w:lineRule="auto"/>
        <w:ind w:left="294" w:right="8570"/>
        <w:textAlignment w:val="baseline"/>
      </w:pPr>
    </w:p>
    <w:sdt>
      <w:sdtPr>
        <w:rPr>
          <w:rFonts w:ascii="Arial" w:eastAsia="PMingLiU" w:hAnsi="Arial" w:cs="Arial"/>
          <w:color w:val="auto"/>
          <w:sz w:val="22"/>
          <w:szCs w:val="22"/>
        </w:rPr>
        <w:id w:val="1270976358"/>
        <w:docPartObj>
          <w:docPartGallery w:val="Table of Contents"/>
          <w:docPartUnique/>
        </w:docPartObj>
      </w:sdtPr>
      <w:sdtEndPr>
        <w:rPr>
          <w:rFonts w:eastAsia="Times New Roman"/>
          <w:noProof/>
          <w:sz w:val="24"/>
          <w:szCs w:val="24"/>
        </w:rPr>
      </w:sdtEndPr>
      <w:sdtContent>
        <w:p w14:paraId="493A4376" w14:textId="05B257DB" w:rsidR="005359C5" w:rsidRPr="00705327" w:rsidRDefault="005359C5" w:rsidP="005D0936">
          <w:pPr>
            <w:pStyle w:val="TOCHeading"/>
            <w:spacing w:line="276" w:lineRule="auto"/>
            <w:rPr>
              <w:rFonts w:ascii="Arial" w:hAnsi="Arial" w:cs="Arial"/>
              <w:color w:val="70AD47" w:themeColor="accent6"/>
            </w:rPr>
          </w:pPr>
          <w:r w:rsidRPr="00705327">
            <w:rPr>
              <w:rFonts w:ascii="Arial" w:hAnsi="Arial" w:cs="Arial"/>
              <w:color w:val="70AD47" w:themeColor="accent6"/>
            </w:rPr>
            <w:t>Contents</w:t>
          </w:r>
        </w:p>
        <w:p w14:paraId="51A8F713" w14:textId="2C426020" w:rsidR="008C6F7D" w:rsidRPr="00FF17AD" w:rsidRDefault="005359C5" w:rsidP="000B4D15">
          <w:pPr>
            <w:pStyle w:val="TOC1"/>
            <w:rPr>
              <w:rFonts w:asciiTheme="minorHAnsi" w:eastAsiaTheme="minorEastAsia" w:hAnsiTheme="minorHAnsi" w:cstheme="minorBidi"/>
              <w:noProof/>
            </w:rPr>
          </w:pPr>
          <w:r w:rsidRPr="00FF17AD">
            <w:rPr>
              <w:rFonts w:ascii="Arial" w:hAnsi="Arial" w:cs="Arial"/>
            </w:rPr>
            <w:fldChar w:fldCharType="begin"/>
          </w:r>
          <w:r w:rsidRPr="00FF17AD">
            <w:rPr>
              <w:rFonts w:ascii="Arial" w:hAnsi="Arial" w:cs="Arial"/>
            </w:rPr>
            <w:instrText xml:space="preserve"> TOC \o "1-3" \h \z \u </w:instrText>
          </w:r>
          <w:r w:rsidRPr="00FF17AD">
            <w:rPr>
              <w:rFonts w:ascii="Arial" w:hAnsi="Arial" w:cs="Arial"/>
            </w:rPr>
            <w:fldChar w:fldCharType="separate"/>
          </w:r>
          <w:hyperlink w:anchor="_Toc113373618" w:history="1">
            <w:r w:rsidR="008C6F7D" w:rsidRPr="00954B66">
              <w:rPr>
                <w:rStyle w:val="Hyperlink"/>
                <w:rFonts w:ascii="Arial" w:eastAsia="Arial" w:hAnsi="Arial" w:cs="Arial"/>
                <w:noProof/>
              </w:rPr>
              <w:t>1.</w:t>
            </w:r>
            <w:r w:rsidR="008C6F7D" w:rsidRPr="00FF17AD">
              <w:rPr>
                <w:rFonts w:asciiTheme="minorHAnsi" w:eastAsiaTheme="minorEastAsia" w:hAnsiTheme="minorHAnsi" w:cstheme="minorBidi"/>
                <w:noProof/>
              </w:rPr>
              <w:tab/>
            </w:r>
            <w:r w:rsidR="008C6F7D" w:rsidRPr="00954B66">
              <w:rPr>
                <w:rStyle w:val="Hyperlink"/>
                <w:rFonts w:ascii="Arial" w:eastAsia="Arial" w:hAnsi="Arial" w:cs="Arial"/>
                <w:noProof/>
              </w:rPr>
              <w:t>INTRODUCTION</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_Toc113373618 \h </w:instrText>
            </w:r>
            <w:r w:rsidR="008C6F7D" w:rsidRPr="00FF17AD">
              <w:rPr>
                <w:noProof/>
                <w:webHidden/>
              </w:rPr>
            </w:r>
            <w:r w:rsidR="008C6F7D" w:rsidRPr="00FF17AD">
              <w:rPr>
                <w:noProof/>
                <w:webHidden/>
              </w:rPr>
              <w:fldChar w:fldCharType="separate"/>
            </w:r>
            <w:r w:rsidR="000B4D15">
              <w:rPr>
                <w:noProof/>
                <w:webHidden/>
              </w:rPr>
              <w:t>4</w:t>
            </w:r>
            <w:r w:rsidR="008C6F7D" w:rsidRPr="00FF17AD">
              <w:rPr>
                <w:noProof/>
                <w:webHidden/>
              </w:rPr>
              <w:fldChar w:fldCharType="end"/>
            </w:r>
          </w:hyperlink>
        </w:p>
        <w:p w14:paraId="5A1B7263" w14:textId="7FC78866" w:rsidR="008C6F7D" w:rsidRPr="00FF17AD" w:rsidRDefault="002632AE" w:rsidP="000B4D15">
          <w:pPr>
            <w:pStyle w:val="TOC1"/>
            <w:rPr>
              <w:rFonts w:asciiTheme="minorHAnsi" w:eastAsiaTheme="minorEastAsia" w:hAnsiTheme="minorHAnsi" w:cstheme="minorBidi"/>
              <w:noProof/>
            </w:rPr>
          </w:pPr>
          <w:hyperlink w:anchor="_Toc113373619" w:history="1">
            <w:r w:rsidR="008C6F7D" w:rsidRPr="00954B66">
              <w:rPr>
                <w:rStyle w:val="Hyperlink"/>
                <w:rFonts w:ascii="Arial" w:eastAsia="Arial" w:hAnsi="Arial" w:cs="Arial"/>
                <w:noProof/>
              </w:rPr>
              <w:t>2.</w:t>
            </w:r>
            <w:r w:rsidR="008C6F7D" w:rsidRPr="00FF17AD">
              <w:rPr>
                <w:rFonts w:asciiTheme="minorHAnsi" w:eastAsiaTheme="minorEastAsia" w:hAnsiTheme="minorHAnsi" w:cstheme="minorBidi"/>
                <w:noProof/>
              </w:rPr>
              <w:tab/>
            </w:r>
            <w:r w:rsidR="008C6F7D" w:rsidRPr="00954B66">
              <w:rPr>
                <w:rStyle w:val="Hyperlink"/>
                <w:rFonts w:ascii="Arial" w:eastAsia="Arial" w:hAnsi="Arial" w:cs="Arial"/>
                <w:noProof/>
              </w:rPr>
              <w:t>PROCEDURES FOR THE SUBMISSION OF AN APPLICATION</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_Toc113373619 \h </w:instrText>
            </w:r>
            <w:r w:rsidR="008C6F7D" w:rsidRPr="00FF17AD">
              <w:rPr>
                <w:noProof/>
                <w:webHidden/>
              </w:rPr>
            </w:r>
            <w:r w:rsidR="008C6F7D" w:rsidRPr="00FF17AD">
              <w:rPr>
                <w:noProof/>
                <w:webHidden/>
              </w:rPr>
              <w:fldChar w:fldCharType="separate"/>
            </w:r>
            <w:r w:rsidR="000B4D15">
              <w:rPr>
                <w:noProof/>
                <w:webHidden/>
              </w:rPr>
              <w:t>5</w:t>
            </w:r>
            <w:r w:rsidR="008C6F7D" w:rsidRPr="00FF17AD">
              <w:rPr>
                <w:noProof/>
                <w:webHidden/>
              </w:rPr>
              <w:fldChar w:fldCharType="end"/>
            </w:r>
          </w:hyperlink>
        </w:p>
        <w:p w14:paraId="6A001BAD" w14:textId="646E4EE1" w:rsidR="008C6F7D" w:rsidRPr="00FF17AD" w:rsidRDefault="002632AE" w:rsidP="000B4D15">
          <w:pPr>
            <w:pStyle w:val="TOC1"/>
            <w:rPr>
              <w:rFonts w:asciiTheme="minorHAnsi" w:eastAsiaTheme="minorEastAsia" w:hAnsiTheme="minorHAnsi" w:cstheme="minorBidi"/>
              <w:noProof/>
            </w:rPr>
          </w:pPr>
          <w:hyperlink w:anchor="_Toc113373620" w:history="1">
            <w:r w:rsidR="008C6F7D" w:rsidRPr="00954B66">
              <w:rPr>
                <w:rStyle w:val="Hyperlink"/>
                <w:rFonts w:ascii="Arial" w:eastAsia="Arial" w:hAnsi="Arial" w:cs="Arial"/>
                <w:noProof/>
              </w:rPr>
              <w:t>3.</w:t>
            </w:r>
            <w:r w:rsidR="008C6F7D" w:rsidRPr="00FF17AD">
              <w:rPr>
                <w:rFonts w:asciiTheme="minorHAnsi" w:eastAsiaTheme="minorEastAsia" w:hAnsiTheme="minorHAnsi" w:cstheme="minorBidi"/>
                <w:noProof/>
              </w:rPr>
              <w:tab/>
            </w:r>
            <w:r w:rsidR="008C6F7D" w:rsidRPr="00954B66">
              <w:rPr>
                <w:rStyle w:val="Hyperlink"/>
                <w:rFonts w:ascii="Arial" w:eastAsia="Arial" w:hAnsi="Arial" w:cs="Arial"/>
                <w:noProof/>
              </w:rPr>
              <w:t>INFORMATION FOR APPLICANTS</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_Toc113373620 \h </w:instrText>
            </w:r>
            <w:r w:rsidR="008C6F7D" w:rsidRPr="00FF17AD">
              <w:rPr>
                <w:noProof/>
                <w:webHidden/>
              </w:rPr>
            </w:r>
            <w:r w:rsidR="008C6F7D" w:rsidRPr="00FF17AD">
              <w:rPr>
                <w:noProof/>
                <w:webHidden/>
              </w:rPr>
              <w:fldChar w:fldCharType="separate"/>
            </w:r>
            <w:r w:rsidR="000B4D15">
              <w:rPr>
                <w:noProof/>
                <w:webHidden/>
              </w:rPr>
              <w:t>7</w:t>
            </w:r>
            <w:r w:rsidR="008C6F7D" w:rsidRPr="00FF17AD">
              <w:rPr>
                <w:noProof/>
                <w:webHidden/>
              </w:rPr>
              <w:fldChar w:fldCharType="end"/>
            </w:r>
          </w:hyperlink>
        </w:p>
        <w:p w14:paraId="2132A247" w14:textId="5F27AF9F" w:rsidR="008C6F7D" w:rsidRPr="00FF17AD" w:rsidRDefault="002632AE">
          <w:pPr>
            <w:pStyle w:val="TOC2"/>
            <w:rPr>
              <w:rFonts w:asciiTheme="minorHAnsi" w:eastAsiaTheme="minorEastAsia" w:hAnsiTheme="minorHAnsi" w:cstheme="minorBidi"/>
              <w:noProof/>
            </w:rPr>
          </w:pPr>
          <w:hyperlink w:anchor="_Toc113373621" w:history="1">
            <w:r w:rsidR="008C6F7D" w:rsidRPr="00954B66">
              <w:rPr>
                <w:rStyle w:val="Hyperlink"/>
                <w:rFonts w:ascii="Arial" w:eastAsia="Arial" w:hAnsi="Arial" w:cs="Arial"/>
                <w:noProof/>
              </w:rPr>
              <w:t>3.1 Statutory and Policy Framework</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_Toc113373621 \h </w:instrText>
            </w:r>
            <w:r w:rsidR="008C6F7D" w:rsidRPr="00FF17AD">
              <w:rPr>
                <w:noProof/>
                <w:webHidden/>
              </w:rPr>
            </w:r>
            <w:r w:rsidR="008C6F7D" w:rsidRPr="00FF17AD">
              <w:rPr>
                <w:noProof/>
                <w:webHidden/>
              </w:rPr>
              <w:fldChar w:fldCharType="separate"/>
            </w:r>
            <w:r w:rsidR="000B4D15">
              <w:rPr>
                <w:noProof/>
                <w:webHidden/>
              </w:rPr>
              <w:t>7</w:t>
            </w:r>
            <w:r w:rsidR="008C6F7D" w:rsidRPr="00FF17AD">
              <w:rPr>
                <w:noProof/>
                <w:webHidden/>
              </w:rPr>
              <w:fldChar w:fldCharType="end"/>
            </w:r>
          </w:hyperlink>
        </w:p>
        <w:p w14:paraId="2E883CE2" w14:textId="58EBBC67" w:rsidR="008C6F7D" w:rsidRPr="00FF17AD" w:rsidRDefault="002632AE">
          <w:pPr>
            <w:pStyle w:val="TOC2"/>
            <w:rPr>
              <w:rFonts w:asciiTheme="minorHAnsi" w:eastAsiaTheme="minorEastAsia" w:hAnsiTheme="minorHAnsi" w:cstheme="minorBidi"/>
              <w:noProof/>
            </w:rPr>
          </w:pPr>
          <w:hyperlink w:anchor="_Toc113373622" w:history="1">
            <w:r w:rsidR="008C6F7D" w:rsidRPr="00954B66">
              <w:rPr>
                <w:rStyle w:val="Hyperlink"/>
                <w:rFonts w:ascii="Arial" w:eastAsia="Arial" w:hAnsi="Arial" w:cs="Arial"/>
                <w:noProof/>
              </w:rPr>
              <w:t>3.2 The Franchise Area</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_Toc113373622 \h </w:instrText>
            </w:r>
            <w:r w:rsidR="008C6F7D" w:rsidRPr="00FF17AD">
              <w:rPr>
                <w:noProof/>
                <w:webHidden/>
              </w:rPr>
            </w:r>
            <w:r w:rsidR="008C6F7D" w:rsidRPr="00FF17AD">
              <w:rPr>
                <w:noProof/>
                <w:webHidden/>
              </w:rPr>
              <w:fldChar w:fldCharType="separate"/>
            </w:r>
            <w:r w:rsidR="000B4D15">
              <w:rPr>
                <w:noProof/>
                <w:webHidden/>
              </w:rPr>
              <w:t>7</w:t>
            </w:r>
            <w:r w:rsidR="008C6F7D" w:rsidRPr="00FF17AD">
              <w:rPr>
                <w:noProof/>
                <w:webHidden/>
              </w:rPr>
              <w:fldChar w:fldCharType="end"/>
            </w:r>
          </w:hyperlink>
        </w:p>
        <w:p w14:paraId="3B9481B1" w14:textId="720D69B2" w:rsidR="008C6F7D" w:rsidRPr="00FF17AD" w:rsidRDefault="002632AE">
          <w:pPr>
            <w:pStyle w:val="TOC2"/>
            <w:rPr>
              <w:rFonts w:asciiTheme="minorHAnsi" w:eastAsiaTheme="minorEastAsia" w:hAnsiTheme="minorHAnsi" w:cstheme="minorBidi"/>
              <w:noProof/>
            </w:rPr>
          </w:pPr>
          <w:hyperlink w:anchor="_Toc113373623" w:history="1">
            <w:r w:rsidR="008C6F7D" w:rsidRPr="00954B66">
              <w:rPr>
                <w:rStyle w:val="Hyperlink"/>
                <w:rFonts w:ascii="Arial" w:eastAsia="Arial" w:hAnsi="Arial" w:cs="Arial"/>
                <w:noProof/>
              </w:rPr>
              <w:t>3.3 The Evaluation of Applications</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_Toc113373623 \h </w:instrText>
            </w:r>
            <w:r w:rsidR="008C6F7D" w:rsidRPr="00FF17AD">
              <w:rPr>
                <w:noProof/>
                <w:webHidden/>
              </w:rPr>
            </w:r>
            <w:r w:rsidR="008C6F7D" w:rsidRPr="00FF17AD">
              <w:rPr>
                <w:noProof/>
                <w:webHidden/>
              </w:rPr>
              <w:fldChar w:fldCharType="separate"/>
            </w:r>
            <w:r w:rsidR="000B4D15">
              <w:rPr>
                <w:noProof/>
                <w:webHidden/>
              </w:rPr>
              <w:t>7</w:t>
            </w:r>
            <w:r w:rsidR="008C6F7D" w:rsidRPr="00FF17AD">
              <w:rPr>
                <w:noProof/>
                <w:webHidden/>
              </w:rPr>
              <w:fldChar w:fldCharType="end"/>
            </w:r>
          </w:hyperlink>
        </w:p>
        <w:p w14:paraId="7996FFAA" w14:textId="1B9F08BE" w:rsidR="008C6F7D" w:rsidRPr="00FF17AD" w:rsidRDefault="002632AE">
          <w:pPr>
            <w:pStyle w:val="TOC2"/>
            <w:rPr>
              <w:rFonts w:asciiTheme="minorHAnsi" w:eastAsiaTheme="minorEastAsia" w:hAnsiTheme="minorHAnsi" w:cstheme="minorBidi"/>
              <w:noProof/>
            </w:rPr>
          </w:pPr>
          <w:hyperlink w:anchor="_Toc113373634" w:history="1">
            <w:r w:rsidR="008C6F7D" w:rsidRPr="00954B66">
              <w:rPr>
                <w:rStyle w:val="Hyperlink"/>
                <w:rFonts w:ascii="Arial" w:eastAsia="Arial" w:hAnsi="Arial" w:cs="Arial"/>
                <w:noProof/>
              </w:rPr>
              <w:t>3.4 Scoring Matrix</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_Toc113373634 \h </w:instrText>
            </w:r>
            <w:r w:rsidR="008C6F7D" w:rsidRPr="00FF17AD">
              <w:rPr>
                <w:noProof/>
                <w:webHidden/>
              </w:rPr>
            </w:r>
            <w:r w:rsidR="008C6F7D" w:rsidRPr="00FF17AD">
              <w:rPr>
                <w:noProof/>
                <w:webHidden/>
              </w:rPr>
              <w:fldChar w:fldCharType="separate"/>
            </w:r>
            <w:r w:rsidR="000B4D15">
              <w:rPr>
                <w:noProof/>
                <w:webHidden/>
              </w:rPr>
              <w:t>11</w:t>
            </w:r>
            <w:r w:rsidR="008C6F7D" w:rsidRPr="00FF17AD">
              <w:rPr>
                <w:noProof/>
                <w:webHidden/>
              </w:rPr>
              <w:fldChar w:fldCharType="end"/>
            </w:r>
          </w:hyperlink>
        </w:p>
        <w:p w14:paraId="30DB09EE" w14:textId="3F1F2057" w:rsidR="008C6F7D" w:rsidRPr="00FF17AD" w:rsidRDefault="002632AE">
          <w:pPr>
            <w:pStyle w:val="TOC2"/>
            <w:rPr>
              <w:rFonts w:asciiTheme="minorHAnsi" w:eastAsiaTheme="minorEastAsia" w:hAnsiTheme="minorHAnsi" w:cstheme="minorBidi"/>
              <w:noProof/>
            </w:rPr>
          </w:pPr>
          <w:hyperlink w:anchor="_Toc113373635" w:history="1">
            <w:r w:rsidR="008C6F7D" w:rsidRPr="00954B66">
              <w:rPr>
                <w:rStyle w:val="Hyperlink"/>
                <w:rFonts w:ascii="Arial" w:eastAsia="Arial" w:hAnsi="Arial" w:cs="Arial"/>
                <w:noProof/>
              </w:rPr>
              <w:t>3.5 Decision Making Process</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_Toc113373635 \h </w:instrText>
            </w:r>
            <w:r w:rsidR="008C6F7D" w:rsidRPr="00FF17AD">
              <w:rPr>
                <w:noProof/>
                <w:webHidden/>
              </w:rPr>
            </w:r>
            <w:r w:rsidR="008C6F7D" w:rsidRPr="00FF17AD">
              <w:rPr>
                <w:noProof/>
                <w:webHidden/>
              </w:rPr>
              <w:fldChar w:fldCharType="separate"/>
            </w:r>
            <w:r w:rsidR="000B4D15">
              <w:rPr>
                <w:noProof/>
                <w:webHidden/>
              </w:rPr>
              <w:t>11</w:t>
            </w:r>
            <w:r w:rsidR="008C6F7D" w:rsidRPr="00FF17AD">
              <w:rPr>
                <w:noProof/>
                <w:webHidden/>
              </w:rPr>
              <w:fldChar w:fldCharType="end"/>
            </w:r>
          </w:hyperlink>
        </w:p>
        <w:p w14:paraId="5E18BBF6" w14:textId="28286FBD" w:rsidR="008C6F7D" w:rsidRPr="00FF17AD" w:rsidRDefault="002632AE">
          <w:pPr>
            <w:pStyle w:val="TOC2"/>
            <w:rPr>
              <w:rFonts w:asciiTheme="minorHAnsi" w:eastAsiaTheme="minorEastAsia" w:hAnsiTheme="minorHAnsi" w:cstheme="minorBidi"/>
              <w:noProof/>
            </w:rPr>
          </w:pPr>
          <w:hyperlink w:anchor="_Toc113373636" w:history="1">
            <w:r w:rsidR="008C6F7D" w:rsidRPr="00954B66">
              <w:rPr>
                <w:rStyle w:val="Hyperlink"/>
                <w:rFonts w:ascii="Arial" w:eastAsia="Arial" w:hAnsi="Arial" w:cs="Arial"/>
                <w:noProof/>
              </w:rPr>
              <w:t>3.6 Contract Awards</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_Toc113373636 \h </w:instrText>
            </w:r>
            <w:r w:rsidR="008C6F7D" w:rsidRPr="00FF17AD">
              <w:rPr>
                <w:noProof/>
                <w:webHidden/>
              </w:rPr>
            </w:r>
            <w:r w:rsidR="008C6F7D" w:rsidRPr="00FF17AD">
              <w:rPr>
                <w:noProof/>
                <w:webHidden/>
              </w:rPr>
              <w:fldChar w:fldCharType="separate"/>
            </w:r>
            <w:r w:rsidR="000B4D15">
              <w:rPr>
                <w:noProof/>
                <w:webHidden/>
              </w:rPr>
              <w:t>11</w:t>
            </w:r>
            <w:r w:rsidR="008C6F7D" w:rsidRPr="00FF17AD">
              <w:rPr>
                <w:noProof/>
                <w:webHidden/>
              </w:rPr>
              <w:fldChar w:fldCharType="end"/>
            </w:r>
          </w:hyperlink>
        </w:p>
        <w:p w14:paraId="75EFB7A9" w14:textId="4F25943E" w:rsidR="008C6F7D" w:rsidRPr="00FF17AD" w:rsidRDefault="002632AE">
          <w:pPr>
            <w:pStyle w:val="TOC2"/>
            <w:rPr>
              <w:rFonts w:asciiTheme="minorHAnsi" w:eastAsiaTheme="minorEastAsia" w:hAnsiTheme="minorHAnsi" w:cstheme="minorBidi"/>
              <w:noProof/>
            </w:rPr>
          </w:pPr>
          <w:hyperlink w:anchor="_Toc113373637" w:history="1">
            <w:r w:rsidR="008C6F7D" w:rsidRPr="00954B66">
              <w:rPr>
                <w:rStyle w:val="Hyperlink"/>
                <w:rFonts w:ascii="Arial" w:eastAsia="Arial" w:hAnsi="Arial" w:cs="Arial"/>
                <w:noProof/>
              </w:rPr>
              <w:t>3.7 Supporting Information</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_Toc113373637 \h </w:instrText>
            </w:r>
            <w:r w:rsidR="008C6F7D" w:rsidRPr="00FF17AD">
              <w:rPr>
                <w:noProof/>
                <w:webHidden/>
              </w:rPr>
            </w:r>
            <w:r w:rsidR="008C6F7D" w:rsidRPr="00FF17AD">
              <w:rPr>
                <w:noProof/>
                <w:webHidden/>
              </w:rPr>
              <w:fldChar w:fldCharType="separate"/>
            </w:r>
            <w:r w:rsidR="000B4D15">
              <w:rPr>
                <w:noProof/>
                <w:webHidden/>
              </w:rPr>
              <w:t>11</w:t>
            </w:r>
            <w:r w:rsidR="008C6F7D" w:rsidRPr="00FF17AD">
              <w:rPr>
                <w:noProof/>
                <w:webHidden/>
              </w:rPr>
              <w:fldChar w:fldCharType="end"/>
            </w:r>
          </w:hyperlink>
        </w:p>
        <w:p w14:paraId="0865D2CC" w14:textId="6E66F189" w:rsidR="008C6F7D" w:rsidRPr="00FF17AD" w:rsidRDefault="002632AE" w:rsidP="000B4D15">
          <w:pPr>
            <w:pStyle w:val="TOC1"/>
            <w:rPr>
              <w:rFonts w:asciiTheme="minorHAnsi" w:eastAsiaTheme="minorEastAsia" w:hAnsiTheme="minorHAnsi" w:cstheme="minorBidi"/>
              <w:noProof/>
            </w:rPr>
          </w:pPr>
          <w:hyperlink w:anchor="_Toc113373638" w:history="1">
            <w:r w:rsidR="008C6F7D" w:rsidRPr="00954B66">
              <w:rPr>
                <w:rStyle w:val="Hyperlink"/>
                <w:rFonts w:ascii="Arial" w:eastAsia="Arial" w:hAnsi="Arial" w:cs="Arial"/>
                <w:noProof/>
              </w:rPr>
              <w:t xml:space="preserve">4. </w:t>
            </w:r>
            <w:r w:rsidR="008C6F7D" w:rsidRPr="00FF17AD">
              <w:rPr>
                <w:rFonts w:asciiTheme="minorHAnsi" w:eastAsiaTheme="minorEastAsia" w:hAnsiTheme="minorHAnsi" w:cstheme="minorBidi"/>
                <w:noProof/>
              </w:rPr>
              <w:tab/>
            </w:r>
            <w:r w:rsidR="008C6F7D" w:rsidRPr="00954B66">
              <w:rPr>
                <w:rStyle w:val="Hyperlink"/>
                <w:rFonts w:ascii="Arial" w:eastAsia="Arial" w:hAnsi="Arial" w:cs="Arial"/>
                <w:noProof/>
              </w:rPr>
              <w:t>APPLCATION FORMAT</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_Toc113373638 \h </w:instrText>
            </w:r>
            <w:r w:rsidR="008C6F7D" w:rsidRPr="00FF17AD">
              <w:rPr>
                <w:noProof/>
                <w:webHidden/>
              </w:rPr>
            </w:r>
            <w:r w:rsidR="008C6F7D" w:rsidRPr="00FF17AD">
              <w:rPr>
                <w:noProof/>
                <w:webHidden/>
              </w:rPr>
              <w:fldChar w:fldCharType="separate"/>
            </w:r>
            <w:r w:rsidR="000B4D15">
              <w:rPr>
                <w:noProof/>
                <w:webHidden/>
              </w:rPr>
              <w:t>12</w:t>
            </w:r>
            <w:r w:rsidR="008C6F7D" w:rsidRPr="00FF17AD">
              <w:rPr>
                <w:noProof/>
                <w:webHidden/>
              </w:rPr>
              <w:fldChar w:fldCharType="end"/>
            </w:r>
          </w:hyperlink>
        </w:p>
        <w:p w14:paraId="45548E16" w14:textId="0EF6A84F" w:rsidR="008C6F7D" w:rsidRPr="00FF17AD" w:rsidRDefault="002632AE">
          <w:pPr>
            <w:pStyle w:val="TOC2"/>
            <w:rPr>
              <w:rFonts w:asciiTheme="minorHAnsi" w:eastAsiaTheme="minorEastAsia" w:hAnsiTheme="minorHAnsi" w:cstheme="minorBidi"/>
              <w:noProof/>
            </w:rPr>
          </w:pPr>
          <w:hyperlink w:anchor="_Toc113373639" w:history="1">
            <w:r w:rsidR="008C6F7D" w:rsidRPr="00954B66">
              <w:rPr>
                <w:rStyle w:val="Hyperlink"/>
                <w:rFonts w:ascii="Arial" w:eastAsia="Arial" w:hAnsi="Arial" w:cs="Arial"/>
                <w:noProof/>
              </w:rPr>
              <w:t>Section 1 - Index</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_Toc113373639 \h </w:instrText>
            </w:r>
            <w:r w:rsidR="008C6F7D" w:rsidRPr="00FF17AD">
              <w:rPr>
                <w:noProof/>
                <w:webHidden/>
              </w:rPr>
            </w:r>
            <w:r w:rsidR="008C6F7D" w:rsidRPr="00FF17AD">
              <w:rPr>
                <w:noProof/>
                <w:webHidden/>
              </w:rPr>
              <w:fldChar w:fldCharType="separate"/>
            </w:r>
            <w:r w:rsidR="000B4D15">
              <w:rPr>
                <w:noProof/>
                <w:webHidden/>
              </w:rPr>
              <w:t>12</w:t>
            </w:r>
            <w:r w:rsidR="008C6F7D" w:rsidRPr="00FF17AD">
              <w:rPr>
                <w:noProof/>
                <w:webHidden/>
              </w:rPr>
              <w:fldChar w:fldCharType="end"/>
            </w:r>
          </w:hyperlink>
        </w:p>
        <w:p w14:paraId="57DBC1C0" w14:textId="305C1B76" w:rsidR="008C6F7D" w:rsidRPr="00FF17AD" w:rsidRDefault="002632AE">
          <w:pPr>
            <w:pStyle w:val="TOC2"/>
            <w:rPr>
              <w:rFonts w:asciiTheme="minorHAnsi" w:eastAsiaTheme="minorEastAsia" w:hAnsiTheme="minorHAnsi" w:cstheme="minorBidi"/>
              <w:noProof/>
            </w:rPr>
          </w:pPr>
          <w:hyperlink w:anchor="_Toc113373640" w:history="1">
            <w:r w:rsidR="008C6F7D" w:rsidRPr="00954B66">
              <w:rPr>
                <w:rStyle w:val="Hyperlink"/>
                <w:rFonts w:ascii="Arial" w:eastAsia="Arial" w:hAnsi="Arial" w:cs="Arial"/>
                <w:noProof/>
              </w:rPr>
              <w:t>Section 2 – Introduction to the applicant</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_Toc113373640 \h </w:instrText>
            </w:r>
            <w:r w:rsidR="008C6F7D" w:rsidRPr="00FF17AD">
              <w:rPr>
                <w:noProof/>
                <w:webHidden/>
              </w:rPr>
            </w:r>
            <w:r w:rsidR="008C6F7D" w:rsidRPr="00FF17AD">
              <w:rPr>
                <w:noProof/>
                <w:webHidden/>
              </w:rPr>
              <w:fldChar w:fldCharType="separate"/>
            </w:r>
            <w:r w:rsidR="000B4D15">
              <w:rPr>
                <w:noProof/>
                <w:webHidden/>
              </w:rPr>
              <w:t>12</w:t>
            </w:r>
            <w:r w:rsidR="008C6F7D" w:rsidRPr="00FF17AD">
              <w:rPr>
                <w:noProof/>
                <w:webHidden/>
              </w:rPr>
              <w:fldChar w:fldCharType="end"/>
            </w:r>
          </w:hyperlink>
        </w:p>
        <w:p w14:paraId="24A4C1D6" w14:textId="303EF732" w:rsidR="008C6F7D" w:rsidRPr="00FF17AD" w:rsidRDefault="002632AE">
          <w:pPr>
            <w:pStyle w:val="TOC2"/>
            <w:rPr>
              <w:rFonts w:asciiTheme="minorHAnsi" w:eastAsiaTheme="minorEastAsia" w:hAnsiTheme="minorHAnsi" w:cstheme="minorBidi"/>
              <w:noProof/>
            </w:rPr>
          </w:pPr>
          <w:hyperlink w:anchor="_Toc113373641" w:history="1">
            <w:r w:rsidR="008C6F7D" w:rsidRPr="00954B66">
              <w:rPr>
                <w:rStyle w:val="Hyperlink"/>
                <w:rFonts w:ascii="Arial" w:eastAsia="Arial" w:hAnsi="Arial" w:cs="Arial"/>
                <w:noProof/>
              </w:rPr>
              <w:t>Section 3 – Membership of Applicant</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_Toc113373641 \h </w:instrText>
            </w:r>
            <w:r w:rsidR="008C6F7D" w:rsidRPr="00FF17AD">
              <w:rPr>
                <w:noProof/>
                <w:webHidden/>
              </w:rPr>
            </w:r>
            <w:r w:rsidR="008C6F7D" w:rsidRPr="00FF17AD">
              <w:rPr>
                <w:noProof/>
                <w:webHidden/>
              </w:rPr>
              <w:fldChar w:fldCharType="separate"/>
            </w:r>
            <w:r w:rsidR="000B4D15">
              <w:rPr>
                <w:noProof/>
                <w:webHidden/>
              </w:rPr>
              <w:t>13</w:t>
            </w:r>
            <w:r w:rsidR="008C6F7D" w:rsidRPr="00FF17AD">
              <w:rPr>
                <w:noProof/>
                <w:webHidden/>
              </w:rPr>
              <w:fldChar w:fldCharType="end"/>
            </w:r>
          </w:hyperlink>
        </w:p>
        <w:p w14:paraId="5FACF579" w14:textId="5825ED9C" w:rsidR="008C6F7D" w:rsidRPr="00FF17AD" w:rsidRDefault="002632AE">
          <w:pPr>
            <w:pStyle w:val="TOC2"/>
            <w:rPr>
              <w:rFonts w:asciiTheme="minorHAnsi" w:eastAsiaTheme="minorEastAsia" w:hAnsiTheme="minorHAnsi" w:cstheme="minorBidi"/>
              <w:noProof/>
            </w:rPr>
          </w:pPr>
          <w:hyperlink w:anchor="_Toc113373642" w:history="1">
            <w:r w:rsidR="008C6F7D" w:rsidRPr="00954B66">
              <w:rPr>
                <w:rStyle w:val="Hyperlink"/>
                <w:rFonts w:ascii="Arial" w:eastAsia="Arial" w:hAnsi="Arial" w:cs="Arial"/>
                <w:noProof/>
              </w:rPr>
              <w:t>Section 4 – Ownership and Control of the Applicant</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_Toc113373642 \h </w:instrText>
            </w:r>
            <w:r w:rsidR="008C6F7D" w:rsidRPr="00FF17AD">
              <w:rPr>
                <w:noProof/>
                <w:webHidden/>
              </w:rPr>
            </w:r>
            <w:r w:rsidR="008C6F7D" w:rsidRPr="00FF17AD">
              <w:rPr>
                <w:noProof/>
                <w:webHidden/>
              </w:rPr>
              <w:fldChar w:fldCharType="separate"/>
            </w:r>
            <w:r w:rsidR="000B4D15">
              <w:rPr>
                <w:noProof/>
                <w:webHidden/>
              </w:rPr>
              <w:t>13</w:t>
            </w:r>
            <w:r w:rsidR="008C6F7D" w:rsidRPr="00FF17AD">
              <w:rPr>
                <w:noProof/>
                <w:webHidden/>
              </w:rPr>
              <w:fldChar w:fldCharType="end"/>
            </w:r>
          </w:hyperlink>
        </w:p>
        <w:p w14:paraId="0F43ADCF" w14:textId="3253801A" w:rsidR="008C6F7D" w:rsidRPr="00FF17AD" w:rsidRDefault="002632AE">
          <w:pPr>
            <w:pStyle w:val="TOC2"/>
            <w:rPr>
              <w:rFonts w:asciiTheme="minorHAnsi" w:eastAsiaTheme="minorEastAsia" w:hAnsiTheme="minorHAnsi" w:cstheme="minorBidi"/>
              <w:noProof/>
            </w:rPr>
          </w:pPr>
          <w:hyperlink w:anchor="_Toc113373647" w:history="1">
            <w:r w:rsidR="008C6F7D" w:rsidRPr="00954B66">
              <w:rPr>
                <w:rStyle w:val="Hyperlink"/>
                <w:rFonts w:ascii="Arial" w:eastAsia="Arial" w:hAnsi="Arial" w:cs="Arial"/>
                <w:noProof/>
              </w:rPr>
              <w:t>Section 5 - Programming</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_Toc113373647 \h </w:instrText>
            </w:r>
            <w:r w:rsidR="008C6F7D" w:rsidRPr="00FF17AD">
              <w:rPr>
                <w:noProof/>
                <w:webHidden/>
              </w:rPr>
            </w:r>
            <w:r w:rsidR="008C6F7D" w:rsidRPr="00FF17AD">
              <w:rPr>
                <w:noProof/>
                <w:webHidden/>
              </w:rPr>
              <w:fldChar w:fldCharType="separate"/>
            </w:r>
            <w:r w:rsidR="000B4D15">
              <w:rPr>
                <w:noProof/>
                <w:webHidden/>
              </w:rPr>
              <w:t>17</w:t>
            </w:r>
            <w:r w:rsidR="008C6F7D" w:rsidRPr="00FF17AD">
              <w:rPr>
                <w:noProof/>
                <w:webHidden/>
              </w:rPr>
              <w:fldChar w:fldCharType="end"/>
            </w:r>
          </w:hyperlink>
        </w:p>
        <w:p w14:paraId="5B5EFBAF" w14:textId="48662223" w:rsidR="008C6F7D" w:rsidRPr="00FF17AD" w:rsidRDefault="002632AE">
          <w:pPr>
            <w:pStyle w:val="TOC2"/>
            <w:rPr>
              <w:rFonts w:asciiTheme="minorHAnsi" w:eastAsiaTheme="minorEastAsia" w:hAnsiTheme="minorHAnsi" w:cstheme="minorBidi"/>
              <w:noProof/>
            </w:rPr>
          </w:pPr>
          <w:hyperlink w:anchor="_Toc113373650" w:history="1">
            <w:r w:rsidR="008C6F7D" w:rsidRPr="00954B66">
              <w:rPr>
                <w:rStyle w:val="Hyperlink"/>
                <w:rFonts w:ascii="Arial" w:eastAsia="Arial" w:hAnsi="Arial" w:cs="Arial"/>
                <w:noProof/>
              </w:rPr>
              <w:t>Section 6 – Studios and Operations</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_Toc113373650 \h </w:instrText>
            </w:r>
            <w:r w:rsidR="008C6F7D" w:rsidRPr="00FF17AD">
              <w:rPr>
                <w:noProof/>
                <w:webHidden/>
              </w:rPr>
            </w:r>
            <w:r w:rsidR="008C6F7D" w:rsidRPr="00FF17AD">
              <w:rPr>
                <w:noProof/>
                <w:webHidden/>
              </w:rPr>
              <w:fldChar w:fldCharType="separate"/>
            </w:r>
            <w:r w:rsidR="000B4D15">
              <w:rPr>
                <w:noProof/>
                <w:webHidden/>
              </w:rPr>
              <w:t>20</w:t>
            </w:r>
            <w:r w:rsidR="008C6F7D" w:rsidRPr="00FF17AD">
              <w:rPr>
                <w:noProof/>
                <w:webHidden/>
              </w:rPr>
              <w:fldChar w:fldCharType="end"/>
            </w:r>
          </w:hyperlink>
        </w:p>
        <w:p w14:paraId="65EA5033" w14:textId="11387781" w:rsidR="008C6F7D" w:rsidRPr="00FF17AD" w:rsidRDefault="002632AE">
          <w:pPr>
            <w:pStyle w:val="TOC2"/>
            <w:rPr>
              <w:rFonts w:asciiTheme="minorHAnsi" w:eastAsiaTheme="minorEastAsia" w:hAnsiTheme="minorHAnsi" w:cstheme="minorBidi"/>
              <w:noProof/>
            </w:rPr>
          </w:pPr>
          <w:hyperlink w:anchor="_Toc113373651" w:history="1">
            <w:r w:rsidR="008C6F7D" w:rsidRPr="00954B66">
              <w:rPr>
                <w:rStyle w:val="Hyperlink"/>
                <w:rFonts w:ascii="Arial" w:eastAsia="Arial" w:hAnsi="Arial" w:cs="Arial"/>
                <w:noProof/>
              </w:rPr>
              <w:t>Section 7 – Transmission Proposals</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_Toc113373651 \h </w:instrText>
            </w:r>
            <w:r w:rsidR="008C6F7D" w:rsidRPr="00FF17AD">
              <w:rPr>
                <w:noProof/>
                <w:webHidden/>
              </w:rPr>
            </w:r>
            <w:r w:rsidR="008C6F7D" w:rsidRPr="00FF17AD">
              <w:rPr>
                <w:noProof/>
                <w:webHidden/>
              </w:rPr>
              <w:fldChar w:fldCharType="separate"/>
            </w:r>
            <w:r w:rsidR="000B4D15">
              <w:rPr>
                <w:noProof/>
                <w:webHidden/>
              </w:rPr>
              <w:t>21</w:t>
            </w:r>
            <w:r w:rsidR="008C6F7D" w:rsidRPr="00FF17AD">
              <w:rPr>
                <w:noProof/>
                <w:webHidden/>
              </w:rPr>
              <w:fldChar w:fldCharType="end"/>
            </w:r>
          </w:hyperlink>
        </w:p>
        <w:p w14:paraId="69139662" w14:textId="3E4D3AB9" w:rsidR="008C6F7D" w:rsidRPr="00FF17AD" w:rsidRDefault="002632AE">
          <w:pPr>
            <w:pStyle w:val="TOC2"/>
            <w:rPr>
              <w:rFonts w:asciiTheme="minorHAnsi" w:eastAsiaTheme="minorEastAsia" w:hAnsiTheme="minorHAnsi" w:cstheme="minorBidi"/>
              <w:noProof/>
            </w:rPr>
          </w:pPr>
          <w:hyperlink w:anchor="_Toc113373652" w:history="1">
            <w:r w:rsidR="008C6F7D" w:rsidRPr="00954B66">
              <w:rPr>
                <w:rStyle w:val="Hyperlink"/>
                <w:rFonts w:ascii="Arial" w:hAnsi="Arial" w:cs="Arial"/>
                <w:noProof/>
              </w:rPr>
              <w:t>Section 8 – Market Analysis</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_Toc113373652 \h </w:instrText>
            </w:r>
            <w:r w:rsidR="008C6F7D" w:rsidRPr="00FF17AD">
              <w:rPr>
                <w:noProof/>
                <w:webHidden/>
              </w:rPr>
            </w:r>
            <w:r w:rsidR="008C6F7D" w:rsidRPr="00FF17AD">
              <w:rPr>
                <w:noProof/>
                <w:webHidden/>
              </w:rPr>
              <w:fldChar w:fldCharType="separate"/>
            </w:r>
            <w:r w:rsidR="000B4D15">
              <w:rPr>
                <w:noProof/>
                <w:webHidden/>
              </w:rPr>
              <w:t>24</w:t>
            </w:r>
            <w:r w:rsidR="008C6F7D" w:rsidRPr="00FF17AD">
              <w:rPr>
                <w:noProof/>
                <w:webHidden/>
              </w:rPr>
              <w:fldChar w:fldCharType="end"/>
            </w:r>
          </w:hyperlink>
        </w:p>
        <w:p w14:paraId="4B27F922" w14:textId="33D2A127" w:rsidR="008C6F7D" w:rsidRPr="00FF17AD" w:rsidRDefault="002632AE">
          <w:pPr>
            <w:pStyle w:val="TOC2"/>
            <w:rPr>
              <w:rFonts w:asciiTheme="minorHAnsi" w:eastAsiaTheme="minorEastAsia" w:hAnsiTheme="minorHAnsi" w:cstheme="minorBidi"/>
              <w:noProof/>
            </w:rPr>
          </w:pPr>
          <w:hyperlink w:anchor="_Toc113373655" w:history="1">
            <w:r w:rsidR="008C6F7D" w:rsidRPr="00954B66">
              <w:rPr>
                <w:rStyle w:val="Hyperlink"/>
                <w:rFonts w:ascii="Arial" w:hAnsi="Arial" w:cs="Arial"/>
                <w:noProof/>
              </w:rPr>
              <w:t>Section 9 – Financial and Business Plan</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_Toc113373655 \h </w:instrText>
            </w:r>
            <w:r w:rsidR="008C6F7D" w:rsidRPr="00FF17AD">
              <w:rPr>
                <w:noProof/>
                <w:webHidden/>
              </w:rPr>
            </w:r>
            <w:r w:rsidR="008C6F7D" w:rsidRPr="00FF17AD">
              <w:rPr>
                <w:noProof/>
                <w:webHidden/>
              </w:rPr>
              <w:fldChar w:fldCharType="separate"/>
            </w:r>
            <w:r w:rsidR="000B4D15">
              <w:rPr>
                <w:noProof/>
                <w:webHidden/>
              </w:rPr>
              <w:t>25</w:t>
            </w:r>
            <w:r w:rsidR="008C6F7D" w:rsidRPr="00FF17AD">
              <w:rPr>
                <w:noProof/>
                <w:webHidden/>
              </w:rPr>
              <w:fldChar w:fldCharType="end"/>
            </w:r>
          </w:hyperlink>
        </w:p>
        <w:p w14:paraId="3101625A" w14:textId="327D15C2" w:rsidR="008C6F7D" w:rsidRPr="00FF17AD" w:rsidRDefault="002632AE">
          <w:pPr>
            <w:pStyle w:val="TOC2"/>
            <w:rPr>
              <w:rFonts w:asciiTheme="minorHAnsi" w:eastAsiaTheme="minorEastAsia" w:hAnsiTheme="minorHAnsi" w:cstheme="minorBidi"/>
              <w:noProof/>
            </w:rPr>
          </w:pPr>
          <w:hyperlink w:anchor="_Toc113373661" w:history="1">
            <w:r w:rsidR="008C6F7D" w:rsidRPr="00954B66">
              <w:rPr>
                <w:rStyle w:val="Hyperlink"/>
                <w:rFonts w:ascii="Arial" w:eastAsia="Arial" w:hAnsi="Arial" w:cs="Arial"/>
                <w:noProof/>
              </w:rPr>
              <w:t>Section 10 – Proposed Commencement of Broadcasting</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_Toc113373661 \h </w:instrText>
            </w:r>
            <w:r w:rsidR="008C6F7D" w:rsidRPr="00FF17AD">
              <w:rPr>
                <w:noProof/>
                <w:webHidden/>
              </w:rPr>
            </w:r>
            <w:r w:rsidR="008C6F7D" w:rsidRPr="00FF17AD">
              <w:rPr>
                <w:noProof/>
                <w:webHidden/>
              </w:rPr>
              <w:fldChar w:fldCharType="separate"/>
            </w:r>
            <w:r w:rsidR="000B4D15">
              <w:rPr>
                <w:noProof/>
                <w:webHidden/>
              </w:rPr>
              <w:t>27</w:t>
            </w:r>
            <w:r w:rsidR="008C6F7D" w:rsidRPr="00FF17AD">
              <w:rPr>
                <w:noProof/>
                <w:webHidden/>
              </w:rPr>
              <w:fldChar w:fldCharType="end"/>
            </w:r>
          </w:hyperlink>
        </w:p>
        <w:p w14:paraId="793CD5A5" w14:textId="03B87CFC" w:rsidR="008C6F7D" w:rsidRPr="00FF17AD" w:rsidRDefault="002632AE">
          <w:pPr>
            <w:pStyle w:val="TOC2"/>
            <w:rPr>
              <w:rFonts w:asciiTheme="minorHAnsi" w:eastAsiaTheme="minorEastAsia" w:hAnsiTheme="minorHAnsi" w:cstheme="minorBidi"/>
              <w:noProof/>
            </w:rPr>
          </w:pPr>
          <w:hyperlink w:anchor="_Toc113373664" w:history="1">
            <w:r w:rsidR="008C6F7D" w:rsidRPr="00954B66">
              <w:rPr>
                <w:rStyle w:val="Hyperlink"/>
                <w:rFonts w:ascii="Arial" w:eastAsia="Arial" w:hAnsi="Arial" w:cs="Arial"/>
                <w:noProof/>
              </w:rPr>
              <w:t>Section 11 – Summary of Proposals</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_Toc113373664 \h </w:instrText>
            </w:r>
            <w:r w:rsidR="008C6F7D" w:rsidRPr="00FF17AD">
              <w:rPr>
                <w:noProof/>
                <w:webHidden/>
              </w:rPr>
            </w:r>
            <w:r w:rsidR="008C6F7D" w:rsidRPr="00FF17AD">
              <w:rPr>
                <w:noProof/>
                <w:webHidden/>
              </w:rPr>
              <w:fldChar w:fldCharType="separate"/>
            </w:r>
            <w:r w:rsidR="000B4D15">
              <w:rPr>
                <w:noProof/>
                <w:webHidden/>
              </w:rPr>
              <w:t>27</w:t>
            </w:r>
            <w:r w:rsidR="008C6F7D" w:rsidRPr="00FF17AD">
              <w:rPr>
                <w:noProof/>
                <w:webHidden/>
              </w:rPr>
              <w:fldChar w:fldCharType="end"/>
            </w:r>
          </w:hyperlink>
        </w:p>
        <w:p w14:paraId="31E5E7DF" w14:textId="579F8A4A" w:rsidR="008C6F7D" w:rsidRPr="00FF17AD" w:rsidRDefault="002632AE" w:rsidP="000B4D15">
          <w:pPr>
            <w:pStyle w:val="TOC1"/>
            <w:rPr>
              <w:rFonts w:asciiTheme="minorHAnsi" w:eastAsiaTheme="minorEastAsia" w:hAnsiTheme="minorHAnsi" w:cstheme="minorBidi"/>
              <w:noProof/>
            </w:rPr>
          </w:pPr>
          <w:hyperlink w:anchor="_Toc113373668" w:history="1">
            <w:r w:rsidR="008C6F7D" w:rsidRPr="00954B66">
              <w:rPr>
                <w:rStyle w:val="Hyperlink"/>
                <w:rFonts w:ascii="Arial" w:eastAsia="Arial" w:hAnsi="Arial" w:cs="Arial"/>
                <w:noProof/>
              </w:rPr>
              <w:t>Annex 1</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_Toc113373668 \h </w:instrText>
            </w:r>
            <w:r w:rsidR="008C6F7D" w:rsidRPr="00FF17AD">
              <w:rPr>
                <w:noProof/>
                <w:webHidden/>
              </w:rPr>
            </w:r>
            <w:r w:rsidR="008C6F7D" w:rsidRPr="00FF17AD">
              <w:rPr>
                <w:noProof/>
                <w:webHidden/>
              </w:rPr>
              <w:fldChar w:fldCharType="separate"/>
            </w:r>
            <w:r w:rsidR="000B4D15">
              <w:rPr>
                <w:noProof/>
                <w:webHidden/>
              </w:rPr>
              <w:t>31</w:t>
            </w:r>
            <w:r w:rsidR="008C6F7D" w:rsidRPr="00FF17AD">
              <w:rPr>
                <w:noProof/>
                <w:webHidden/>
              </w:rPr>
              <w:fldChar w:fldCharType="end"/>
            </w:r>
          </w:hyperlink>
        </w:p>
        <w:p w14:paraId="5BFD110E" w14:textId="1E89224F" w:rsidR="008C6F7D" w:rsidRPr="00FF17AD" w:rsidRDefault="002632AE" w:rsidP="000B4D15">
          <w:pPr>
            <w:pStyle w:val="TOC1"/>
            <w:rPr>
              <w:rFonts w:asciiTheme="minorHAnsi" w:eastAsiaTheme="minorEastAsia" w:hAnsiTheme="minorHAnsi" w:cstheme="minorBidi"/>
              <w:noProof/>
            </w:rPr>
          </w:pPr>
          <w:hyperlink w:anchor="_Toc113373669" w:history="1">
            <w:r w:rsidR="008C6F7D" w:rsidRPr="00954B66">
              <w:rPr>
                <w:rStyle w:val="Hyperlink"/>
                <w:rFonts w:ascii="Arial" w:eastAsia="Arial" w:hAnsi="Arial" w:cs="Arial"/>
                <w:noProof/>
              </w:rPr>
              <w:t>Annex 2</w:t>
            </w:r>
            <w:r w:rsidR="008C6F7D" w:rsidRPr="00FF17AD">
              <w:rPr>
                <w:noProof/>
                <w:webHidden/>
              </w:rPr>
              <w:tab/>
            </w:r>
            <w:r w:rsidR="008C6F7D" w:rsidRPr="00FF17AD">
              <w:rPr>
                <w:noProof/>
                <w:webHidden/>
              </w:rPr>
              <w:fldChar w:fldCharType="begin"/>
            </w:r>
            <w:r w:rsidR="008C6F7D" w:rsidRPr="00FF17AD">
              <w:rPr>
                <w:noProof/>
                <w:webHidden/>
              </w:rPr>
              <w:instrText xml:space="preserve"> PAGEREF _Toc113373669 \h </w:instrText>
            </w:r>
            <w:r w:rsidR="008C6F7D" w:rsidRPr="00FF17AD">
              <w:rPr>
                <w:noProof/>
                <w:webHidden/>
              </w:rPr>
            </w:r>
            <w:r w:rsidR="008C6F7D" w:rsidRPr="00FF17AD">
              <w:rPr>
                <w:noProof/>
                <w:webHidden/>
              </w:rPr>
              <w:fldChar w:fldCharType="separate"/>
            </w:r>
            <w:r w:rsidR="000B4D15">
              <w:rPr>
                <w:noProof/>
                <w:webHidden/>
              </w:rPr>
              <w:t>32</w:t>
            </w:r>
            <w:r w:rsidR="008C6F7D" w:rsidRPr="00FF17AD">
              <w:rPr>
                <w:noProof/>
                <w:webHidden/>
              </w:rPr>
              <w:fldChar w:fldCharType="end"/>
            </w:r>
          </w:hyperlink>
        </w:p>
        <w:p w14:paraId="5B3ADF2E" w14:textId="0BB7BDA5" w:rsidR="005359C5" w:rsidRPr="00FF17AD" w:rsidRDefault="005359C5" w:rsidP="005D0936">
          <w:pPr>
            <w:spacing w:line="276" w:lineRule="auto"/>
            <w:rPr>
              <w:rFonts w:ascii="Arial" w:hAnsi="Arial" w:cs="Arial"/>
            </w:rPr>
          </w:pPr>
          <w:r w:rsidRPr="00FF17AD">
            <w:rPr>
              <w:rFonts w:ascii="Arial" w:hAnsi="Arial" w:cs="Arial"/>
              <w:noProof/>
            </w:rPr>
            <w:fldChar w:fldCharType="end"/>
          </w:r>
        </w:p>
      </w:sdtContent>
    </w:sdt>
    <w:p w14:paraId="07296F63" w14:textId="65F7DC54" w:rsidR="005359C5" w:rsidRPr="00705327" w:rsidRDefault="005359C5" w:rsidP="005D0936">
      <w:pPr>
        <w:spacing w:after="160" w:line="276" w:lineRule="auto"/>
        <w:rPr>
          <w:rFonts w:ascii="Arial" w:eastAsia="Arial" w:hAnsi="Arial" w:cs="Arial"/>
          <w:sz w:val="28"/>
          <w:szCs w:val="28"/>
        </w:rPr>
      </w:pPr>
      <w:r w:rsidRPr="00705327">
        <w:rPr>
          <w:rFonts w:ascii="Arial" w:eastAsia="Arial" w:hAnsi="Arial" w:cs="Arial"/>
          <w:sz w:val="28"/>
          <w:szCs w:val="28"/>
        </w:rPr>
        <w:br w:type="page"/>
      </w:r>
    </w:p>
    <w:p w14:paraId="26CD1E3F" w14:textId="173E1946" w:rsidR="001D36A8" w:rsidRPr="00CA0E74" w:rsidRDefault="001D36A8" w:rsidP="005D0936">
      <w:pPr>
        <w:pStyle w:val="Heading1"/>
        <w:spacing w:line="276" w:lineRule="auto"/>
        <w:rPr>
          <w:rFonts w:ascii="Arial" w:eastAsia="Arial" w:hAnsi="Arial" w:cs="Arial"/>
          <w:b/>
          <w:bCs/>
          <w:color w:val="auto"/>
          <w:sz w:val="28"/>
          <w:szCs w:val="28"/>
        </w:rPr>
      </w:pPr>
      <w:bookmarkStart w:id="0" w:name="_Toc113373618"/>
      <w:r w:rsidRPr="00CA0E74">
        <w:rPr>
          <w:rFonts w:ascii="Arial" w:eastAsia="Arial" w:hAnsi="Arial" w:cs="Arial"/>
          <w:b/>
          <w:bCs/>
          <w:color w:val="auto"/>
          <w:sz w:val="28"/>
          <w:szCs w:val="28"/>
        </w:rPr>
        <w:lastRenderedPageBreak/>
        <w:t>1.</w:t>
      </w:r>
      <w:r w:rsidR="00B227D5">
        <w:rPr>
          <w:rFonts w:ascii="Arial" w:eastAsia="Arial" w:hAnsi="Arial" w:cs="Arial"/>
          <w:b/>
          <w:bCs/>
          <w:color w:val="auto"/>
          <w:sz w:val="28"/>
          <w:szCs w:val="28"/>
        </w:rPr>
        <w:tab/>
      </w:r>
      <w:r w:rsidRPr="00CA0E74">
        <w:rPr>
          <w:rFonts w:ascii="Arial" w:eastAsia="Arial" w:hAnsi="Arial" w:cs="Arial"/>
          <w:b/>
          <w:bCs/>
          <w:color w:val="auto"/>
          <w:sz w:val="28"/>
          <w:szCs w:val="28"/>
        </w:rPr>
        <w:t>INTRODUCTION</w:t>
      </w:r>
      <w:bookmarkEnd w:id="0"/>
    </w:p>
    <w:p w14:paraId="260E1D65" w14:textId="77777777" w:rsidR="001D36A8" w:rsidRDefault="001D36A8" w:rsidP="005D0936">
      <w:pPr>
        <w:spacing w:line="276" w:lineRule="auto"/>
        <w:ind w:left="288" w:right="144"/>
        <w:jc w:val="both"/>
        <w:textAlignment w:val="baseline"/>
        <w:rPr>
          <w:rFonts w:ascii="Arial" w:eastAsia="Arial" w:hAnsi="Arial"/>
          <w:color w:val="000000"/>
          <w:sz w:val="20"/>
        </w:rPr>
      </w:pPr>
    </w:p>
    <w:p w14:paraId="068A829D" w14:textId="77777777" w:rsidR="001D36A8" w:rsidRPr="008537D9" w:rsidRDefault="001D36A8" w:rsidP="005D0936">
      <w:pPr>
        <w:spacing w:line="276" w:lineRule="auto"/>
        <w:ind w:left="288" w:right="144"/>
        <w:jc w:val="both"/>
        <w:textAlignment w:val="baseline"/>
        <w:rPr>
          <w:rFonts w:ascii="Arial" w:eastAsia="Arial" w:hAnsi="Arial"/>
          <w:color w:val="000000"/>
          <w:sz w:val="20"/>
        </w:rPr>
      </w:pPr>
      <w:r w:rsidRPr="008537D9">
        <w:rPr>
          <w:rFonts w:ascii="Arial" w:eastAsia="Arial" w:hAnsi="Arial"/>
          <w:color w:val="000000"/>
          <w:sz w:val="20"/>
        </w:rPr>
        <w:t>This Guide is for information purposes only and in this context, does not refer to any particular sound broadcasting contract. It is an indicative Guide to the competitive application process for the award of a contract for a local sound broadcasting service under Section 65(8) of the Broadcasting Act 2009 (“the 2009 Act”).</w:t>
      </w:r>
    </w:p>
    <w:p w14:paraId="0AC16920" w14:textId="77777777" w:rsidR="001D36A8" w:rsidRPr="008537D9" w:rsidRDefault="001D36A8" w:rsidP="005D0936">
      <w:pPr>
        <w:spacing w:before="201" w:line="276" w:lineRule="auto"/>
        <w:ind w:left="288" w:right="144"/>
        <w:jc w:val="both"/>
        <w:textAlignment w:val="baseline"/>
        <w:rPr>
          <w:rFonts w:ascii="Arial" w:eastAsia="Arial" w:hAnsi="Arial"/>
          <w:color w:val="000000"/>
          <w:sz w:val="20"/>
        </w:rPr>
      </w:pPr>
      <w:r w:rsidRPr="008537D9">
        <w:rPr>
          <w:rFonts w:ascii="Arial" w:eastAsia="Arial" w:hAnsi="Arial"/>
          <w:color w:val="000000"/>
          <w:sz w:val="20"/>
        </w:rPr>
        <w:t xml:space="preserve">The aim of this indicative Guide is to inform potential applicants of the general requirements for making an application for an award of a contract under Section 65(8). This Guide does not purport to be exhaustive and potential applicants should satisfy themselves that they are fully aware of the requirements of the 2009 Act and the various policies of the BAI which are available on request from the Broadcasting Authority of Ireland’s (“the BAI”) offices or on the BAI’s website </w:t>
      </w:r>
      <w:hyperlink r:id="rId15" w:history="1">
        <w:r w:rsidRPr="008537D9">
          <w:rPr>
            <w:rStyle w:val="Hyperlink"/>
            <w:rFonts w:ascii="Arial" w:eastAsia="Arial" w:hAnsi="Arial"/>
            <w:sz w:val="20"/>
          </w:rPr>
          <w:t>www.bai.ie</w:t>
        </w:r>
      </w:hyperlink>
      <w:hyperlink r:id="rId16">
        <w:r w:rsidRPr="008537D9">
          <w:rPr>
            <w:rFonts w:ascii="Arial" w:eastAsia="Arial" w:hAnsi="Arial"/>
            <w:color w:val="0000FF"/>
            <w:sz w:val="20"/>
            <w:u w:val="single"/>
          </w:rPr>
          <w:t>.</w:t>
        </w:r>
      </w:hyperlink>
      <w:r w:rsidRPr="008537D9">
        <w:rPr>
          <w:rFonts w:ascii="Arial" w:eastAsia="Arial" w:hAnsi="Arial"/>
          <w:color w:val="000000"/>
          <w:sz w:val="20"/>
        </w:rPr>
        <w:t xml:space="preserve"> The Executive Staff of the BAI are also available for consultation.</w:t>
      </w:r>
    </w:p>
    <w:p w14:paraId="38EAAAEC" w14:textId="77777777" w:rsidR="001D36A8" w:rsidRPr="008537D9" w:rsidRDefault="001D36A8" w:rsidP="005D0936">
      <w:pPr>
        <w:spacing w:before="198" w:line="276" w:lineRule="auto"/>
        <w:ind w:left="288" w:right="144"/>
        <w:jc w:val="both"/>
        <w:textAlignment w:val="baseline"/>
        <w:rPr>
          <w:rFonts w:ascii="Arial" w:eastAsia="Arial" w:hAnsi="Arial"/>
          <w:color w:val="000000"/>
          <w:spacing w:val="1"/>
          <w:sz w:val="20"/>
        </w:rPr>
      </w:pPr>
      <w:r w:rsidRPr="008537D9">
        <w:rPr>
          <w:rFonts w:ascii="Arial" w:eastAsia="Arial" w:hAnsi="Arial"/>
          <w:color w:val="000000"/>
          <w:spacing w:val="1"/>
          <w:sz w:val="20"/>
        </w:rPr>
        <w:t xml:space="preserve">A licensing round under Section 65(8) commences when the Contract Awards Committee (“the Committee”) of the BAI invites applications for a Sound Broadcasting Contract (“the Contract”) by publishing such intention on its website and in a paper circulating in the relevant franchise area. Concurrent with the advertisement is the publication of the relevant </w:t>
      </w:r>
      <w:r w:rsidRPr="008537D9">
        <w:rPr>
          <w:rFonts w:ascii="Arial" w:eastAsia="Arial" w:hAnsi="Arial"/>
          <w:i/>
          <w:color w:val="000000"/>
          <w:spacing w:val="1"/>
          <w:sz w:val="20"/>
        </w:rPr>
        <w:t xml:space="preserve">Guide to Submissions </w:t>
      </w:r>
      <w:r w:rsidRPr="008537D9">
        <w:rPr>
          <w:rFonts w:ascii="Arial" w:eastAsia="Arial" w:hAnsi="Arial"/>
          <w:color w:val="000000"/>
          <w:spacing w:val="1"/>
          <w:sz w:val="20"/>
        </w:rPr>
        <w:t>for making an application for the relevant franchise area. A form may also be made available if it is considered appropriate to do so.</w:t>
      </w:r>
    </w:p>
    <w:p w14:paraId="1DABDF5A" w14:textId="3BBB83B0" w:rsidR="001D36A8" w:rsidRPr="008537D9" w:rsidRDefault="001D36A8" w:rsidP="005D0936">
      <w:pPr>
        <w:spacing w:before="205" w:line="276" w:lineRule="auto"/>
        <w:ind w:left="288" w:right="144"/>
        <w:jc w:val="both"/>
        <w:textAlignment w:val="baseline"/>
        <w:rPr>
          <w:rFonts w:ascii="Arial" w:eastAsia="Arial" w:hAnsi="Arial"/>
          <w:color w:val="000000"/>
          <w:sz w:val="20"/>
        </w:rPr>
      </w:pPr>
      <w:r w:rsidRPr="008537D9">
        <w:rPr>
          <w:rFonts w:ascii="Arial" w:eastAsia="Arial" w:hAnsi="Arial"/>
          <w:color w:val="000000"/>
          <w:sz w:val="20"/>
        </w:rPr>
        <w:t xml:space="preserve">In such Guides, the attention of potential applicants is drawn to the provisions of the 2009 Act and, in particular, to </w:t>
      </w:r>
      <w:r w:rsidRPr="008537D9">
        <w:rPr>
          <w:rFonts w:ascii="Arial" w:eastAsia="Arial" w:hAnsi="Arial"/>
          <w:i/>
          <w:color w:val="000000"/>
          <w:sz w:val="20"/>
        </w:rPr>
        <w:t xml:space="preserve">Section 66 </w:t>
      </w:r>
      <w:r w:rsidRPr="008537D9">
        <w:rPr>
          <w:rFonts w:ascii="Arial" w:eastAsia="Arial" w:hAnsi="Arial"/>
          <w:color w:val="000000"/>
          <w:sz w:val="20"/>
        </w:rPr>
        <w:t xml:space="preserve">which includes matters to which the Committee shall have regard in determining applications for the award of contract, as well as </w:t>
      </w:r>
      <w:r w:rsidRPr="008537D9">
        <w:rPr>
          <w:rFonts w:ascii="Arial" w:eastAsia="Arial" w:hAnsi="Arial"/>
          <w:i/>
          <w:color w:val="000000"/>
          <w:sz w:val="20"/>
        </w:rPr>
        <w:t xml:space="preserve">Section 69, </w:t>
      </w:r>
      <w:r w:rsidRPr="008537D9">
        <w:rPr>
          <w:rFonts w:ascii="Arial" w:eastAsia="Arial" w:hAnsi="Arial"/>
          <w:color w:val="000000"/>
          <w:sz w:val="20"/>
        </w:rPr>
        <w:t xml:space="preserve">which sets out certain contractual conditions that may be imposed on a successful applicant. Applicants should also have regard to, </w:t>
      </w:r>
      <w:r w:rsidRPr="008537D9">
        <w:rPr>
          <w:rFonts w:ascii="Arial" w:eastAsia="Arial" w:hAnsi="Arial"/>
          <w:i/>
          <w:color w:val="000000"/>
          <w:sz w:val="20"/>
        </w:rPr>
        <w:t>inter alia</w:t>
      </w:r>
      <w:r w:rsidRPr="008537D9">
        <w:rPr>
          <w:rFonts w:ascii="Arial" w:eastAsia="Arial" w:hAnsi="Arial"/>
          <w:color w:val="000000"/>
          <w:sz w:val="20"/>
        </w:rPr>
        <w:t xml:space="preserve">, the </w:t>
      </w:r>
      <w:r w:rsidRPr="008537D9">
        <w:rPr>
          <w:rFonts w:ascii="Arial" w:eastAsia="Arial" w:hAnsi="Arial"/>
          <w:i/>
          <w:color w:val="000000"/>
          <w:sz w:val="20"/>
        </w:rPr>
        <w:t xml:space="preserve">BAI’s Broadcasting Services Strategy, </w:t>
      </w:r>
      <w:r w:rsidR="00167B5F" w:rsidRPr="27508D08">
        <w:rPr>
          <w:rFonts w:ascii="Arial" w:hAnsi="Arial" w:cs="Arial"/>
          <w:sz w:val="20"/>
          <w:szCs w:val="20"/>
        </w:rPr>
        <w:t xml:space="preserve">the </w:t>
      </w:r>
      <w:r w:rsidR="00167B5F" w:rsidRPr="27508D08">
        <w:rPr>
          <w:rFonts w:ascii="Arial" w:hAnsi="Arial" w:cs="Arial"/>
          <w:i/>
          <w:iCs/>
          <w:sz w:val="20"/>
          <w:szCs w:val="20"/>
        </w:rPr>
        <w:t xml:space="preserve">BAI Ownership </w:t>
      </w:r>
      <w:r w:rsidR="00167B5F">
        <w:rPr>
          <w:rFonts w:ascii="Arial" w:hAnsi="Arial" w:cs="Arial"/>
          <w:i/>
          <w:iCs/>
          <w:sz w:val="20"/>
          <w:szCs w:val="20"/>
        </w:rPr>
        <w:t>and</w:t>
      </w:r>
      <w:r w:rsidR="00167B5F" w:rsidRPr="27508D08">
        <w:rPr>
          <w:rFonts w:ascii="Arial" w:hAnsi="Arial" w:cs="Arial"/>
          <w:i/>
          <w:iCs/>
          <w:sz w:val="20"/>
          <w:szCs w:val="20"/>
        </w:rPr>
        <w:t xml:space="preserve"> Control Policy,</w:t>
      </w:r>
      <w:r w:rsidR="00167B5F" w:rsidRPr="27508D08">
        <w:rPr>
          <w:rFonts w:ascii="Arial" w:hAnsi="Arial" w:cs="Arial"/>
          <w:sz w:val="20"/>
          <w:szCs w:val="20"/>
        </w:rPr>
        <w:t xml:space="preserve"> </w:t>
      </w:r>
      <w:r w:rsidR="00167B5F">
        <w:rPr>
          <w:rFonts w:ascii="Arial" w:hAnsi="Arial" w:cs="Arial"/>
          <w:sz w:val="20"/>
          <w:szCs w:val="20"/>
        </w:rPr>
        <w:t xml:space="preserve">the </w:t>
      </w:r>
      <w:r w:rsidR="00167B5F" w:rsidRPr="003254F8">
        <w:rPr>
          <w:rFonts w:ascii="Arial" w:hAnsi="Arial" w:cs="Arial"/>
          <w:i/>
          <w:iCs/>
          <w:sz w:val="20"/>
          <w:szCs w:val="20"/>
        </w:rPr>
        <w:t>BAI Media Plurality Policy</w:t>
      </w:r>
      <w:r w:rsidR="00167B5F">
        <w:rPr>
          <w:rFonts w:ascii="Arial" w:hAnsi="Arial" w:cs="Arial"/>
          <w:sz w:val="20"/>
          <w:szCs w:val="20"/>
        </w:rPr>
        <w:t xml:space="preserve"> </w:t>
      </w:r>
      <w:r w:rsidR="00167B5F" w:rsidRPr="27508D08">
        <w:rPr>
          <w:rFonts w:ascii="Arial" w:hAnsi="Arial" w:cs="Arial"/>
          <w:sz w:val="20"/>
          <w:szCs w:val="20"/>
        </w:rPr>
        <w:t xml:space="preserve">and </w:t>
      </w:r>
      <w:r w:rsidR="00167B5F">
        <w:rPr>
          <w:rFonts w:ascii="Arial" w:hAnsi="Arial" w:cs="Arial"/>
          <w:sz w:val="20"/>
          <w:szCs w:val="20"/>
        </w:rPr>
        <w:t xml:space="preserve">the </w:t>
      </w:r>
      <w:r w:rsidR="00167B5F" w:rsidRPr="27508D08">
        <w:rPr>
          <w:rFonts w:ascii="Arial" w:hAnsi="Arial" w:cs="Arial"/>
          <w:i/>
          <w:iCs/>
          <w:sz w:val="20"/>
          <w:szCs w:val="20"/>
        </w:rPr>
        <w:t>Compliance and Enforcement Policy</w:t>
      </w:r>
      <w:r w:rsidR="00B35178">
        <w:rPr>
          <w:rFonts w:ascii="Arial" w:hAnsi="Arial" w:cs="Arial"/>
          <w:sz w:val="20"/>
          <w:szCs w:val="20"/>
        </w:rPr>
        <w:t>,</w:t>
      </w:r>
      <w:r w:rsidRPr="008537D9">
        <w:rPr>
          <w:rFonts w:ascii="Arial" w:eastAsia="Arial" w:hAnsi="Arial"/>
          <w:i/>
          <w:color w:val="000000"/>
          <w:sz w:val="20"/>
        </w:rPr>
        <w:t xml:space="preserve"> </w:t>
      </w:r>
      <w:r w:rsidRPr="008537D9">
        <w:rPr>
          <w:rFonts w:ascii="Arial" w:eastAsia="Arial" w:hAnsi="Arial"/>
          <w:color w:val="000000"/>
          <w:sz w:val="20"/>
        </w:rPr>
        <w:t>copies of which are available online at</w:t>
      </w:r>
      <w:hyperlink r:id="rId17">
        <w:r w:rsidRPr="008537D9">
          <w:rPr>
            <w:rFonts w:ascii="Arial" w:eastAsia="Arial" w:hAnsi="Arial"/>
            <w:color w:val="0000FF"/>
            <w:sz w:val="20"/>
            <w:u w:val="single"/>
          </w:rPr>
          <w:t xml:space="preserve"> www.bai.ie</w:t>
        </w:r>
      </w:hyperlink>
      <w:hyperlink r:id="rId18">
        <w:r w:rsidRPr="008537D9">
          <w:rPr>
            <w:rFonts w:ascii="Arial" w:eastAsia="Arial" w:hAnsi="Arial"/>
            <w:color w:val="0000FF"/>
            <w:sz w:val="20"/>
            <w:u w:val="single"/>
          </w:rPr>
          <w:t>.</w:t>
        </w:r>
      </w:hyperlink>
      <w:r w:rsidRPr="008537D9">
        <w:rPr>
          <w:rFonts w:ascii="Arial" w:eastAsia="Arial" w:hAnsi="Arial"/>
          <w:color w:val="0000FF"/>
          <w:sz w:val="20"/>
        </w:rPr>
        <w:t xml:space="preserve"> </w:t>
      </w:r>
    </w:p>
    <w:p w14:paraId="65A43B56" w14:textId="77777777" w:rsidR="001D36A8" w:rsidRPr="008537D9" w:rsidRDefault="001D36A8" w:rsidP="005D0936">
      <w:pPr>
        <w:spacing w:before="189" w:line="276" w:lineRule="auto"/>
        <w:ind w:left="288" w:right="144"/>
        <w:jc w:val="both"/>
        <w:textAlignment w:val="baseline"/>
        <w:rPr>
          <w:rFonts w:ascii="Arial" w:eastAsia="Arial" w:hAnsi="Arial"/>
          <w:color w:val="000000"/>
          <w:sz w:val="20"/>
        </w:rPr>
      </w:pPr>
      <w:r w:rsidRPr="008537D9">
        <w:rPr>
          <w:rFonts w:ascii="Arial" w:eastAsia="Arial" w:hAnsi="Arial"/>
          <w:color w:val="000000"/>
          <w:sz w:val="20"/>
        </w:rPr>
        <w:t>The format for making an application is clearly set out in this document and the Guide also contains other relevant information for applicants.</w:t>
      </w:r>
    </w:p>
    <w:p w14:paraId="6885428F" w14:textId="77777777" w:rsidR="001D36A8" w:rsidRPr="008537D9" w:rsidRDefault="001D36A8" w:rsidP="005D0936">
      <w:pPr>
        <w:spacing w:before="201" w:line="276" w:lineRule="auto"/>
        <w:ind w:left="288" w:right="144"/>
        <w:jc w:val="both"/>
        <w:textAlignment w:val="baseline"/>
        <w:rPr>
          <w:rFonts w:ascii="Arial" w:eastAsia="Arial" w:hAnsi="Arial"/>
          <w:color w:val="000000"/>
          <w:sz w:val="20"/>
        </w:rPr>
      </w:pPr>
      <w:r w:rsidRPr="008537D9">
        <w:rPr>
          <w:rFonts w:ascii="Arial" w:eastAsia="Arial" w:hAnsi="Arial"/>
          <w:color w:val="000000"/>
          <w:sz w:val="20"/>
        </w:rPr>
        <w:t>The following Sections of this Guide are indicative of the type, and format, of the information sought in a competitive application process.</w:t>
      </w:r>
    </w:p>
    <w:p w14:paraId="5B574C80" w14:textId="77777777" w:rsidR="001D36A8" w:rsidRPr="008537D9" w:rsidRDefault="001D36A8" w:rsidP="005D0936">
      <w:pPr>
        <w:spacing w:line="276" w:lineRule="auto"/>
        <w:sectPr w:rsidR="001D36A8" w:rsidRPr="008537D9">
          <w:pgSz w:w="12240" w:h="15840"/>
          <w:pgMar w:top="1720" w:right="1124" w:bottom="524" w:left="1000" w:header="720" w:footer="720" w:gutter="0"/>
          <w:cols w:space="720"/>
        </w:sectPr>
      </w:pPr>
    </w:p>
    <w:p w14:paraId="3F1EC190" w14:textId="77777777" w:rsidR="001D36A8" w:rsidRPr="008537D9" w:rsidRDefault="001D36A8" w:rsidP="005D0936">
      <w:pPr>
        <w:spacing w:before="8" w:after="39" w:line="276" w:lineRule="auto"/>
        <w:ind w:left="138" w:right="8726"/>
        <w:textAlignment w:val="baseline"/>
      </w:pPr>
    </w:p>
    <w:p w14:paraId="19F47CD8" w14:textId="6EBD17F6" w:rsidR="001D36A8" w:rsidRPr="00CA0E74" w:rsidRDefault="001D36A8" w:rsidP="005D0936">
      <w:pPr>
        <w:pStyle w:val="Heading1"/>
        <w:spacing w:line="276" w:lineRule="auto"/>
        <w:rPr>
          <w:rFonts w:ascii="Arial" w:eastAsia="Arial" w:hAnsi="Arial" w:cs="Arial"/>
          <w:b/>
          <w:bCs/>
          <w:color w:val="auto"/>
          <w:sz w:val="28"/>
          <w:szCs w:val="28"/>
        </w:rPr>
      </w:pPr>
      <w:bookmarkStart w:id="1" w:name="_Toc113373619"/>
      <w:r w:rsidRPr="00CA0E74">
        <w:rPr>
          <w:rFonts w:ascii="Arial" w:eastAsia="Arial" w:hAnsi="Arial" w:cs="Arial"/>
          <w:b/>
          <w:bCs/>
          <w:color w:val="auto"/>
          <w:sz w:val="28"/>
          <w:szCs w:val="28"/>
        </w:rPr>
        <w:t>2.</w:t>
      </w:r>
      <w:r w:rsidR="00B227D5">
        <w:rPr>
          <w:rFonts w:ascii="Arial" w:eastAsia="Arial" w:hAnsi="Arial" w:cs="Arial"/>
          <w:b/>
          <w:bCs/>
          <w:color w:val="auto"/>
          <w:sz w:val="28"/>
          <w:szCs w:val="28"/>
        </w:rPr>
        <w:tab/>
      </w:r>
      <w:r w:rsidRPr="00CA0E74">
        <w:rPr>
          <w:rFonts w:ascii="Arial" w:eastAsia="Arial" w:hAnsi="Arial" w:cs="Arial"/>
          <w:b/>
          <w:bCs/>
          <w:color w:val="auto"/>
          <w:sz w:val="28"/>
          <w:szCs w:val="28"/>
        </w:rPr>
        <w:t>PROCEDURES FOR THE SUBMISSION OF AN APPLICATION</w:t>
      </w:r>
      <w:bookmarkEnd w:id="1"/>
    </w:p>
    <w:p w14:paraId="5366218A" w14:textId="77777777" w:rsidR="001D36A8" w:rsidRDefault="001D36A8" w:rsidP="005D0936">
      <w:pPr>
        <w:spacing w:before="1" w:line="276" w:lineRule="auto"/>
        <w:ind w:left="288"/>
        <w:textAlignment w:val="baseline"/>
        <w:rPr>
          <w:rFonts w:ascii="Arial" w:eastAsia="Arial" w:hAnsi="Arial"/>
          <w:color w:val="000000"/>
          <w:sz w:val="20"/>
        </w:rPr>
      </w:pPr>
    </w:p>
    <w:p w14:paraId="10219862" w14:textId="77777777" w:rsidR="001D36A8" w:rsidRPr="008537D9" w:rsidRDefault="001D36A8" w:rsidP="005D0936">
      <w:pPr>
        <w:spacing w:before="1" w:line="276" w:lineRule="auto"/>
        <w:ind w:left="288"/>
        <w:jc w:val="both"/>
        <w:textAlignment w:val="baseline"/>
        <w:rPr>
          <w:rFonts w:ascii="Arial" w:eastAsia="Arial" w:hAnsi="Arial"/>
          <w:color w:val="000000"/>
          <w:sz w:val="20"/>
        </w:rPr>
      </w:pPr>
      <w:r w:rsidRPr="008537D9">
        <w:rPr>
          <w:rFonts w:ascii="Arial" w:eastAsia="Arial" w:hAnsi="Arial"/>
          <w:color w:val="000000"/>
          <w:sz w:val="20"/>
        </w:rPr>
        <w:t>This section sets out the procedures for making a submission pursuant to Section 65(8) including:</w:t>
      </w:r>
    </w:p>
    <w:p w14:paraId="73DF94A1" w14:textId="0320EFB7" w:rsidR="001D36A8" w:rsidRPr="008537D9" w:rsidRDefault="001D36A8" w:rsidP="005D0936">
      <w:pPr>
        <w:numPr>
          <w:ilvl w:val="0"/>
          <w:numId w:val="1"/>
        </w:numPr>
        <w:tabs>
          <w:tab w:val="clear" w:pos="360"/>
          <w:tab w:val="left" w:pos="648"/>
        </w:tabs>
        <w:spacing w:before="150" w:line="276" w:lineRule="auto"/>
        <w:ind w:left="648" w:hanging="360"/>
        <w:jc w:val="both"/>
        <w:textAlignment w:val="baseline"/>
        <w:rPr>
          <w:rFonts w:ascii="Arial" w:eastAsia="Arial" w:hAnsi="Arial"/>
          <w:color w:val="000000"/>
          <w:sz w:val="20"/>
        </w:rPr>
      </w:pPr>
      <w:r w:rsidRPr="008537D9">
        <w:rPr>
          <w:rFonts w:ascii="Arial" w:eastAsia="Arial" w:hAnsi="Arial"/>
          <w:color w:val="000000"/>
          <w:sz w:val="20"/>
        </w:rPr>
        <w:t xml:space="preserve">Format that the application should be made in, including structure, </w:t>
      </w:r>
      <w:r w:rsidR="00A7039D" w:rsidRPr="008537D9">
        <w:rPr>
          <w:rFonts w:ascii="Arial" w:eastAsia="Arial" w:hAnsi="Arial"/>
          <w:color w:val="000000"/>
          <w:sz w:val="20"/>
        </w:rPr>
        <w:t>typeface</w:t>
      </w:r>
      <w:r w:rsidRPr="008537D9">
        <w:rPr>
          <w:rFonts w:ascii="Arial" w:eastAsia="Arial" w:hAnsi="Arial"/>
          <w:color w:val="000000"/>
          <w:sz w:val="20"/>
        </w:rPr>
        <w:t>, presentation and style.</w:t>
      </w:r>
    </w:p>
    <w:p w14:paraId="6355EB0F" w14:textId="77777777" w:rsidR="001D36A8" w:rsidRPr="008537D9" w:rsidRDefault="001D36A8" w:rsidP="005D0936">
      <w:pPr>
        <w:numPr>
          <w:ilvl w:val="0"/>
          <w:numId w:val="1"/>
        </w:numPr>
        <w:tabs>
          <w:tab w:val="clear" w:pos="360"/>
          <w:tab w:val="left" w:pos="648"/>
        </w:tabs>
        <w:spacing w:before="92" w:line="276" w:lineRule="auto"/>
        <w:ind w:left="648" w:hanging="360"/>
        <w:jc w:val="both"/>
        <w:textAlignment w:val="baseline"/>
        <w:rPr>
          <w:rFonts w:ascii="Arial" w:eastAsia="Arial" w:hAnsi="Arial"/>
          <w:color w:val="000000"/>
          <w:sz w:val="20"/>
        </w:rPr>
      </w:pPr>
      <w:r w:rsidRPr="008537D9">
        <w:rPr>
          <w:rFonts w:ascii="Arial" w:eastAsia="Arial" w:hAnsi="Arial"/>
          <w:color w:val="000000"/>
          <w:sz w:val="20"/>
        </w:rPr>
        <w:t>Number of copies of the application to be submitted.</w:t>
      </w:r>
    </w:p>
    <w:p w14:paraId="722780FA" w14:textId="7ED758B8" w:rsidR="001D36A8" w:rsidRPr="008537D9" w:rsidRDefault="001D36A8" w:rsidP="005D0936">
      <w:pPr>
        <w:numPr>
          <w:ilvl w:val="0"/>
          <w:numId w:val="1"/>
        </w:numPr>
        <w:tabs>
          <w:tab w:val="clear" w:pos="360"/>
          <w:tab w:val="left" w:pos="648"/>
        </w:tabs>
        <w:spacing w:before="63" w:line="276" w:lineRule="auto"/>
        <w:ind w:left="648" w:right="144" w:hanging="360"/>
        <w:jc w:val="both"/>
        <w:textAlignment w:val="baseline"/>
        <w:rPr>
          <w:rFonts w:ascii="Arial" w:eastAsia="Arial" w:hAnsi="Arial"/>
          <w:color w:val="000000"/>
          <w:sz w:val="20"/>
        </w:rPr>
      </w:pPr>
      <w:r w:rsidRPr="008537D9">
        <w:rPr>
          <w:rFonts w:ascii="Arial" w:eastAsia="Arial" w:hAnsi="Arial"/>
          <w:color w:val="000000"/>
          <w:sz w:val="20"/>
        </w:rPr>
        <w:t>How to submit Confidential Information and details of the BAI’s obligations concerning the releas</w:t>
      </w:r>
      <w:r w:rsidR="0067215B">
        <w:rPr>
          <w:rFonts w:ascii="Arial" w:eastAsia="Arial" w:hAnsi="Arial"/>
          <w:color w:val="000000"/>
          <w:sz w:val="20"/>
        </w:rPr>
        <w:t>e</w:t>
      </w:r>
      <w:r w:rsidRPr="008537D9">
        <w:rPr>
          <w:rFonts w:ascii="Arial" w:eastAsia="Arial" w:hAnsi="Arial"/>
          <w:color w:val="000000"/>
          <w:sz w:val="20"/>
        </w:rPr>
        <w:t xml:space="preserve"> of information. This section can include such content as:</w:t>
      </w:r>
    </w:p>
    <w:p w14:paraId="708BF18D" w14:textId="77777777" w:rsidR="001D36A8" w:rsidRPr="008537D9" w:rsidRDefault="001D36A8" w:rsidP="00AE0B44">
      <w:pPr>
        <w:numPr>
          <w:ilvl w:val="0"/>
          <w:numId w:val="3"/>
        </w:numPr>
        <w:tabs>
          <w:tab w:val="left" w:pos="1008"/>
        </w:tabs>
        <w:spacing w:before="61" w:line="276" w:lineRule="auto"/>
        <w:ind w:left="1008" w:right="144" w:hanging="360"/>
        <w:jc w:val="both"/>
        <w:textAlignment w:val="baseline"/>
        <w:rPr>
          <w:rFonts w:ascii="Arial" w:eastAsia="Arial" w:hAnsi="Arial"/>
          <w:color w:val="000000"/>
          <w:sz w:val="20"/>
        </w:rPr>
      </w:pPr>
      <w:r w:rsidRPr="008537D9">
        <w:rPr>
          <w:rFonts w:ascii="Arial" w:eastAsia="Arial" w:hAnsi="Arial"/>
          <w:color w:val="000000"/>
          <w:sz w:val="20"/>
        </w:rPr>
        <w:t>Information which an applicant considers to be confidential must be presented in an annex to the application; the annex should be marked “confidential”.</w:t>
      </w:r>
    </w:p>
    <w:p w14:paraId="43BE9C71" w14:textId="77777777" w:rsidR="001D36A8" w:rsidRPr="008537D9" w:rsidRDefault="001D36A8" w:rsidP="00AE0B44">
      <w:pPr>
        <w:numPr>
          <w:ilvl w:val="0"/>
          <w:numId w:val="3"/>
        </w:numPr>
        <w:tabs>
          <w:tab w:val="left" w:pos="1008"/>
        </w:tabs>
        <w:spacing w:before="65" w:line="276" w:lineRule="auto"/>
        <w:ind w:left="1008" w:right="144" w:hanging="360"/>
        <w:jc w:val="both"/>
        <w:textAlignment w:val="baseline"/>
        <w:rPr>
          <w:rFonts w:ascii="Arial" w:eastAsia="Arial" w:hAnsi="Arial"/>
          <w:color w:val="000000"/>
          <w:sz w:val="20"/>
        </w:rPr>
      </w:pPr>
      <w:r w:rsidRPr="008537D9">
        <w:rPr>
          <w:rFonts w:ascii="Arial" w:eastAsia="Arial" w:hAnsi="Arial"/>
          <w:color w:val="000000"/>
          <w:sz w:val="20"/>
        </w:rPr>
        <w:t>The applicant’s reasons for believing that the public should not have access to the material in question must be outlined in a separate covering letter.</w:t>
      </w:r>
    </w:p>
    <w:p w14:paraId="02847C63" w14:textId="77777777" w:rsidR="001D36A8" w:rsidRPr="008537D9" w:rsidRDefault="001D36A8" w:rsidP="00AE0B44">
      <w:pPr>
        <w:numPr>
          <w:ilvl w:val="0"/>
          <w:numId w:val="3"/>
        </w:numPr>
        <w:tabs>
          <w:tab w:val="left" w:pos="1008"/>
        </w:tabs>
        <w:spacing w:before="75" w:line="276" w:lineRule="auto"/>
        <w:ind w:left="1008" w:right="144" w:hanging="360"/>
        <w:jc w:val="both"/>
        <w:textAlignment w:val="baseline"/>
        <w:rPr>
          <w:rFonts w:ascii="Arial" w:eastAsia="Arial" w:hAnsi="Arial"/>
          <w:color w:val="000000"/>
          <w:spacing w:val="2"/>
          <w:sz w:val="20"/>
        </w:rPr>
      </w:pPr>
      <w:r w:rsidRPr="008537D9">
        <w:rPr>
          <w:rFonts w:ascii="Arial" w:eastAsia="Arial" w:hAnsi="Arial"/>
          <w:color w:val="000000"/>
          <w:spacing w:val="2"/>
          <w:sz w:val="20"/>
        </w:rPr>
        <w:t>Where the BAI believes that material that an applicant has placed in a confidential annex should be made available for inspection, it will enter into discussions with the applicant with a view to reaching an agreement as to the extent of disclosure. If an agreement cannot be reached, within a reasonable period having regard to the BAI’s timeframe, the BAI will treat the relevant information as having been withdrawn and consider the remainder of the application as being the submission from that applicant.</w:t>
      </w:r>
    </w:p>
    <w:p w14:paraId="2FA49392" w14:textId="77777777" w:rsidR="001D36A8" w:rsidRPr="008537D9" w:rsidRDefault="001D36A8" w:rsidP="00AE0B44">
      <w:pPr>
        <w:numPr>
          <w:ilvl w:val="0"/>
          <w:numId w:val="3"/>
        </w:numPr>
        <w:tabs>
          <w:tab w:val="left" w:pos="1008"/>
        </w:tabs>
        <w:spacing w:before="63" w:line="276" w:lineRule="auto"/>
        <w:ind w:left="1008" w:right="144" w:hanging="360"/>
        <w:jc w:val="both"/>
        <w:textAlignment w:val="baseline"/>
        <w:rPr>
          <w:rFonts w:ascii="Arial" w:eastAsia="Arial" w:hAnsi="Arial"/>
          <w:color w:val="000000"/>
          <w:sz w:val="20"/>
        </w:rPr>
      </w:pPr>
      <w:r w:rsidRPr="008537D9">
        <w:rPr>
          <w:rFonts w:ascii="Arial" w:eastAsia="Arial" w:hAnsi="Arial"/>
          <w:color w:val="000000"/>
          <w:sz w:val="20"/>
        </w:rPr>
        <w:t>Each applicant shall be responsible for providing the BAI with such authorisations, waivers and/or indemnities as it may reasonably require in connection with the disclosure to members of the public of material contained in his or her application.</w:t>
      </w:r>
    </w:p>
    <w:p w14:paraId="57BE04F5" w14:textId="267373E5" w:rsidR="001D36A8" w:rsidRPr="008537D9" w:rsidRDefault="001D36A8" w:rsidP="00AE0B44">
      <w:pPr>
        <w:numPr>
          <w:ilvl w:val="0"/>
          <w:numId w:val="3"/>
        </w:numPr>
        <w:tabs>
          <w:tab w:val="left" w:pos="1008"/>
        </w:tabs>
        <w:spacing w:before="69" w:line="276" w:lineRule="auto"/>
        <w:ind w:left="1008" w:right="144" w:hanging="360"/>
        <w:jc w:val="both"/>
        <w:textAlignment w:val="baseline"/>
        <w:rPr>
          <w:rFonts w:ascii="Arial" w:eastAsia="Arial" w:hAnsi="Arial"/>
          <w:b/>
          <w:i/>
          <w:color w:val="000000"/>
          <w:sz w:val="20"/>
        </w:rPr>
      </w:pPr>
      <w:r w:rsidRPr="008537D9">
        <w:rPr>
          <w:rFonts w:ascii="Arial" w:eastAsia="Arial" w:hAnsi="Arial"/>
          <w:b/>
          <w:i/>
          <w:color w:val="000000"/>
          <w:sz w:val="20"/>
        </w:rPr>
        <w:t>Competition Act 20</w:t>
      </w:r>
      <w:r>
        <w:rPr>
          <w:rFonts w:ascii="Arial" w:eastAsia="Arial" w:hAnsi="Arial"/>
          <w:b/>
          <w:i/>
          <w:color w:val="000000"/>
          <w:sz w:val="20"/>
        </w:rPr>
        <w:t>02 &amp; Competition and Consumer Protection Act 2014</w:t>
      </w:r>
      <w:r w:rsidRPr="008537D9">
        <w:rPr>
          <w:rFonts w:ascii="Arial" w:eastAsia="Arial" w:hAnsi="Arial"/>
          <w:b/>
          <w:i/>
          <w:color w:val="000000"/>
          <w:sz w:val="20"/>
        </w:rPr>
        <w:t xml:space="preserve">. </w:t>
      </w:r>
      <w:r w:rsidRPr="008537D9">
        <w:rPr>
          <w:rFonts w:ascii="Arial" w:eastAsia="Arial" w:hAnsi="Arial"/>
          <w:color w:val="000000"/>
          <w:sz w:val="20"/>
        </w:rPr>
        <w:t>Applicants should also be aware of the terms of the Co-operation Agreement between the BAI and the Competition</w:t>
      </w:r>
      <w:r>
        <w:rPr>
          <w:rFonts w:ascii="Arial" w:eastAsia="Arial" w:hAnsi="Arial"/>
          <w:color w:val="000000"/>
          <w:sz w:val="20"/>
        </w:rPr>
        <w:t xml:space="preserve"> and Consumer Protection </w:t>
      </w:r>
      <w:r w:rsidR="00A7039D">
        <w:rPr>
          <w:rFonts w:ascii="Arial" w:eastAsia="Arial" w:hAnsi="Arial"/>
          <w:color w:val="000000"/>
          <w:sz w:val="20"/>
        </w:rPr>
        <w:t>Commission,</w:t>
      </w:r>
      <w:r w:rsidRPr="008537D9">
        <w:rPr>
          <w:rFonts w:ascii="Arial" w:eastAsia="Arial" w:hAnsi="Arial"/>
          <w:color w:val="000000"/>
          <w:sz w:val="20"/>
        </w:rPr>
        <w:t xml:space="preserve"> concluded further to the provisions of Section 34 of the Competition Act 20</w:t>
      </w:r>
      <w:r>
        <w:rPr>
          <w:rFonts w:ascii="Arial" w:eastAsia="Arial" w:hAnsi="Arial"/>
          <w:color w:val="000000"/>
          <w:sz w:val="20"/>
        </w:rPr>
        <w:t>02</w:t>
      </w:r>
      <w:r w:rsidRPr="008537D9">
        <w:rPr>
          <w:rFonts w:ascii="Arial" w:eastAsia="Arial" w:hAnsi="Arial"/>
          <w:color w:val="000000"/>
          <w:sz w:val="20"/>
        </w:rPr>
        <w:t xml:space="preserve">. The agreement makes provision for the disclosure of information, by the BAI to the Competition </w:t>
      </w:r>
      <w:r>
        <w:rPr>
          <w:rFonts w:ascii="Arial" w:eastAsia="Arial" w:hAnsi="Arial"/>
          <w:color w:val="000000"/>
          <w:sz w:val="20"/>
        </w:rPr>
        <w:t>and Consumer Protection Commission</w:t>
      </w:r>
      <w:r w:rsidRPr="008537D9">
        <w:rPr>
          <w:rFonts w:ascii="Arial" w:eastAsia="Arial" w:hAnsi="Arial"/>
          <w:color w:val="000000"/>
          <w:sz w:val="20"/>
        </w:rPr>
        <w:t>, in certain circumstances.</w:t>
      </w:r>
      <w:r>
        <w:rPr>
          <w:rFonts w:ascii="Arial" w:eastAsia="Arial" w:hAnsi="Arial"/>
          <w:color w:val="000000"/>
          <w:sz w:val="20"/>
        </w:rPr>
        <w:t xml:space="preserve"> In addition, and further to the Competition and Consumer Protection Act 2014, applicants should be aware of the requirements of the BAI to produce a report every three years that provides an analysis of the impact of relevant ownership and control changes on the plurality of media in the State. </w:t>
      </w:r>
    </w:p>
    <w:p w14:paraId="2FD10F56" w14:textId="77777777" w:rsidR="001D36A8" w:rsidRPr="008537D9" w:rsidRDefault="001D36A8" w:rsidP="00AE0B44">
      <w:pPr>
        <w:numPr>
          <w:ilvl w:val="0"/>
          <w:numId w:val="3"/>
        </w:numPr>
        <w:tabs>
          <w:tab w:val="left" w:pos="1008"/>
        </w:tabs>
        <w:spacing w:before="69" w:line="276" w:lineRule="auto"/>
        <w:ind w:left="1008" w:right="144" w:hanging="360"/>
        <w:jc w:val="both"/>
        <w:textAlignment w:val="baseline"/>
        <w:rPr>
          <w:rFonts w:ascii="Arial" w:eastAsia="Arial" w:hAnsi="Arial"/>
          <w:b/>
          <w:i/>
          <w:color w:val="000000"/>
          <w:spacing w:val="1"/>
          <w:sz w:val="20"/>
        </w:rPr>
      </w:pPr>
      <w:r w:rsidRPr="008537D9">
        <w:rPr>
          <w:rFonts w:ascii="Arial" w:eastAsia="Arial" w:hAnsi="Arial"/>
          <w:b/>
          <w:i/>
          <w:color w:val="000000"/>
          <w:spacing w:val="1"/>
          <w:sz w:val="20"/>
        </w:rPr>
        <w:t xml:space="preserve">Freedom of Information: </w:t>
      </w:r>
      <w:r w:rsidRPr="008537D9">
        <w:rPr>
          <w:rFonts w:ascii="Arial" w:eastAsia="Arial" w:hAnsi="Arial"/>
          <w:color w:val="000000"/>
          <w:spacing w:val="1"/>
          <w:sz w:val="20"/>
        </w:rPr>
        <w:t>Information may be made available to the public further to requests under the Freedom of Information Act, 2014. The BAI will consult with the interested party about the publication of any information treated as confidential at the time of submission, before making a decision on any Freedom of Information request received.</w:t>
      </w:r>
    </w:p>
    <w:p w14:paraId="0246120A" w14:textId="5ED3E853" w:rsidR="001D36A8" w:rsidRPr="008537D9" w:rsidRDefault="001D36A8" w:rsidP="00AE0B44">
      <w:pPr>
        <w:numPr>
          <w:ilvl w:val="0"/>
          <w:numId w:val="3"/>
        </w:numPr>
        <w:tabs>
          <w:tab w:val="left" w:pos="1008"/>
        </w:tabs>
        <w:spacing w:before="69" w:line="276" w:lineRule="auto"/>
        <w:ind w:left="1008" w:right="144" w:hanging="360"/>
        <w:jc w:val="both"/>
        <w:textAlignment w:val="baseline"/>
        <w:rPr>
          <w:rFonts w:ascii="Arial" w:eastAsia="Arial" w:hAnsi="Arial"/>
          <w:b/>
          <w:i/>
          <w:color w:val="000000"/>
          <w:spacing w:val="1"/>
          <w:sz w:val="20"/>
        </w:rPr>
      </w:pPr>
      <w:r w:rsidRPr="008537D9">
        <w:rPr>
          <w:rFonts w:ascii="Arial" w:eastAsia="Arial" w:hAnsi="Arial"/>
          <w:b/>
          <w:i/>
          <w:color w:val="000000"/>
          <w:spacing w:val="1"/>
          <w:sz w:val="20"/>
        </w:rPr>
        <w:t xml:space="preserve">Data Protection: </w:t>
      </w:r>
      <w:r>
        <w:rPr>
          <w:rFonts w:ascii="Arial" w:eastAsia="Arial" w:hAnsi="Arial"/>
          <w:bCs/>
          <w:iCs/>
          <w:color w:val="000000"/>
          <w:spacing w:val="1"/>
          <w:sz w:val="20"/>
        </w:rPr>
        <w:t xml:space="preserve">The BAI shall comply with their obligations under the GDPR Directive, Data Protection Act 2018 and any other applicable data privacy laws and regulations. The BAI is obligated and committed to protect all personal data submitted to the organisation for the purposes of executing its regulatory functions. The BAI has an appointed Data Protection Officer who is registered with the Data Protection Commission. You can find out more on how the BAI processes personal information on the BAI website. </w:t>
      </w:r>
    </w:p>
    <w:p w14:paraId="552EBB29" w14:textId="02849E49" w:rsidR="001D36A8" w:rsidRPr="008537D9" w:rsidRDefault="001D36A8" w:rsidP="00AE0B44">
      <w:pPr>
        <w:numPr>
          <w:ilvl w:val="0"/>
          <w:numId w:val="3"/>
        </w:numPr>
        <w:tabs>
          <w:tab w:val="left" w:pos="1008"/>
        </w:tabs>
        <w:spacing w:before="69" w:line="276" w:lineRule="auto"/>
        <w:ind w:left="1008" w:right="144" w:hanging="360"/>
        <w:jc w:val="both"/>
        <w:textAlignment w:val="baseline"/>
        <w:rPr>
          <w:rFonts w:ascii="Arial" w:eastAsia="Arial" w:hAnsi="Arial"/>
          <w:color w:val="000000"/>
          <w:sz w:val="20"/>
        </w:rPr>
      </w:pPr>
      <w:r w:rsidRPr="008537D9">
        <w:rPr>
          <w:rFonts w:ascii="Arial" w:eastAsia="Arial" w:hAnsi="Arial"/>
          <w:color w:val="000000"/>
          <w:sz w:val="20"/>
        </w:rPr>
        <w:lastRenderedPageBreak/>
        <w:t>Any agreements between the BAI and interested parties regarding confidential and/or commercially sensitive information are without prejudice to the BAI’s obligations under law, under the Broadcasting Act 2009 and the Freedom of Information Act</w:t>
      </w:r>
      <w:r w:rsidR="00CD141A">
        <w:rPr>
          <w:rFonts w:ascii="Arial" w:eastAsia="Arial" w:hAnsi="Arial"/>
          <w:color w:val="000000"/>
          <w:sz w:val="20"/>
        </w:rPr>
        <w:t xml:space="preserve"> 2014</w:t>
      </w:r>
      <w:r w:rsidRPr="008537D9">
        <w:rPr>
          <w:rFonts w:ascii="Arial" w:eastAsia="Arial" w:hAnsi="Arial"/>
          <w:color w:val="000000"/>
          <w:sz w:val="20"/>
        </w:rPr>
        <w:t>. The BAI therefore cannot warrant that information claimed as confidential by an interested party or treated as such might not be disclosed pursuant to law.</w:t>
      </w:r>
    </w:p>
    <w:p w14:paraId="7CCEF035" w14:textId="77777777" w:rsidR="001D36A8" w:rsidRPr="009B0F80" w:rsidRDefault="001D36A8" w:rsidP="005D0936">
      <w:pPr>
        <w:tabs>
          <w:tab w:val="left" w:pos="8856"/>
        </w:tabs>
        <w:spacing w:before="24" w:line="276" w:lineRule="auto"/>
        <w:ind w:left="288"/>
        <w:textAlignment w:val="baseline"/>
        <w:rPr>
          <w:rFonts w:ascii="Arial" w:eastAsia="Arial" w:hAnsi="Arial"/>
          <w:color w:val="000000"/>
          <w:sz w:val="16"/>
        </w:rPr>
        <w:sectPr w:rsidR="001D36A8" w:rsidRPr="009B0F80">
          <w:pgSz w:w="12240" w:h="15840"/>
          <w:pgMar w:top="1720" w:right="1124" w:bottom="524" w:left="1000" w:header="720" w:footer="720" w:gutter="0"/>
          <w:cols w:space="720"/>
        </w:sectPr>
      </w:pPr>
      <w:r w:rsidRPr="008537D9">
        <w:rPr>
          <w:rFonts w:ascii="Arial" w:eastAsia="Arial" w:hAnsi="Arial"/>
          <w:color w:val="000000"/>
          <w:sz w:val="16"/>
        </w:rPr>
        <w:tab/>
      </w:r>
    </w:p>
    <w:p w14:paraId="29E209B5" w14:textId="77777777" w:rsidR="001D36A8" w:rsidRPr="008537D9" w:rsidRDefault="001D36A8" w:rsidP="005D0936">
      <w:pPr>
        <w:spacing w:before="8" w:after="178" w:line="276" w:lineRule="auto"/>
        <w:ind w:left="95" w:right="8769"/>
        <w:textAlignment w:val="baseline"/>
      </w:pPr>
    </w:p>
    <w:p w14:paraId="5F9B2052" w14:textId="4031B4BB" w:rsidR="001D36A8" w:rsidRPr="00CA0E74" w:rsidRDefault="001D36A8" w:rsidP="005D0936">
      <w:pPr>
        <w:pStyle w:val="Heading1"/>
        <w:spacing w:line="276" w:lineRule="auto"/>
        <w:rPr>
          <w:rFonts w:ascii="Arial" w:eastAsia="Arial" w:hAnsi="Arial" w:cs="Arial"/>
          <w:b/>
          <w:bCs/>
          <w:color w:val="auto"/>
          <w:sz w:val="28"/>
          <w:szCs w:val="28"/>
        </w:rPr>
      </w:pPr>
      <w:bookmarkStart w:id="2" w:name="_Toc113373620"/>
      <w:r w:rsidRPr="00CA0E74">
        <w:rPr>
          <w:rFonts w:ascii="Arial" w:eastAsia="Arial" w:hAnsi="Arial" w:cs="Arial"/>
          <w:b/>
          <w:bCs/>
          <w:color w:val="auto"/>
          <w:sz w:val="28"/>
          <w:szCs w:val="28"/>
        </w:rPr>
        <w:t>3.</w:t>
      </w:r>
      <w:r w:rsidR="00B227D5">
        <w:rPr>
          <w:rFonts w:ascii="Arial" w:eastAsia="Arial" w:hAnsi="Arial" w:cs="Arial"/>
          <w:b/>
          <w:bCs/>
          <w:color w:val="auto"/>
          <w:sz w:val="28"/>
          <w:szCs w:val="28"/>
        </w:rPr>
        <w:tab/>
      </w:r>
      <w:r w:rsidRPr="00CA0E74">
        <w:rPr>
          <w:rFonts w:ascii="Arial" w:eastAsia="Arial" w:hAnsi="Arial" w:cs="Arial"/>
          <w:b/>
          <w:bCs/>
          <w:color w:val="auto"/>
          <w:sz w:val="28"/>
          <w:szCs w:val="28"/>
        </w:rPr>
        <w:t>INFORMATION FOR APPLICANTS</w:t>
      </w:r>
      <w:bookmarkEnd w:id="2"/>
    </w:p>
    <w:p w14:paraId="5D33D323" w14:textId="77777777" w:rsidR="001D36A8" w:rsidRPr="00CA0E74" w:rsidRDefault="001D36A8" w:rsidP="005D0936">
      <w:pPr>
        <w:spacing w:line="276" w:lineRule="auto"/>
      </w:pPr>
    </w:p>
    <w:p w14:paraId="2837CE64" w14:textId="77777777" w:rsidR="001D36A8" w:rsidRPr="00CA0E74" w:rsidRDefault="001D36A8" w:rsidP="005D0936">
      <w:pPr>
        <w:pStyle w:val="Heading2"/>
        <w:spacing w:line="276" w:lineRule="auto"/>
        <w:ind w:firstLine="216"/>
        <w:jc w:val="both"/>
        <w:rPr>
          <w:rFonts w:ascii="Arial" w:eastAsia="Arial" w:hAnsi="Arial" w:cs="Arial"/>
          <w:b/>
          <w:bCs/>
          <w:color w:val="auto"/>
          <w:sz w:val="20"/>
          <w:szCs w:val="20"/>
        </w:rPr>
      </w:pPr>
      <w:bookmarkStart w:id="3" w:name="_Toc113373621"/>
      <w:r w:rsidRPr="00CA0E74">
        <w:rPr>
          <w:rFonts w:ascii="Arial" w:eastAsia="Arial" w:hAnsi="Arial" w:cs="Arial"/>
          <w:b/>
          <w:bCs/>
          <w:color w:val="auto"/>
          <w:sz w:val="20"/>
          <w:szCs w:val="20"/>
        </w:rPr>
        <w:t>3.1 Statutory and Policy Framework</w:t>
      </w:r>
      <w:bookmarkEnd w:id="3"/>
    </w:p>
    <w:p w14:paraId="7FF5A2A6" w14:textId="77777777" w:rsidR="001D36A8" w:rsidRDefault="001D36A8" w:rsidP="00F41280">
      <w:pPr>
        <w:spacing w:line="280" w:lineRule="atLeast"/>
        <w:ind w:left="216" w:right="216"/>
        <w:jc w:val="both"/>
        <w:textAlignment w:val="baseline"/>
        <w:rPr>
          <w:rFonts w:ascii="Arial" w:eastAsia="Arial" w:hAnsi="Arial"/>
          <w:sz w:val="20"/>
          <w:szCs w:val="20"/>
        </w:rPr>
      </w:pPr>
      <w:r w:rsidRPr="002632AE">
        <w:rPr>
          <w:rFonts w:ascii="Arial" w:eastAsia="Arial" w:hAnsi="Arial"/>
          <w:sz w:val="20"/>
          <w:szCs w:val="20"/>
        </w:rPr>
        <w:t>This Section includes reference to the Broadcasting Act 2009 (“the 2009 Act”) and the Authority’s aims and objectives.</w:t>
      </w:r>
    </w:p>
    <w:p w14:paraId="105E7196" w14:textId="77777777" w:rsidR="00F41280" w:rsidRPr="002632AE" w:rsidRDefault="00F41280" w:rsidP="002632AE">
      <w:pPr>
        <w:spacing w:line="280" w:lineRule="atLeast"/>
        <w:ind w:left="216" w:right="215"/>
        <w:jc w:val="both"/>
        <w:textAlignment w:val="baseline"/>
        <w:rPr>
          <w:rFonts w:ascii="Arial" w:eastAsia="Arial" w:hAnsi="Arial"/>
          <w:sz w:val="20"/>
          <w:szCs w:val="20"/>
        </w:rPr>
      </w:pPr>
    </w:p>
    <w:p w14:paraId="219F5AA8" w14:textId="57A54D4E" w:rsidR="009F4DEC" w:rsidRPr="009F4DEC" w:rsidRDefault="009F4DEC" w:rsidP="002632AE">
      <w:pPr>
        <w:spacing w:line="280" w:lineRule="atLeast"/>
        <w:ind w:left="216" w:right="215"/>
        <w:jc w:val="both"/>
        <w:rPr>
          <w:rFonts w:ascii="Arial" w:hAnsi="Arial" w:cs="Arial"/>
          <w:sz w:val="20"/>
          <w:szCs w:val="20"/>
        </w:rPr>
      </w:pPr>
      <w:r w:rsidRPr="009F4DEC">
        <w:rPr>
          <w:rFonts w:ascii="Arial" w:hAnsi="Arial" w:cs="Arial"/>
          <w:sz w:val="20"/>
          <w:szCs w:val="20"/>
        </w:rPr>
        <w:t>Applicants should be aware that Ireland’s regulatory environment for the different forms of media, including broadcast media, is currently evolving and is expected to undergo significant legislative change in the near future. Specifically, during the licensing process</w:t>
      </w:r>
      <w:r w:rsidR="006B509B">
        <w:rPr>
          <w:rFonts w:ascii="Arial" w:hAnsi="Arial" w:cs="Arial"/>
          <w:sz w:val="20"/>
          <w:szCs w:val="20"/>
        </w:rPr>
        <w:t>es currently being undertaken</w:t>
      </w:r>
      <w:r w:rsidRPr="009F4DEC">
        <w:rPr>
          <w:rFonts w:ascii="Arial" w:hAnsi="Arial" w:cs="Arial"/>
          <w:sz w:val="20"/>
          <w:szCs w:val="20"/>
        </w:rPr>
        <w:t>, it is expected that the Online Safety and Media Regulation (“OSMR”) Bill 2022 will be enacted by the Oireachtas. This Bill transposes the Audiovisual Media Services Directive 2018 into Irish law and will establish Coimisiún na Meán (“the Commission”) as the new regulator for broadcasting services. The Commission is intended to have a significantly expanded regulatory jurisdiction which will encompass the regulation of not only broadcasters but also of on-demand services, video-sharing platform services and certain designated on-line services.</w:t>
      </w:r>
    </w:p>
    <w:p w14:paraId="7965968D" w14:textId="77777777" w:rsidR="009F4DEC" w:rsidRPr="009F4DEC" w:rsidRDefault="009F4DEC" w:rsidP="002632AE">
      <w:pPr>
        <w:spacing w:line="280" w:lineRule="atLeast"/>
        <w:ind w:left="216" w:right="215"/>
        <w:jc w:val="both"/>
        <w:rPr>
          <w:rFonts w:ascii="Arial" w:hAnsi="Arial" w:cs="Arial"/>
          <w:sz w:val="20"/>
          <w:szCs w:val="20"/>
        </w:rPr>
      </w:pPr>
    </w:p>
    <w:p w14:paraId="494D8FEA" w14:textId="45C408C0" w:rsidR="009F4DEC" w:rsidRDefault="009F4DEC" w:rsidP="002632AE">
      <w:pPr>
        <w:spacing w:line="280" w:lineRule="atLeast"/>
        <w:ind w:left="216" w:right="215"/>
        <w:jc w:val="both"/>
        <w:rPr>
          <w:rFonts w:ascii="Arial" w:hAnsi="Arial" w:cs="Arial"/>
          <w:sz w:val="20"/>
          <w:szCs w:val="20"/>
        </w:rPr>
      </w:pPr>
      <w:r w:rsidRPr="009F4DEC">
        <w:rPr>
          <w:rFonts w:ascii="Arial" w:hAnsi="Arial" w:cs="Arial"/>
          <w:sz w:val="20"/>
          <w:szCs w:val="20"/>
        </w:rPr>
        <w:t>When the OSMR Bill comes into force, the BAI/Authority and its statutory committees, including the Contract Awards Committee, will be dissolved. The functions of the Authority and its statutory committees under the 2009 Act will be vested in the Commission including the power to award broadcasting contracts under sections 66</w:t>
      </w:r>
      <w:r w:rsidR="00793314">
        <w:rPr>
          <w:rFonts w:ascii="Arial" w:hAnsi="Arial" w:cs="Arial"/>
          <w:sz w:val="20"/>
          <w:szCs w:val="20"/>
        </w:rPr>
        <w:t>, 67</w:t>
      </w:r>
      <w:r w:rsidRPr="009F4DEC">
        <w:rPr>
          <w:rFonts w:ascii="Arial" w:hAnsi="Arial" w:cs="Arial"/>
          <w:sz w:val="20"/>
          <w:szCs w:val="20"/>
        </w:rPr>
        <w:t xml:space="preserve"> and 70 of the 2009 Act and the power to determine the terms and conditions of broadcasting contracts under section 69. The Commission will also be empowered under the OSMR Bill to continue and to complete contract award procedures which have been commenced but remained uncompleted when the OSMR Act comes into force. Further, any existing broadcasting contracts entered into with the Authority prior to the enactment of the OSMR Bill will be deemed to have been made with the Commission and accordingly will have full force and effect after these legislative changes have been made.</w:t>
      </w:r>
    </w:p>
    <w:p w14:paraId="733311A9" w14:textId="77777777" w:rsidR="00F41280" w:rsidRPr="009F4DEC" w:rsidRDefault="00F41280" w:rsidP="002632AE">
      <w:pPr>
        <w:spacing w:line="280" w:lineRule="atLeast"/>
        <w:ind w:left="216" w:right="215"/>
        <w:jc w:val="both"/>
        <w:rPr>
          <w:rFonts w:ascii="Arial" w:hAnsi="Arial" w:cs="Arial"/>
          <w:sz w:val="20"/>
          <w:szCs w:val="20"/>
        </w:rPr>
      </w:pPr>
    </w:p>
    <w:p w14:paraId="3F96E50A" w14:textId="77777777" w:rsidR="009F4DEC" w:rsidRPr="009F4DEC" w:rsidRDefault="009F4DEC" w:rsidP="002632AE">
      <w:pPr>
        <w:pStyle w:val="BodyText"/>
        <w:spacing w:after="0" w:line="280" w:lineRule="atLeast"/>
        <w:ind w:left="216" w:right="215"/>
        <w:rPr>
          <w:rFonts w:ascii="Arial" w:hAnsi="Arial" w:cs="Arial"/>
          <w:sz w:val="20"/>
          <w:szCs w:val="20"/>
        </w:rPr>
      </w:pPr>
      <w:r w:rsidRPr="002632AE">
        <w:rPr>
          <w:rFonts w:ascii="Arial" w:hAnsi="Arial" w:cs="Arial"/>
          <w:sz w:val="20"/>
          <w:szCs w:val="20"/>
        </w:rPr>
        <w:t>Applicants should be aware that the provisions of the OSMR Bill may be subject to change during or as a consequence of consideration by the Oireachtas and important aspects of the current regulatory framework, including in the areas of the broadcasting levy, compliance procedures, broadcasting codes and rules may be the subject of changes in the future which may be reflected in the terms of future broadcasting contracts. Applicants should seek their own legal advice if they have any concerns in relation to the changes which are expected from the enactment of the OSMR Bill.</w:t>
      </w:r>
    </w:p>
    <w:p w14:paraId="213AC031" w14:textId="77777777" w:rsidR="00A571CD" w:rsidRPr="002632AE" w:rsidRDefault="00A571CD" w:rsidP="002632AE">
      <w:pPr>
        <w:spacing w:line="280" w:lineRule="atLeast"/>
        <w:ind w:left="432" w:right="215"/>
        <w:jc w:val="both"/>
        <w:textAlignment w:val="baseline"/>
        <w:rPr>
          <w:rFonts w:ascii="Arial" w:eastAsia="Arial" w:hAnsi="Arial"/>
          <w:sz w:val="20"/>
          <w:szCs w:val="20"/>
        </w:rPr>
      </w:pPr>
    </w:p>
    <w:p w14:paraId="0D6DAFB9" w14:textId="77777777" w:rsidR="001D36A8" w:rsidRPr="00CA0E74" w:rsidRDefault="001D36A8" w:rsidP="002632AE">
      <w:pPr>
        <w:pStyle w:val="Heading2"/>
        <w:spacing w:line="276" w:lineRule="auto"/>
        <w:ind w:right="215" w:firstLine="216"/>
        <w:jc w:val="both"/>
        <w:rPr>
          <w:rFonts w:ascii="Arial" w:eastAsia="Arial" w:hAnsi="Arial" w:cs="Arial"/>
          <w:b/>
          <w:bCs/>
          <w:color w:val="auto"/>
          <w:sz w:val="20"/>
          <w:szCs w:val="20"/>
        </w:rPr>
      </w:pPr>
      <w:bookmarkStart w:id="4" w:name="_Toc113373622"/>
      <w:r w:rsidRPr="00CA0E74">
        <w:rPr>
          <w:rFonts w:ascii="Arial" w:eastAsia="Arial" w:hAnsi="Arial" w:cs="Arial"/>
          <w:b/>
          <w:bCs/>
          <w:color w:val="auto"/>
          <w:sz w:val="20"/>
          <w:szCs w:val="20"/>
        </w:rPr>
        <w:t>3.2 The Franchise Area</w:t>
      </w:r>
      <w:bookmarkEnd w:id="4"/>
    </w:p>
    <w:p w14:paraId="43FAF199" w14:textId="77777777" w:rsidR="001D36A8" w:rsidRPr="008537D9" w:rsidRDefault="001D36A8" w:rsidP="002632AE">
      <w:pPr>
        <w:spacing w:before="254" w:after="196" w:line="276" w:lineRule="auto"/>
        <w:ind w:left="216" w:right="215"/>
        <w:jc w:val="both"/>
        <w:textAlignment w:val="baseline"/>
        <w:rPr>
          <w:rFonts w:ascii="Arial" w:eastAsia="Arial" w:hAnsi="Arial"/>
          <w:color w:val="000000"/>
          <w:sz w:val="20"/>
        </w:rPr>
      </w:pPr>
      <w:r w:rsidRPr="008537D9">
        <w:rPr>
          <w:rFonts w:ascii="Arial" w:eastAsia="Arial" w:hAnsi="Arial"/>
          <w:color w:val="000000"/>
          <w:sz w:val="20"/>
        </w:rPr>
        <w:t>Details on the relevant franchise area are included under this section.</w:t>
      </w:r>
    </w:p>
    <w:p w14:paraId="0D134690" w14:textId="77777777" w:rsidR="001D36A8" w:rsidRPr="00CA0E74" w:rsidRDefault="001D36A8" w:rsidP="005D0936">
      <w:pPr>
        <w:pStyle w:val="Heading2"/>
        <w:spacing w:line="276" w:lineRule="auto"/>
        <w:ind w:firstLine="216"/>
        <w:jc w:val="both"/>
        <w:rPr>
          <w:rFonts w:ascii="Arial" w:eastAsia="Arial" w:hAnsi="Arial" w:cs="Arial"/>
          <w:b/>
          <w:bCs/>
          <w:color w:val="auto"/>
          <w:sz w:val="20"/>
          <w:szCs w:val="20"/>
        </w:rPr>
      </w:pPr>
      <w:bookmarkStart w:id="5" w:name="_Toc113373623"/>
      <w:r w:rsidRPr="00CA0E74">
        <w:rPr>
          <w:rFonts w:ascii="Arial" w:eastAsia="Arial" w:hAnsi="Arial" w:cs="Arial"/>
          <w:b/>
          <w:bCs/>
          <w:color w:val="auto"/>
          <w:sz w:val="20"/>
          <w:szCs w:val="20"/>
        </w:rPr>
        <w:t>3.3 The Evaluation of Applications</w:t>
      </w:r>
      <w:bookmarkEnd w:id="5"/>
    </w:p>
    <w:p w14:paraId="3786BCD5" w14:textId="7F3B43EF" w:rsidR="001D36A8" w:rsidRDefault="001D36A8" w:rsidP="005D0936">
      <w:pPr>
        <w:spacing w:before="204" w:line="276" w:lineRule="auto"/>
        <w:ind w:left="216" w:right="216"/>
        <w:jc w:val="both"/>
        <w:textAlignment w:val="baseline"/>
        <w:rPr>
          <w:rFonts w:ascii="Arial" w:eastAsia="Arial" w:hAnsi="Arial"/>
          <w:color w:val="000000"/>
          <w:sz w:val="20"/>
        </w:rPr>
      </w:pPr>
      <w:r w:rsidRPr="008537D9">
        <w:rPr>
          <w:rFonts w:ascii="Arial" w:eastAsia="Arial" w:hAnsi="Arial"/>
          <w:color w:val="000000"/>
          <w:sz w:val="20"/>
        </w:rPr>
        <w:t xml:space="preserve">This Section sets out the criteria for the assessment of an application and has regard to Section 66 of the 2009 Act. For the guidance of applicants, the Committee has grouped the </w:t>
      </w:r>
      <w:r w:rsidR="0010777F">
        <w:rPr>
          <w:rFonts w:ascii="Arial" w:eastAsia="Arial" w:hAnsi="Arial"/>
          <w:color w:val="000000"/>
          <w:sz w:val="20"/>
        </w:rPr>
        <w:t>s</w:t>
      </w:r>
      <w:r w:rsidRPr="008537D9">
        <w:rPr>
          <w:rFonts w:ascii="Arial" w:eastAsia="Arial" w:hAnsi="Arial"/>
          <w:color w:val="000000"/>
          <w:sz w:val="20"/>
        </w:rPr>
        <w:t xml:space="preserve">tatutory </w:t>
      </w:r>
      <w:r w:rsidR="0010777F">
        <w:rPr>
          <w:rFonts w:ascii="Arial" w:eastAsia="Arial" w:hAnsi="Arial"/>
          <w:color w:val="000000"/>
          <w:sz w:val="20"/>
        </w:rPr>
        <w:t>c</w:t>
      </w:r>
      <w:r w:rsidRPr="008537D9">
        <w:rPr>
          <w:rFonts w:ascii="Arial" w:eastAsia="Arial" w:hAnsi="Arial"/>
          <w:color w:val="000000"/>
          <w:sz w:val="20"/>
        </w:rPr>
        <w:t xml:space="preserve">riteria of Section 66 under four headings: (1) ownership and control; (2) programming; (3) studios and </w:t>
      </w:r>
      <w:r w:rsidRPr="008537D9">
        <w:rPr>
          <w:rFonts w:ascii="Arial" w:eastAsia="Arial" w:hAnsi="Arial"/>
          <w:color w:val="000000"/>
          <w:sz w:val="20"/>
        </w:rPr>
        <w:lastRenderedPageBreak/>
        <w:t xml:space="preserve">transmission; </w:t>
      </w:r>
      <w:r w:rsidR="00A7039D" w:rsidRPr="008537D9">
        <w:rPr>
          <w:rFonts w:ascii="Arial" w:eastAsia="Arial" w:hAnsi="Arial"/>
          <w:color w:val="000000"/>
          <w:sz w:val="20"/>
        </w:rPr>
        <w:t>and</w:t>
      </w:r>
      <w:r w:rsidRPr="008537D9">
        <w:rPr>
          <w:rFonts w:ascii="Arial" w:eastAsia="Arial" w:hAnsi="Arial"/>
          <w:color w:val="000000"/>
          <w:sz w:val="20"/>
        </w:rPr>
        <w:t xml:space="preserve"> (4) market analysis</w:t>
      </w:r>
      <w:r w:rsidR="00146128">
        <w:rPr>
          <w:rFonts w:ascii="Arial" w:eastAsia="Arial" w:hAnsi="Arial"/>
          <w:color w:val="000000"/>
          <w:sz w:val="20"/>
        </w:rPr>
        <w:t>,</w:t>
      </w:r>
      <w:r w:rsidRPr="008537D9">
        <w:rPr>
          <w:rFonts w:ascii="Arial" w:eastAsia="Arial" w:hAnsi="Arial"/>
          <w:color w:val="000000"/>
          <w:sz w:val="20"/>
        </w:rPr>
        <w:t xml:space="preserve"> financial </w:t>
      </w:r>
      <w:r w:rsidR="00146128">
        <w:rPr>
          <w:rFonts w:ascii="Arial" w:eastAsia="Arial" w:hAnsi="Arial"/>
          <w:color w:val="000000"/>
          <w:sz w:val="20"/>
        </w:rPr>
        <w:t>and</w:t>
      </w:r>
      <w:r w:rsidRPr="008537D9">
        <w:rPr>
          <w:rFonts w:ascii="Arial" w:eastAsia="Arial" w:hAnsi="Arial"/>
          <w:color w:val="000000"/>
          <w:sz w:val="20"/>
        </w:rPr>
        <w:t xml:space="preserve"> business plan. The Committee's assessment will be under these Headings with reference to the Statutory Criteria.</w:t>
      </w:r>
    </w:p>
    <w:p w14:paraId="37D15126" w14:textId="77777777" w:rsidR="0066614A" w:rsidRPr="008537D9" w:rsidRDefault="0066614A" w:rsidP="005D0936">
      <w:pPr>
        <w:spacing w:before="204" w:line="276" w:lineRule="auto"/>
        <w:ind w:left="216" w:right="216"/>
        <w:jc w:val="both"/>
        <w:textAlignment w:val="baseline"/>
        <w:rPr>
          <w:rFonts w:ascii="Arial" w:eastAsia="Arial" w:hAnsi="Arial"/>
          <w:color w:val="000000"/>
          <w:sz w:val="20"/>
        </w:rPr>
      </w:pPr>
    </w:p>
    <w:p w14:paraId="47070BE6" w14:textId="77777777" w:rsidR="001D36A8" w:rsidRPr="00DE4856" w:rsidRDefault="001D36A8" w:rsidP="005D0936">
      <w:pPr>
        <w:pStyle w:val="Heading3"/>
        <w:spacing w:line="276" w:lineRule="auto"/>
        <w:ind w:firstLine="720"/>
        <w:jc w:val="both"/>
        <w:rPr>
          <w:rFonts w:ascii="Arial" w:eastAsia="Arial" w:hAnsi="Arial" w:cs="Arial"/>
          <w:b/>
          <w:bCs/>
          <w:color w:val="70AD47" w:themeColor="accent6"/>
          <w:sz w:val="20"/>
          <w:szCs w:val="20"/>
        </w:rPr>
      </w:pPr>
      <w:bookmarkStart w:id="6" w:name="_Toc113373500"/>
      <w:bookmarkStart w:id="7" w:name="_Toc113373624"/>
      <w:r w:rsidRPr="00DE4856">
        <w:rPr>
          <w:rFonts w:ascii="Arial" w:eastAsia="Arial" w:hAnsi="Arial" w:cs="Arial"/>
          <w:b/>
          <w:bCs/>
          <w:color w:val="70AD47" w:themeColor="accent6"/>
          <w:sz w:val="20"/>
          <w:szCs w:val="20"/>
        </w:rPr>
        <w:t>3.3.1 Ownership &amp; Control</w:t>
      </w:r>
      <w:bookmarkEnd w:id="6"/>
      <w:bookmarkEnd w:id="7"/>
    </w:p>
    <w:p w14:paraId="6319CED6" w14:textId="77777777" w:rsidR="005D0936" w:rsidRDefault="005D0936" w:rsidP="00954B66">
      <w:pPr>
        <w:spacing w:line="280" w:lineRule="atLeast"/>
        <w:ind w:left="720"/>
        <w:jc w:val="both"/>
        <w:textAlignment w:val="baseline"/>
        <w:rPr>
          <w:rFonts w:ascii="Arial" w:eastAsia="Arial" w:hAnsi="Arial"/>
          <w:color w:val="000000"/>
          <w:spacing w:val="1"/>
          <w:sz w:val="20"/>
        </w:rPr>
      </w:pPr>
    </w:p>
    <w:p w14:paraId="2D580B9B" w14:textId="3028F1A2" w:rsidR="001D36A8" w:rsidRDefault="001D36A8" w:rsidP="00954B66">
      <w:pPr>
        <w:spacing w:line="280" w:lineRule="atLeast"/>
        <w:ind w:left="720"/>
        <w:jc w:val="both"/>
        <w:textAlignment w:val="baseline"/>
        <w:rPr>
          <w:rFonts w:ascii="Arial" w:eastAsia="Arial" w:hAnsi="Arial"/>
          <w:color w:val="000000"/>
          <w:spacing w:val="-2"/>
          <w:sz w:val="20"/>
        </w:rPr>
      </w:pPr>
      <w:r w:rsidRPr="008537D9">
        <w:rPr>
          <w:rFonts w:ascii="Arial" w:eastAsia="Arial" w:hAnsi="Arial"/>
          <w:color w:val="000000"/>
          <w:spacing w:val="1"/>
          <w:sz w:val="20"/>
        </w:rPr>
        <w:t>The relevant provisions under Section 66 of the 2009 Act in respect of ownership and control are</w:t>
      </w:r>
      <w:r w:rsidR="003947A4">
        <w:rPr>
          <w:rFonts w:ascii="Arial" w:eastAsia="Arial" w:hAnsi="Arial"/>
          <w:color w:val="000000"/>
          <w:spacing w:val="1"/>
          <w:sz w:val="20"/>
        </w:rPr>
        <w:t xml:space="preserve"> </w:t>
      </w:r>
      <w:r w:rsidRPr="008537D9">
        <w:rPr>
          <w:rFonts w:ascii="Arial" w:eastAsia="Arial" w:hAnsi="Arial"/>
          <w:color w:val="000000"/>
          <w:spacing w:val="-2"/>
          <w:sz w:val="20"/>
        </w:rPr>
        <w:t>as follows:</w:t>
      </w:r>
      <w:r>
        <w:rPr>
          <w:rFonts w:ascii="Arial" w:eastAsia="Arial" w:hAnsi="Arial"/>
          <w:color w:val="000000"/>
          <w:spacing w:val="-2"/>
          <w:sz w:val="20"/>
        </w:rPr>
        <w:t xml:space="preserve"> </w:t>
      </w:r>
    </w:p>
    <w:p w14:paraId="1448D8C3" w14:textId="77777777" w:rsidR="003947A4" w:rsidRPr="008537D9" w:rsidRDefault="003947A4" w:rsidP="00954B66">
      <w:pPr>
        <w:spacing w:line="280" w:lineRule="atLeast"/>
        <w:ind w:left="720"/>
        <w:jc w:val="both"/>
        <w:textAlignment w:val="baseline"/>
        <w:rPr>
          <w:rFonts w:ascii="Arial" w:eastAsia="Arial" w:hAnsi="Arial"/>
          <w:color w:val="000000"/>
          <w:spacing w:val="-2"/>
          <w:sz w:val="20"/>
        </w:rPr>
      </w:pPr>
    </w:p>
    <w:p w14:paraId="25C21373" w14:textId="6D63FDB2" w:rsidR="001D36A8" w:rsidRPr="008537D9" w:rsidRDefault="001D36A8" w:rsidP="00954B66">
      <w:pPr>
        <w:numPr>
          <w:ilvl w:val="0"/>
          <w:numId w:val="1"/>
        </w:numPr>
        <w:tabs>
          <w:tab w:val="clear" w:pos="360"/>
          <w:tab w:val="left" w:pos="1285"/>
        </w:tabs>
        <w:spacing w:line="280" w:lineRule="atLeast"/>
        <w:ind w:left="1069" w:right="144" w:hanging="360"/>
        <w:jc w:val="both"/>
        <w:textAlignment w:val="baseline"/>
        <w:rPr>
          <w:rFonts w:ascii="Arial" w:eastAsia="Arial" w:hAnsi="Arial"/>
          <w:color w:val="000000"/>
          <w:sz w:val="20"/>
        </w:rPr>
      </w:pPr>
      <w:r w:rsidRPr="008537D9">
        <w:rPr>
          <w:rFonts w:ascii="Arial" w:eastAsia="Arial" w:hAnsi="Arial"/>
          <w:color w:val="000000"/>
          <w:sz w:val="20"/>
        </w:rPr>
        <w:t>Section 66(2)(a): the character, expertise and experience of the applicant or, if the applicant is a body corporate, the character expertise and experience of the body and its directors, manager, secretary or other similar officer and its members and the persons entitled to the beneficial ownership of its shares</w:t>
      </w:r>
      <w:r w:rsidR="00332A3F">
        <w:rPr>
          <w:rFonts w:ascii="Arial" w:eastAsia="Arial" w:hAnsi="Arial"/>
          <w:color w:val="000000"/>
          <w:sz w:val="20"/>
        </w:rPr>
        <w:t>.</w:t>
      </w:r>
    </w:p>
    <w:p w14:paraId="2170E9F6" w14:textId="6BE7F2C4" w:rsidR="001D36A8" w:rsidRPr="008537D9" w:rsidRDefault="001D36A8" w:rsidP="00954B66">
      <w:pPr>
        <w:numPr>
          <w:ilvl w:val="0"/>
          <w:numId w:val="1"/>
        </w:numPr>
        <w:tabs>
          <w:tab w:val="clear" w:pos="360"/>
          <w:tab w:val="left" w:pos="1285"/>
        </w:tabs>
        <w:spacing w:line="280" w:lineRule="atLeast"/>
        <w:ind w:left="1069" w:right="144" w:hanging="360"/>
        <w:jc w:val="both"/>
        <w:textAlignment w:val="baseline"/>
        <w:rPr>
          <w:rFonts w:ascii="Arial" w:eastAsia="Arial" w:hAnsi="Arial"/>
          <w:color w:val="000000"/>
          <w:sz w:val="20"/>
        </w:rPr>
      </w:pPr>
      <w:r w:rsidRPr="008537D9">
        <w:rPr>
          <w:rFonts w:ascii="Arial" w:eastAsia="Arial" w:hAnsi="Arial"/>
          <w:color w:val="000000"/>
          <w:sz w:val="20"/>
        </w:rPr>
        <w:t>Section 66(2)(g): the desirability of allowing any person, or group of persons, to have control of, or substantial interest in, an undue number of sound broadcasting services in respect of which a sound broadcasting contract has been awarded under this Part (Part 6 of the 2009 Act)</w:t>
      </w:r>
      <w:r w:rsidR="00332A3F">
        <w:rPr>
          <w:rFonts w:ascii="Arial" w:eastAsia="Arial" w:hAnsi="Arial"/>
          <w:color w:val="000000"/>
          <w:sz w:val="20"/>
        </w:rPr>
        <w:t>.</w:t>
      </w:r>
    </w:p>
    <w:p w14:paraId="03CC4B47" w14:textId="6E14E803" w:rsidR="001D36A8" w:rsidRPr="008537D9" w:rsidRDefault="001D36A8" w:rsidP="00954B66">
      <w:pPr>
        <w:numPr>
          <w:ilvl w:val="0"/>
          <w:numId w:val="1"/>
        </w:numPr>
        <w:tabs>
          <w:tab w:val="clear" w:pos="360"/>
          <w:tab w:val="left" w:pos="1285"/>
        </w:tabs>
        <w:spacing w:line="280" w:lineRule="atLeast"/>
        <w:ind w:left="1069" w:right="144" w:hanging="360"/>
        <w:jc w:val="both"/>
        <w:textAlignment w:val="baseline"/>
        <w:rPr>
          <w:rFonts w:ascii="Arial" w:eastAsia="Arial" w:hAnsi="Arial"/>
          <w:color w:val="000000"/>
          <w:sz w:val="20"/>
        </w:rPr>
      </w:pPr>
      <w:r w:rsidRPr="008537D9">
        <w:rPr>
          <w:rFonts w:ascii="Arial" w:eastAsia="Arial" w:hAnsi="Arial"/>
          <w:color w:val="000000"/>
          <w:sz w:val="20"/>
        </w:rPr>
        <w:t>Section 66(2)(h): the desirability of allowing any person, or group of persons, to have control of, or substantial interest in, an undue number of sound broadcasting services in the area specified in the notice</w:t>
      </w:r>
      <w:r w:rsidR="00332A3F">
        <w:rPr>
          <w:rFonts w:ascii="Arial" w:eastAsia="Arial" w:hAnsi="Arial"/>
          <w:color w:val="000000"/>
          <w:sz w:val="20"/>
        </w:rPr>
        <w:t>.</w:t>
      </w:r>
    </w:p>
    <w:p w14:paraId="4F708C27" w14:textId="149515EC" w:rsidR="001D36A8" w:rsidRPr="008537D9" w:rsidRDefault="001D36A8" w:rsidP="00954B66">
      <w:pPr>
        <w:numPr>
          <w:ilvl w:val="0"/>
          <w:numId w:val="1"/>
        </w:numPr>
        <w:tabs>
          <w:tab w:val="clear" w:pos="360"/>
          <w:tab w:val="left" w:pos="1285"/>
        </w:tabs>
        <w:spacing w:line="280" w:lineRule="atLeast"/>
        <w:ind w:left="1069" w:right="144" w:hanging="360"/>
        <w:jc w:val="both"/>
        <w:textAlignment w:val="baseline"/>
        <w:rPr>
          <w:rFonts w:ascii="Arial" w:eastAsia="Arial" w:hAnsi="Arial"/>
          <w:color w:val="000000"/>
          <w:sz w:val="20"/>
        </w:rPr>
      </w:pPr>
      <w:r w:rsidRPr="008537D9">
        <w:rPr>
          <w:rFonts w:ascii="Arial" w:eastAsia="Arial" w:hAnsi="Arial"/>
          <w:color w:val="000000"/>
          <w:sz w:val="20"/>
        </w:rPr>
        <w:t>Section 66(2)(i): the desirability of allowing any person, or group of persons, to have control of, or substantial interest in, an undue amount of the communications media in the area specified by the notice</w:t>
      </w:r>
      <w:r w:rsidR="00332A3F">
        <w:rPr>
          <w:rFonts w:ascii="Arial" w:eastAsia="Arial" w:hAnsi="Arial"/>
          <w:color w:val="000000"/>
          <w:sz w:val="20"/>
        </w:rPr>
        <w:t>.</w:t>
      </w:r>
    </w:p>
    <w:p w14:paraId="2BBD9833" w14:textId="582B8EAD" w:rsidR="001D36A8" w:rsidRDefault="001D36A8" w:rsidP="007C40F0">
      <w:pPr>
        <w:numPr>
          <w:ilvl w:val="0"/>
          <w:numId w:val="1"/>
        </w:numPr>
        <w:tabs>
          <w:tab w:val="clear" w:pos="360"/>
          <w:tab w:val="left" w:pos="1285"/>
        </w:tabs>
        <w:spacing w:line="280" w:lineRule="atLeast"/>
        <w:ind w:left="1069" w:right="144" w:hanging="360"/>
        <w:jc w:val="both"/>
        <w:textAlignment w:val="baseline"/>
        <w:rPr>
          <w:rFonts w:ascii="Arial" w:eastAsia="Arial" w:hAnsi="Arial"/>
          <w:color w:val="000000"/>
          <w:sz w:val="20"/>
        </w:rPr>
      </w:pPr>
      <w:r w:rsidRPr="008537D9">
        <w:rPr>
          <w:rFonts w:ascii="Arial" w:eastAsia="Arial" w:hAnsi="Arial"/>
          <w:color w:val="000000"/>
          <w:sz w:val="20"/>
        </w:rPr>
        <w:t>Section 66(4): the overall quality of performance of the applicant under any previous broadcasting contract held by him or her at, or before, the date of making an application and reports of the Compliance Committee</w:t>
      </w:r>
      <w:r w:rsidR="00332A3F">
        <w:rPr>
          <w:rFonts w:ascii="Arial" w:eastAsia="Arial" w:hAnsi="Arial"/>
          <w:color w:val="000000"/>
          <w:sz w:val="20"/>
        </w:rPr>
        <w:t>.</w:t>
      </w:r>
    </w:p>
    <w:p w14:paraId="528E384A" w14:textId="77777777" w:rsidR="007C40F0" w:rsidRPr="008537D9" w:rsidRDefault="007C40F0" w:rsidP="00954B66">
      <w:pPr>
        <w:tabs>
          <w:tab w:val="left" w:pos="360"/>
          <w:tab w:val="left" w:pos="1285"/>
        </w:tabs>
        <w:spacing w:line="280" w:lineRule="atLeast"/>
        <w:ind w:left="1069" w:right="144"/>
        <w:jc w:val="both"/>
        <w:textAlignment w:val="baseline"/>
        <w:rPr>
          <w:rFonts w:ascii="Arial" w:eastAsia="Arial" w:hAnsi="Arial"/>
          <w:color w:val="000000"/>
          <w:sz w:val="20"/>
        </w:rPr>
      </w:pPr>
    </w:p>
    <w:p w14:paraId="2C032D38" w14:textId="77777777" w:rsidR="001D36A8" w:rsidRPr="008537D9" w:rsidRDefault="001D36A8" w:rsidP="004045DB">
      <w:pPr>
        <w:spacing w:line="280" w:lineRule="atLeast"/>
        <w:ind w:left="720"/>
        <w:jc w:val="both"/>
        <w:textAlignment w:val="baseline"/>
        <w:rPr>
          <w:rFonts w:ascii="Arial" w:eastAsia="Arial" w:hAnsi="Arial"/>
          <w:color w:val="000000"/>
          <w:sz w:val="20"/>
        </w:rPr>
      </w:pPr>
      <w:r w:rsidRPr="008537D9">
        <w:rPr>
          <w:rFonts w:ascii="Arial" w:eastAsia="Arial" w:hAnsi="Arial"/>
          <w:color w:val="000000"/>
          <w:sz w:val="20"/>
        </w:rPr>
        <w:t xml:space="preserve">These criteria will be applied in assessing the applicant’s proposals, </w:t>
      </w:r>
      <w:r w:rsidRPr="008537D9">
        <w:rPr>
          <w:rFonts w:ascii="Arial" w:eastAsia="Arial" w:hAnsi="Arial"/>
          <w:i/>
          <w:color w:val="000000"/>
          <w:sz w:val="20"/>
        </w:rPr>
        <w:t xml:space="preserve">inter alia, </w:t>
      </w:r>
      <w:r w:rsidRPr="008537D9">
        <w:rPr>
          <w:rFonts w:ascii="Arial" w:eastAsia="Arial" w:hAnsi="Arial"/>
          <w:color w:val="000000"/>
          <w:sz w:val="20"/>
        </w:rPr>
        <w:t>under the following:</w:t>
      </w:r>
    </w:p>
    <w:p w14:paraId="10EA7684" w14:textId="77777777" w:rsidR="001D36A8" w:rsidRPr="008537D9" w:rsidRDefault="001D36A8" w:rsidP="00954B66">
      <w:pPr>
        <w:numPr>
          <w:ilvl w:val="0"/>
          <w:numId w:val="2"/>
        </w:numPr>
        <w:tabs>
          <w:tab w:val="clear" w:pos="720"/>
          <w:tab w:val="left" w:pos="2664"/>
        </w:tabs>
        <w:spacing w:line="280" w:lineRule="atLeast"/>
        <w:ind w:left="2448" w:hanging="720"/>
        <w:textAlignment w:val="baseline"/>
        <w:rPr>
          <w:rFonts w:ascii="Arial" w:eastAsia="Arial" w:hAnsi="Arial"/>
          <w:color w:val="000000"/>
          <w:sz w:val="20"/>
        </w:rPr>
      </w:pPr>
      <w:r w:rsidRPr="008537D9">
        <w:rPr>
          <w:rFonts w:ascii="Arial" w:eastAsia="Arial" w:hAnsi="Arial"/>
          <w:color w:val="000000"/>
          <w:sz w:val="20"/>
        </w:rPr>
        <w:t>the composition of the applicant’s Board of Directors;</w:t>
      </w:r>
    </w:p>
    <w:p w14:paraId="0DD17023" w14:textId="564E9307" w:rsidR="001D36A8" w:rsidRPr="008537D9" w:rsidRDefault="001D36A8" w:rsidP="00954B66">
      <w:pPr>
        <w:numPr>
          <w:ilvl w:val="0"/>
          <w:numId w:val="2"/>
        </w:numPr>
        <w:tabs>
          <w:tab w:val="clear" w:pos="720"/>
          <w:tab w:val="left" w:pos="2664"/>
        </w:tabs>
        <w:spacing w:line="280" w:lineRule="atLeast"/>
        <w:ind w:left="2448" w:hanging="720"/>
        <w:textAlignment w:val="baseline"/>
        <w:rPr>
          <w:rFonts w:ascii="Arial" w:eastAsia="Arial" w:hAnsi="Arial"/>
          <w:color w:val="000000"/>
          <w:sz w:val="20"/>
        </w:rPr>
      </w:pPr>
      <w:r w:rsidRPr="008537D9">
        <w:rPr>
          <w:rFonts w:ascii="Arial" w:eastAsia="Arial" w:hAnsi="Arial"/>
          <w:color w:val="000000"/>
          <w:sz w:val="20"/>
        </w:rPr>
        <w:t>the applicant’s shareholding structure;</w:t>
      </w:r>
    </w:p>
    <w:p w14:paraId="36C79B73" w14:textId="1F6B4A50" w:rsidR="001D36A8" w:rsidRPr="008537D9" w:rsidRDefault="001D36A8" w:rsidP="00954B66">
      <w:pPr>
        <w:numPr>
          <w:ilvl w:val="0"/>
          <w:numId w:val="2"/>
        </w:numPr>
        <w:tabs>
          <w:tab w:val="clear" w:pos="720"/>
          <w:tab w:val="left" w:pos="2664"/>
        </w:tabs>
        <w:spacing w:line="280" w:lineRule="atLeast"/>
        <w:ind w:left="2448" w:hanging="720"/>
        <w:textAlignment w:val="baseline"/>
        <w:rPr>
          <w:rFonts w:ascii="Arial" w:eastAsia="Arial" w:hAnsi="Arial"/>
          <w:color w:val="000000"/>
          <w:sz w:val="20"/>
        </w:rPr>
      </w:pPr>
      <w:r w:rsidRPr="008537D9">
        <w:rPr>
          <w:rFonts w:ascii="Arial" w:eastAsia="Arial" w:hAnsi="Arial"/>
          <w:color w:val="000000"/>
          <w:sz w:val="20"/>
        </w:rPr>
        <w:t>the applicant’s management structure;</w:t>
      </w:r>
      <w:r w:rsidR="000528A6">
        <w:rPr>
          <w:rFonts w:ascii="Arial" w:eastAsia="Arial" w:hAnsi="Arial"/>
          <w:color w:val="000000"/>
          <w:sz w:val="20"/>
        </w:rPr>
        <w:t xml:space="preserve"> and,</w:t>
      </w:r>
    </w:p>
    <w:p w14:paraId="6E1ED82F" w14:textId="77CF4FBC" w:rsidR="001D36A8" w:rsidRDefault="001D36A8" w:rsidP="007C40F0">
      <w:pPr>
        <w:numPr>
          <w:ilvl w:val="0"/>
          <w:numId w:val="2"/>
        </w:numPr>
        <w:tabs>
          <w:tab w:val="clear" w:pos="720"/>
          <w:tab w:val="left" w:pos="2664"/>
        </w:tabs>
        <w:spacing w:line="280" w:lineRule="atLeast"/>
        <w:ind w:left="2448" w:right="216" w:hanging="720"/>
        <w:textAlignment w:val="baseline"/>
        <w:rPr>
          <w:rFonts w:ascii="Arial" w:eastAsia="Arial" w:hAnsi="Arial"/>
          <w:color w:val="000000"/>
          <w:spacing w:val="1"/>
          <w:sz w:val="20"/>
        </w:rPr>
      </w:pPr>
      <w:r w:rsidRPr="008537D9">
        <w:rPr>
          <w:rFonts w:ascii="Arial" w:eastAsia="Arial" w:hAnsi="Arial"/>
          <w:color w:val="000000"/>
          <w:spacing w:val="1"/>
          <w:sz w:val="20"/>
        </w:rPr>
        <w:t>track record</w:t>
      </w:r>
      <w:r w:rsidR="002452EE">
        <w:rPr>
          <w:rFonts w:ascii="Arial" w:eastAsia="Arial" w:hAnsi="Arial"/>
          <w:color w:val="000000"/>
          <w:spacing w:val="1"/>
          <w:sz w:val="20"/>
        </w:rPr>
        <w:t xml:space="preserve"> under this heading, including</w:t>
      </w:r>
      <w:r w:rsidR="00366B03">
        <w:rPr>
          <w:rFonts w:ascii="Arial" w:eastAsia="Arial" w:hAnsi="Arial"/>
          <w:color w:val="000000"/>
          <w:spacing w:val="1"/>
          <w:sz w:val="20"/>
        </w:rPr>
        <w:t xml:space="preserve"> </w:t>
      </w:r>
      <w:r w:rsidR="00F60B1C">
        <w:rPr>
          <w:rFonts w:ascii="Arial" w:eastAsia="Arial" w:hAnsi="Arial"/>
          <w:color w:val="000000"/>
          <w:spacing w:val="1"/>
          <w:sz w:val="20"/>
        </w:rPr>
        <w:t>where</w:t>
      </w:r>
      <w:r w:rsidRPr="008537D9">
        <w:rPr>
          <w:rFonts w:ascii="Arial" w:eastAsia="Arial" w:hAnsi="Arial"/>
          <w:color w:val="000000"/>
          <w:spacing w:val="1"/>
          <w:sz w:val="20"/>
        </w:rPr>
        <w:t xml:space="preserve"> </w:t>
      </w:r>
      <w:r w:rsidR="002452EE">
        <w:rPr>
          <w:rFonts w:ascii="Arial" w:eastAsia="Arial" w:hAnsi="Arial"/>
          <w:color w:val="000000"/>
          <w:spacing w:val="1"/>
          <w:sz w:val="20"/>
        </w:rPr>
        <w:t xml:space="preserve">the applicant is </w:t>
      </w:r>
      <w:r w:rsidRPr="008537D9">
        <w:rPr>
          <w:rFonts w:ascii="Arial" w:eastAsia="Arial" w:hAnsi="Arial"/>
          <w:color w:val="000000"/>
          <w:spacing w:val="1"/>
          <w:sz w:val="20"/>
        </w:rPr>
        <w:t>a previous and/or a current holder of a sound broadcasting contract.</w:t>
      </w:r>
    </w:p>
    <w:p w14:paraId="43EE4815" w14:textId="77777777" w:rsidR="007C40F0" w:rsidRPr="008537D9" w:rsidRDefault="007C40F0" w:rsidP="00954B66">
      <w:pPr>
        <w:tabs>
          <w:tab w:val="left" w:pos="720"/>
          <w:tab w:val="left" w:pos="2664"/>
        </w:tabs>
        <w:spacing w:line="280" w:lineRule="atLeast"/>
        <w:ind w:left="2448" w:right="216"/>
        <w:textAlignment w:val="baseline"/>
        <w:rPr>
          <w:rFonts w:ascii="Arial" w:eastAsia="Arial" w:hAnsi="Arial"/>
          <w:color w:val="000000"/>
          <w:spacing w:val="1"/>
          <w:sz w:val="20"/>
        </w:rPr>
      </w:pPr>
    </w:p>
    <w:p w14:paraId="30587C4F" w14:textId="0D273BFA" w:rsidR="001D36A8" w:rsidRPr="00DE4856" w:rsidRDefault="001D36A8" w:rsidP="005D0936">
      <w:pPr>
        <w:pStyle w:val="Heading3"/>
        <w:spacing w:line="276" w:lineRule="auto"/>
        <w:ind w:firstLine="720"/>
        <w:rPr>
          <w:rFonts w:ascii="Arial" w:eastAsia="Arial" w:hAnsi="Arial" w:cs="Arial"/>
          <w:b/>
          <w:bCs/>
          <w:color w:val="70AD47" w:themeColor="accent6"/>
          <w:sz w:val="20"/>
          <w:szCs w:val="20"/>
        </w:rPr>
      </w:pPr>
      <w:bookmarkStart w:id="8" w:name="_Toc113373501"/>
      <w:bookmarkStart w:id="9" w:name="_Toc113373625"/>
      <w:r w:rsidRPr="00DE4856">
        <w:rPr>
          <w:rFonts w:ascii="Arial" w:eastAsia="Arial" w:hAnsi="Arial" w:cs="Arial"/>
          <w:b/>
          <w:bCs/>
          <w:color w:val="70AD47" w:themeColor="accent6"/>
          <w:sz w:val="20"/>
          <w:szCs w:val="20"/>
        </w:rPr>
        <w:t>3.3.2 Programming</w:t>
      </w:r>
      <w:bookmarkEnd w:id="8"/>
      <w:bookmarkEnd w:id="9"/>
      <w:r w:rsidR="005D0936">
        <w:rPr>
          <w:rFonts w:ascii="Arial" w:eastAsia="Arial" w:hAnsi="Arial" w:cs="Arial"/>
          <w:b/>
          <w:bCs/>
          <w:color w:val="70AD47" w:themeColor="accent6"/>
          <w:sz w:val="20"/>
          <w:szCs w:val="20"/>
        </w:rPr>
        <w:br/>
      </w:r>
    </w:p>
    <w:p w14:paraId="4DA5B8A4" w14:textId="46268FB2" w:rsidR="001D36A8" w:rsidRPr="008537D9" w:rsidRDefault="001D36A8" w:rsidP="00954B66">
      <w:pPr>
        <w:spacing w:before="48" w:after="282" w:line="276" w:lineRule="auto"/>
        <w:ind w:left="720"/>
        <w:jc w:val="both"/>
        <w:textAlignment w:val="baseline"/>
        <w:rPr>
          <w:rFonts w:ascii="Arial" w:eastAsia="Arial" w:hAnsi="Arial"/>
          <w:color w:val="000000"/>
          <w:sz w:val="20"/>
        </w:rPr>
      </w:pPr>
      <w:r w:rsidRPr="008537D9">
        <w:rPr>
          <w:rFonts w:ascii="Arial" w:eastAsia="Arial" w:hAnsi="Arial"/>
          <w:color w:val="000000"/>
          <w:sz w:val="20"/>
        </w:rPr>
        <w:t>The relevant provisions under Section 66 of the 2009 Act in respect of programming are as follows:</w:t>
      </w:r>
    </w:p>
    <w:p w14:paraId="69A95287" w14:textId="0754A670" w:rsidR="001D36A8" w:rsidRPr="00F67A94" w:rsidRDefault="001D36A8" w:rsidP="00AE0B44">
      <w:pPr>
        <w:pStyle w:val="ListParagraph"/>
        <w:numPr>
          <w:ilvl w:val="0"/>
          <w:numId w:val="4"/>
        </w:numPr>
        <w:tabs>
          <w:tab w:val="left" w:pos="360"/>
          <w:tab w:val="left" w:pos="959"/>
        </w:tabs>
        <w:spacing w:before="27" w:line="276" w:lineRule="auto"/>
        <w:ind w:right="178"/>
        <w:jc w:val="both"/>
        <w:textAlignment w:val="baseline"/>
        <w:rPr>
          <w:rFonts w:ascii="Arial" w:eastAsia="Arial" w:hAnsi="Arial"/>
          <w:color w:val="000000"/>
          <w:sz w:val="20"/>
        </w:rPr>
      </w:pPr>
      <w:r w:rsidRPr="00F67A94">
        <w:rPr>
          <w:rFonts w:ascii="Arial" w:eastAsia="Arial" w:hAnsi="Arial"/>
          <w:color w:val="000000"/>
          <w:sz w:val="20"/>
        </w:rPr>
        <w:t>Section 66(2)(c): the quality, type and range of programming proposed to be provided by each applicant or, if there is only one applicant, by that applicant</w:t>
      </w:r>
    </w:p>
    <w:p w14:paraId="1FCFF4EA" w14:textId="13417F3C" w:rsidR="001D36A8" w:rsidRPr="00AB5371" w:rsidRDefault="001D36A8" w:rsidP="00AE0B44">
      <w:pPr>
        <w:pStyle w:val="ListParagraph"/>
        <w:numPr>
          <w:ilvl w:val="0"/>
          <w:numId w:val="4"/>
        </w:numPr>
        <w:tabs>
          <w:tab w:val="left" w:pos="360"/>
          <w:tab w:val="left" w:pos="959"/>
        </w:tabs>
        <w:spacing w:before="117" w:line="276" w:lineRule="auto"/>
        <w:ind w:right="178"/>
        <w:jc w:val="both"/>
        <w:textAlignment w:val="baseline"/>
        <w:rPr>
          <w:rFonts w:ascii="Arial" w:eastAsia="Arial" w:hAnsi="Arial"/>
          <w:color w:val="000000"/>
          <w:sz w:val="20"/>
        </w:rPr>
      </w:pPr>
      <w:r w:rsidRPr="00AB5371">
        <w:rPr>
          <w:rFonts w:ascii="Arial" w:eastAsia="Arial" w:hAnsi="Arial"/>
          <w:color w:val="000000"/>
          <w:sz w:val="20"/>
        </w:rPr>
        <w:t>Section 66(2)(d): the quantity, quality, type and range of programmes in the Irish language and the extent of programmes relating to Irish culture proposed to be provided</w:t>
      </w:r>
    </w:p>
    <w:p w14:paraId="07F36FC1" w14:textId="5926BA9B" w:rsidR="001D36A8" w:rsidRPr="00AB5371" w:rsidRDefault="001D36A8" w:rsidP="00AE0B44">
      <w:pPr>
        <w:pStyle w:val="ListParagraph"/>
        <w:numPr>
          <w:ilvl w:val="0"/>
          <w:numId w:val="4"/>
        </w:numPr>
        <w:tabs>
          <w:tab w:val="left" w:pos="360"/>
          <w:tab w:val="left" w:pos="959"/>
        </w:tabs>
        <w:spacing w:before="120" w:line="276" w:lineRule="auto"/>
        <w:ind w:right="178"/>
        <w:jc w:val="both"/>
        <w:textAlignment w:val="baseline"/>
        <w:rPr>
          <w:rFonts w:ascii="Arial" w:eastAsia="Arial" w:hAnsi="Arial"/>
          <w:color w:val="000000"/>
          <w:sz w:val="20"/>
        </w:rPr>
      </w:pPr>
      <w:r w:rsidRPr="00AB5371">
        <w:rPr>
          <w:rFonts w:ascii="Arial" w:eastAsia="Arial" w:hAnsi="Arial"/>
          <w:color w:val="000000"/>
          <w:sz w:val="20"/>
        </w:rPr>
        <w:lastRenderedPageBreak/>
        <w:t>Section 66(2)(e): the extent to which the applicant will create within the proposed broadcasting service new opportunities for talent in music, drama and entertainment and in particular, in respect of Irish culture</w:t>
      </w:r>
    </w:p>
    <w:p w14:paraId="2113022D" w14:textId="236F41FE" w:rsidR="001D36A8" w:rsidRPr="00AB5371" w:rsidRDefault="001D36A8" w:rsidP="00AE0B44">
      <w:pPr>
        <w:pStyle w:val="ListParagraph"/>
        <w:numPr>
          <w:ilvl w:val="0"/>
          <w:numId w:val="4"/>
        </w:numPr>
        <w:tabs>
          <w:tab w:val="left" w:pos="360"/>
          <w:tab w:val="left" w:pos="959"/>
        </w:tabs>
        <w:spacing w:before="154" w:line="276" w:lineRule="auto"/>
        <w:ind w:right="34"/>
        <w:jc w:val="both"/>
        <w:textAlignment w:val="baseline"/>
        <w:rPr>
          <w:rFonts w:ascii="Arial" w:eastAsia="Arial" w:hAnsi="Arial"/>
          <w:color w:val="000000"/>
          <w:sz w:val="20"/>
        </w:rPr>
      </w:pPr>
      <w:r w:rsidRPr="00AB5371">
        <w:rPr>
          <w:rFonts w:ascii="Arial" w:eastAsia="Arial" w:hAnsi="Arial"/>
          <w:color w:val="000000"/>
          <w:sz w:val="20"/>
        </w:rPr>
        <w:t>Section 66(2)(f): the desirability of having a diversity of services in the franchise area</w:t>
      </w:r>
      <w:r w:rsidR="00D55478">
        <w:rPr>
          <w:rFonts w:ascii="Arial" w:eastAsia="Arial" w:hAnsi="Arial"/>
          <w:color w:val="000000"/>
          <w:sz w:val="20"/>
        </w:rPr>
        <w:t xml:space="preserve"> specified </w:t>
      </w:r>
      <w:r w:rsidR="00D1378C">
        <w:rPr>
          <w:rFonts w:ascii="Arial" w:eastAsia="Arial" w:hAnsi="Arial"/>
          <w:color w:val="000000"/>
          <w:sz w:val="20"/>
        </w:rPr>
        <w:t>in the notice catering for a wide range of tastes</w:t>
      </w:r>
      <w:r w:rsidR="001C1BCB">
        <w:rPr>
          <w:rFonts w:ascii="Arial" w:eastAsia="Arial" w:hAnsi="Arial"/>
          <w:color w:val="000000"/>
          <w:sz w:val="20"/>
        </w:rPr>
        <w:t>,</w:t>
      </w:r>
      <w:r w:rsidR="00D1378C">
        <w:rPr>
          <w:rFonts w:ascii="Arial" w:eastAsia="Arial" w:hAnsi="Arial"/>
          <w:color w:val="000000"/>
          <w:sz w:val="20"/>
        </w:rPr>
        <w:t xml:space="preserve"> including those of minority interests</w:t>
      </w:r>
    </w:p>
    <w:p w14:paraId="714741A0" w14:textId="77777777" w:rsidR="001D36A8" w:rsidRPr="00AB5371" w:rsidRDefault="001D36A8" w:rsidP="00AE0B44">
      <w:pPr>
        <w:pStyle w:val="ListParagraph"/>
        <w:numPr>
          <w:ilvl w:val="0"/>
          <w:numId w:val="4"/>
        </w:numPr>
        <w:tabs>
          <w:tab w:val="left" w:pos="360"/>
          <w:tab w:val="left" w:pos="959"/>
        </w:tabs>
        <w:spacing w:before="149" w:line="276" w:lineRule="auto"/>
        <w:ind w:right="34"/>
        <w:jc w:val="both"/>
        <w:textAlignment w:val="baseline"/>
        <w:rPr>
          <w:rFonts w:ascii="Arial" w:eastAsia="Arial" w:hAnsi="Arial"/>
          <w:color w:val="000000"/>
          <w:sz w:val="20"/>
        </w:rPr>
      </w:pPr>
      <w:r w:rsidRPr="00AB5371">
        <w:rPr>
          <w:rFonts w:ascii="Arial" w:eastAsia="Arial" w:hAnsi="Arial"/>
          <w:color w:val="000000"/>
          <w:sz w:val="20"/>
        </w:rPr>
        <w:t>Section 66(2)(j): the extent to which the service proposed –</w:t>
      </w:r>
    </w:p>
    <w:p w14:paraId="55AD89B0" w14:textId="77777777" w:rsidR="001D36A8" w:rsidRPr="00AB5371" w:rsidRDefault="001D36A8" w:rsidP="00AE0B44">
      <w:pPr>
        <w:pStyle w:val="ListParagraph"/>
        <w:numPr>
          <w:ilvl w:val="2"/>
          <w:numId w:val="5"/>
        </w:numPr>
        <w:tabs>
          <w:tab w:val="left" w:pos="360"/>
          <w:tab w:val="left" w:pos="959"/>
        </w:tabs>
        <w:spacing w:before="170" w:line="276" w:lineRule="auto"/>
        <w:ind w:right="34"/>
        <w:jc w:val="both"/>
        <w:textAlignment w:val="baseline"/>
        <w:rPr>
          <w:rFonts w:ascii="Arial" w:eastAsia="Arial" w:hAnsi="Arial"/>
          <w:color w:val="000000"/>
          <w:sz w:val="20"/>
        </w:rPr>
      </w:pPr>
      <w:r w:rsidRPr="00AB5371">
        <w:rPr>
          <w:rFonts w:ascii="Arial" w:eastAsia="Arial" w:hAnsi="Arial"/>
          <w:color w:val="000000"/>
          <w:sz w:val="20"/>
        </w:rPr>
        <w:t>serves recognisably local communities and is supported by the various interests in the community, or</w:t>
      </w:r>
    </w:p>
    <w:p w14:paraId="7D881ACC" w14:textId="77777777" w:rsidR="001D36A8" w:rsidRPr="00F67A94" w:rsidRDefault="001D36A8" w:rsidP="00AE0B44">
      <w:pPr>
        <w:pStyle w:val="ListParagraph"/>
        <w:numPr>
          <w:ilvl w:val="2"/>
          <w:numId w:val="5"/>
        </w:numPr>
        <w:tabs>
          <w:tab w:val="left" w:pos="360"/>
          <w:tab w:val="left" w:pos="959"/>
        </w:tabs>
        <w:spacing w:before="119" w:line="276" w:lineRule="auto"/>
        <w:ind w:right="178"/>
        <w:jc w:val="both"/>
        <w:textAlignment w:val="baseline"/>
        <w:rPr>
          <w:rFonts w:ascii="Arial" w:eastAsia="Arial" w:hAnsi="Arial"/>
          <w:color w:val="000000"/>
          <w:sz w:val="20"/>
        </w:rPr>
      </w:pPr>
      <w:r w:rsidRPr="00F67A94">
        <w:rPr>
          <w:rFonts w:ascii="Arial" w:eastAsia="Arial" w:hAnsi="Arial"/>
          <w:color w:val="000000"/>
          <w:sz w:val="20"/>
        </w:rPr>
        <w:t>serves communities of interest</w:t>
      </w:r>
    </w:p>
    <w:p w14:paraId="73FFEB9B" w14:textId="7F54C7B4" w:rsidR="00B40EFF" w:rsidRPr="00954B66" w:rsidRDefault="00B40EFF" w:rsidP="00AE0B44">
      <w:pPr>
        <w:pStyle w:val="ListParagraph"/>
        <w:numPr>
          <w:ilvl w:val="0"/>
          <w:numId w:val="6"/>
        </w:numPr>
        <w:tabs>
          <w:tab w:val="left" w:pos="360"/>
          <w:tab w:val="left" w:pos="959"/>
        </w:tabs>
        <w:spacing w:before="119" w:line="276" w:lineRule="auto"/>
        <w:ind w:right="178"/>
        <w:jc w:val="both"/>
        <w:textAlignment w:val="baseline"/>
        <w:rPr>
          <w:rFonts w:ascii="Arial" w:eastAsia="Arial" w:hAnsi="Arial"/>
          <w:color w:val="000000"/>
          <w:sz w:val="20"/>
        </w:rPr>
      </w:pPr>
      <w:r w:rsidRPr="00883B85">
        <w:rPr>
          <w:rFonts w:ascii="Arial" w:hAnsi="Arial" w:cs="Arial"/>
          <w:sz w:val="20"/>
          <w:szCs w:val="20"/>
        </w:rPr>
        <w:t>Section 66(2)(k): have regard to “</w:t>
      </w:r>
      <w:r w:rsidRPr="00883B85">
        <w:rPr>
          <w:rFonts w:ascii="Arial" w:hAnsi="Arial" w:cs="Arial"/>
          <w:i/>
          <w:sz w:val="20"/>
          <w:szCs w:val="20"/>
        </w:rPr>
        <w:t xml:space="preserve">any other matters which the Contract Awards Committee considers to be necessary to secure the orderly development of sound broadcasting services” </w:t>
      </w:r>
      <w:r w:rsidRPr="00883B85">
        <w:rPr>
          <w:rFonts w:ascii="Arial" w:hAnsi="Arial" w:cs="Arial"/>
          <w:sz w:val="20"/>
          <w:szCs w:val="20"/>
        </w:rPr>
        <w:t>and</w:t>
      </w:r>
      <w:r>
        <w:rPr>
          <w:rFonts w:ascii="Arial" w:hAnsi="Arial" w:cs="Arial"/>
          <w:sz w:val="20"/>
          <w:szCs w:val="20"/>
        </w:rPr>
        <w:t>,</w:t>
      </w:r>
      <w:r w:rsidRPr="00883B85">
        <w:rPr>
          <w:rFonts w:ascii="Arial" w:hAnsi="Arial" w:cs="Arial"/>
          <w:sz w:val="20"/>
          <w:szCs w:val="20"/>
        </w:rPr>
        <w:t xml:space="preserve"> in this instance</w:t>
      </w:r>
      <w:r>
        <w:rPr>
          <w:rFonts w:ascii="Arial" w:hAnsi="Arial" w:cs="Arial"/>
          <w:sz w:val="20"/>
          <w:szCs w:val="20"/>
        </w:rPr>
        <w:t xml:space="preserve">, the extent to which programming supports and contributes to </w:t>
      </w:r>
      <w:r w:rsidR="00F423B2">
        <w:rPr>
          <w:rFonts w:ascii="Arial" w:hAnsi="Arial" w:cs="Arial"/>
          <w:sz w:val="20"/>
          <w:szCs w:val="20"/>
        </w:rPr>
        <w:t>diversity</w:t>
      </w:r>
      <w:r>
        <w:rPr>
          <w:rFonts w:ascii="Arial" w:hAnsi="Arial" w:cs="Arial"/>
          <w:sz w:val="20"/>
          <w:szCs w:val="20"/>
        </w:rPr>
        <w:t xml:space="preserve"> and </w:t>
      </w:r>
      <w:r w:rsidR="00F423B2">
        <w:rPr>
          <w:rFonts w:ascii="Arial" w:hAnsi="Arial" w:cs="Arial"/>
          <w:sz w:val="20"/>
          <w:szCs w:val="20"/>
        </w:rPr>
        <w:t>s</w:t>
      </w:r>
      <w:r>
        <w:rPr>
          <w:rFonts w:ascii="Arial" w:hAnsi="Arial" w:cs="Arial"/>
          <w:sz w:val="20"/>
          <w:szCs w:val="20"/>
        </w:rPr>
        <w:t>ustainability strategies and initiatives</w:t>
      </w:r>
      <w:r w:rsidR="00EC67FF">
        <w:rPr>
          <w:rFonts w:ascii="Arial" w:hAnsi="Arial" w:cs="Arial"/>
          <w:sz w:val="20"/>
          <w:szCs w:val="20"/>
        </w:rPr>
        <w:t>.</w:t>
      </w:r>
    </w:p>
    <w:p w14:paraId="6978F998" w14:textId="11AB4EEF" w:rsidR="001D36A8" w:rsidRDefault="001D36A8" w:rsidP="00AE0B44">
      <w:pPr>
        <w:pStyle w:val="ListParagraph"/>
        <w:numPr>
          <w:ilvl w:val="0"/>
          <w:numId w:val="6"/>
        </w:numPr>
        <w:tabs>
          <w:tab w:val="left" w:pos="360"/>
          <w:tab w:val="left" w:pos="959"/>
        </w:tabs>
        <w:spacing w:before="119" w:line="276" w:lineRule="auto"/>
        <w:ind w:right="178"/>
        <w:jc w:val="both"/>
        <w:textAlignment w:val="baseline"/>
        <w:rPr>
          <w:rFonts w:ascii="Arial" w:eastAsia="Arial" w:hAnsi="Arial"/>
          <w:color w:val="000000"/>
          <w:sz w:val="20"/>
        </w:rPr>
      </w:pPr>
      <w:r w:rsidRPr="00F67A94">
        <w:rPr>
          <w:rFonts w:ascii="Arial" w:eastAsia="Arial" w:hAnsi="Arial"/>
          <w:color w:val="000000"/>
          <w:sz w:val="20"/>
        </w:rPr>
        <w:t>Section 66(3): in considering the suitability of an applicant for the award of a sound broadcasting contract to provide a sound broadcasting service in respect of an area which includes a Gaeltacht area, the Contract Awards Committee shall have regard to the continuance and advancement as a spoken language of the Irish language.</w:t>
      </w:r>
    </w:p>
    <w:p w14:paraId="610C353A" w14:textId="57AFFADC" w:rsidR="001D36A8" w:rsidRPr="00F67A94" w:rsidRDefault="001D36A8" w:rsidP="00AE0B44">
      <w:pPr>
        <w:pStyle w:val="ListParagraph"/>
        <w:numPr>
          <w:ilvl w:val="0"/>
          <w:numId w:val="6"/>
        </w:numPr>
        <w:tabs>
          <w:tab w:val="left" w:pos="360"/>
          <w:tab w:val="left" w:pos="959"/>
        </w:tabs>
        <w:spacing w:before="119" w:line="276" w:lineRule="auto"/>
        <w:ind w:right="178"/>
        <w:jc w:val="both"/>
        <w:textAlignment w:val="baseline"/>
        <w:rPr>
          <w:rFonts w:ascii="Arial" w:eastAsia="Arial" w:hAnsi="Arial"/>
          <w:color w:val="000000"/>
          <w:sz w:val="20"/>
        </w:rPr>
      </w:pPr>
      <w:r w:rsidRPr="00F67A94">
        <w:rPr>
          <w:rFonts w:ascii="Arial" w:eastAsia="Arial" w:hAnsi="Arial"/>
          <w:color w:val="000000"/>
          <w:sz w:val="20"/>
        </w:rPr>
        <w:t>Section 66(4): the overall quality of performance of the applicant under any previous broadcasting contract held by him or her at, or before, the date of making an application and reports of the Compliance Committee</w:t>
      </w:r>
      <w:r w:rsidR="00D84EF9">
        <w:rPr>
          <w:rFonts w:ascii="Arial" w:eastAsia="Arial" w:hAnsi="Arial"/>
          <w:color w:val="000000"/>
          <w:sz w:val="20"/>
        </w:rPr>
        <w:t>.</w:t>
      </w:r>
    </w:p>
    <w:p w14:paraId="2C62D953" w14:textId="77777777" w:rsidR="001D36A8" w:rsidRDefault="001D36A8" w:rsidP="005D0936">
      <w:pPr>
        <w:spacing w:line="276" w:lineRule="auto"/>
        <w:jc w:val="center"/>
        <w:textAlignment w:val="baseline"/>
        <w:rPr>
          <w:rFonts w:ascii="Arial" w:eastAsia="Arial" w:hAnsi="Arial"/>
          <w:color w:val="000000"/>
          <w:sz w:val="20"/>
        </w:rPr>
      </w:pPr>
    </w:p>
    <w:p w14:paraId="6B04B63E" w14:textId="65255C82" w:rsidR="001D36A8" w:rsidRDefault="001D36A8" w:rsidP="00954B66">
      <w:pPr>
        <w:spacing w:line="276" w:lineRule="auto"/>
        <w:ind w:left="720"/>
        <w:jc w:val="both"/>
        <w:textAlignment w:val="baseline"/>
        <w:rPr>
          <w:rFonts w:ascii="Arial" w:eastAsia="Arial" w:hAnsi="Arial"/>
          <w:color w:val="000000"/>
          <w:sz w:val="20"/>
        </w:rPr>
      </w:pPr>
      <w:r w:rsidRPr="008537D9">
        <w:rPr>
          <w:rFonts w:ascii="Arial" w:eastAsia="Arial" w:hAnsi="Arial"/>
          <w:color w:val="000000"/>
          <w:sz w:val="20"/>
        </w:rPr>
        <w:t xml:space="preserve">These criteria will be applied in assessing the applicant’s proposals, </w:t>
      </w:r>
      <w:r w:rsidRPr="008537D9">
        <w:rPr>
          <w:rFonts w:ascii="Arial" w:eastAsia="Arial" w:hAnsi="Arial"/>
          <w:i/>
          <w:color w:val="000000"/>
          <w:sz w:val="20"/>
        </w:rPr>
        <w:t xml:space="preserve">inter alia, </w:t>
      </w:r>
      <w:r w:rsidRPr="008537D9">
        <w:rPr>
          <w:rFonts w:ascii="Arial" w:eastAsia="Arial" w:hAnsi="Arial"/>
          <w:color w:val="000000"/>
          <w:sz w:val="20"/>
        </w:rPr>
        <w:t>under the following:</w:t>
      </w:r>
    </w:p>
    <w:p w14:paraId="6EC6C851" w14:textId="77777777" w:rsidR="003947A4" w:rsidRPr="008537D9" w:rsidRDefault="003947A4" w:rsidP="00954B66">
      <w:pPr>
        <w:spacing w:line="276" w:lineRule="auto"/>
        <w:ind w:left="720"/>
        <w:jc w:val="both"/>
        <w:textAlignment w:val="baseline"/>
        <w:rPr>
          <w:rFonts w:ascii="Arial" w:eastAsia="Arial" w:hAnsi="Arial"/>
          <w:color w:val="000000"/>
          <w:sz w:val="20"/>
        </w:rPr>
      </w:pPr>
    </w:p>
    <w:p w14:paraId="41AA31F3" w14:textId="703FD6CB" w:rsidR="00136A78" w:rsidRPr="00290859" w:rsidRDefault="00290859" w:rsidP="00954B66">
      <w:pPr>
        <w:pStyle w:val="ListParagraph"/>
        <w:numPr>
          <w:ilvl w:val="2"/>
          <w:numId w:val="30"/>
        </w:numPr>
        <w:tabs>
          <w:tab w:val="left" w:pos="2808"/>
        </w:tabs>
        <w:spacing w:line="280" w:lineRule="atLeast"/>
        <w:ind w:left="2336" w:hanging="357"/>
        <w:jc w:val="both"/>
        <w:textAlignment w:val="baseline"/>
        <w:rPr>
          <w:rFonts w:ascii="Arial" w:eastAsia="Arial" w:hAnsi="Arial"/>
          <w:bCs/>
          <w:color w:val="000000"/>
          <w:sz w:val="20"/>
        </w:rPr>
      </w:pPr>
      <w:r w:rsidRPr="00954B66">
        <w:rPr>
          <w:rFonts w:ascii="Arial" w:eastAsia="Arial" w:hAnsi="Arial"/>
          <w:bCs/>
          <w:color w:val="000000"/>
          <w:sz w:val="20"/>
        </w:rPr>
        <w:t>the Programming Strategy</w:t>
      </w:r>
      <w:r>
        <w:rPr>
          <w:rFonts w:ascii="Arial" w:eastAsia="Arial" w:hAnsi="Arial"/>
          <w:bCs/>
          <w:color w:val="000000"/>
          <w:sz w:val="20"/>
        </w:rPr>
        <w:t>, including strategies and initiatives to deliver on  diversity and/or sustainability obj</w:t>
      </w:r>
      <w:r w:rsidR="00BB21FD">
        <w:rPr>
          <w:rFonts w:ascii="Arial" w:eastAsia="Arial" w:hAnsi="Arial"/>
          <w:bCs/>
          <w:color w:val="000000"/>
          <w:sz w:val="20"/>
        </w:rPr>
        <w:t>ectives and commitments;</w:t>
      </w:r>
    </w:p>
    <w:p w14:paraId="40364E78" w14:textId="355F7127" w:rsidR="00672C97" w:rsidRPr="00672C97" w:rsidRDefault="001D36A8" w:rsidP="00954B66">
      <w:pPr>
        <w:pStyle w:val="ListParagraph"/>
        <w:numPr>
          <w:ilvl w:val="2"/>
          <w:numId w:val="30"/>
        </w:numPr>
        <w:tabs>
          <w:tab w:val="left" w:pos="720"/>
          <w:tab w:val="left" w:pos="2808"/>
        </w:tabs>
        <w:spacing w:line="280" w:lineRule="atLeast"/>
        <w:ind w:left="2336" w:hanging="357"/>
        <w:jc w:val="both"/>
        <w:textAlignment w:val="baseline"/>
        <w:rPr>
          <w:rFonts w:ascii="Arial" w:eastAsia="Arial" w:hAnsi="Arial"/>
          <w:color w:val="000000"/>
          <w:sz w:val="20"/>
        </w:rPr>
      </w:pPr>
      <w:r w:rsidRPr="00672C97">
        <w:rPr>
          <w:rFonts w:ascii="Arial" w:eastAsia="Arial" w:hAnsi="Arial"/>
          <w:color w:val="000000"/>
          <w:sz w:val="20"/>
        </w:rPr>
        <w:t>the Programme Policy Statement</w:t>
      </w:r>
      <w:r w:rsidR="00F92A8C">
        <w:rPr>
          <w:rFonts w:ascii="Arial" w:eastAsia="Arial" w:hAnsi="Arial"/>
          <w:color w:val="000000"/>
          <w:sz w:val="20"/>
        </w:rPr>
        <w:t xml:space="preserve"> (including a Broadcasting Philosophy)</w:t>
      </w:r>
      <w:r w:rsidRPr="00672C97">
        <w:rPr>
          <w:rFonts w:ascii="Arial" w:eastAsia="Arial" w:hAnsi="Arial"/>
          <w:color w:val="000000"/>
          <w:sz w:val="20"/>
        </w:rPr>
        <w:t>;</w:t>
      </w:r>
    </w:p>
    <w:p w14:paraId="7C054B47" w14:textId="0245ABA4" w:rsidR="00672C97" w:rsidRPr="00672C97" w:rsidRDefault="001D36A8" w:rsidP="00954B66">
      <w:pPr>
        <w:pStyle w:val="ListParagraph"/>
        <w:numPr>
          <w:ilvl w:val="2"/>
          <w:numId w:val="30"/>
        </w:numPr>
        <w:tabs>
          <w:tab w:val="left" w:pos="720"/>
          <w:tab w:val="left" w:pos="2808"/>
        </w:tabs>
        <w:spacing w:line="280" w:lineRule="atLeast"/>
        <w:ind w:left="2336" w:hanging="357"/>
        <w:jc w:val="both"/>
        <w:textAlignment w:val="baseline"/>
        <w:rPr>
          <w:rFonts w:ascii="Arial" w:eastAsia="Arial" w:hAnsi="Arial"/>
          <w:color w:val="000000"/>
          <w:sz w:val="20"/>
        </w:rPr>
      </w:pPr>
      <w:r w:rsidRPr="00672C97">
        <w:rPr>
          <w:rFonts w:ascii="Arial" w:eastAsia="Arial" w:hAnsi="Arial"/>
          <w:color w:val="000000"/>
          <w:sz w:val="20"/>
        </w:rPr>
        <w:t xml:space="preserve">the </w:t>
      </w:r>
      <w:r w:rsidR="00F92A8C">
        <w:rPr>
          <w:rFonts w:ascii="Arial" w:eastAsia="Arial" w:hAnsi="Arial"/>
          <w:color w:val="000000"/>
          <w:sz w:val="20"/>
        </w:rPr>
        <w:t>indicative</w:t>
      </w:r>
      <w:r w:rsidRPr="00672C97">
        <w:rPr>
          <w:rFonts w:ascii="Arial" w:eastAsia="Arial" w:hAnsi="Arial"/>
          <w:color w:val="000000"/>
          <w:sz w:val="20"/>
        </w:rPr>
        <w:t xml:space="preserve"> Programme Schedule</w:t>
      </w:r>
      <w:r w:rsidR="00193DCC">
        <w:rPr>
          <w:rFonts w:ascii="Arial" w:eastAsia="Arial" w:hAnsi="Arial"/>
          <w:color w:val="000000"/>
          <w:sz w:val="20"/>
        </w:rPr>
        <w:t>; and</w:t>
      </w:r>
    </w:p>
    <w:p w14:paraId="5ED01F23" w14:textId="5524CCFE" w:rsidR="001D36A8" w:rsidRDefault="001D36A8" w:rsidP="00954B66">
      <w:pPr>
        <w:pStyle w:val="ListParagraph"/>
        <w:numPr>
          <w:ilvl w:val="2"/>
          <w:numId w:val="30"/>
        </w:numPr>
        <w:tabs>
          <w:tab w:val="left" w:pos="720"/>
          <w:tab w:val="left" w:pos="2808"/>
        </w:tabs>
        <w:spacing w:line="280" w:lineRule="atLeast"/>
        <w:ind w:left="2336" w:hanging="357"/>
        <w:jc w:val="both"/>
        <w:textAlignment w:val="baseline"/>
        <w:rPr>
          <w:rFonts w:ascii="Arial" w:eastAsia="Arial" w:hAnsi="Arial"/>
          <w:color w:val="000000"/>
          <w:sz w:val="20"/>
        </w:rPr>
      </w:pPr>
      <w:r w:rsidRPr="00672C97">
        <w:rPr>
          <w:rFonts w:ascii="Arial" w:eastAsia="Arial" w:hAnsi="Arial"/>
          <w:color w:val="000000"/>
          <w:sz w:val="20"/>
        </w:rPr>
        <w:t>track record</w:t>
      </w:r>
      <w:r w:rsidR="00B902BB">
        <w:rPr>
          <w:rFonts w:ascii="Arial" w:eastAsia="Arial" w:hAnsi="Arial"/>
          <w:color w:val="000000"/>
          <w:sz w:val="20"/>
        </w:rPr>
        <w:t xml:space="preserve"> </w:t>
      </w:r>
      <w:r w:rsidRPr="00672C97">
        <w:rPr>
          <w:rFonts w:ascii="Arial" w:eastAsia="Arial" w:hAnsi="Arial"/>
          <w:color w:val="000000"/>
          <w:sz w:val="20"/>
        </w:rPr>
        <w:t>if a previous and/or a current holder of a sound broadcasting contract.</w:t>
      </w:r>
    </w:p>
    <w:p w14:paraId="2E742F9A" w14:textId="02FC9A09" w:rsidR="00D43437" w:rsidRDefault="00D43437" w:rsidP="00954B66">
      <w:pPr>
        <w:tabs>
          <w:tab w:val="left" w:pos="720"/>
          <w:tab w:val="left" w:pos="2808"/>
        </w:tabs>
        <w:spacing w:before="6" w:line="276" w:lineRule="auto"/>
        <w:ind w:left="720"/>
        <w:jc w:val="both"/>
        <w:textAlignment w:val="baseline"/>
        <w:rPr>
          <w:rFonts w:ascii="Arial" w:eastAsia="Arial" w:hAnsi="Arial"/>
          <w:color w:val="000000"/>
          <w:sz w:val="20"/>
        </w:rPr>
      </w:pPr>
    </w:p>
    <w:p w14:paraId="71477973" w14:textId="146FD5AC" w:rsidR="001D36A8" w:rsidRPr="007243F5" w:rsidRDefault="001D36A8" w:rsidP="00954B66">
      <w:pPr>
        <w:pStyle w:val="Heading3"/>
        <w:numPr>
          <w:ilvl w:val="2"/>
          <w:numId w:val="7"/>
        </w:numPr>
        <w:tabs>
          <w:tab w:val="num" w:pos="360"/>
        </w:tabs>
        <w:spacing w:line="276" w:lineRule="auto"/>
        <w:ind w:left="0" w:firstLine="720"/>
        <w:rPr>
          <w:rFonts w:ascii="Arial" w:eastAsia="Arial" w:hAnsi="Arial" w:cs="Arial"/>
          <w:b/>
          <w:bCs/>
          <w:color w:val="70AD47" w:themeColor="accent6"/>
          <w:sz w:val="20"/>
          <w:szCs w:val="20"/>
        </w:rPr>
      </w:pPr>
      <w:bookmarkStart w:id="10" w:name="_Toc113372831"/>
      <w:bookmarkStart w:id="11" w:name="_Toc113373328"/>
      <w:bookmarkStart w:id="12" w:name="_Toc113373502"/>
      <w:bookmarkStart w:id="13" w:name="_Toc113373626"/>
      <w:bookmarkStart w:id="14" w:name="_Toc113372832"/>
      <w:bookmarkStart w:id="15" w:name="_Toc113373329"/>
      <w:bookmarkStart w:id="16" w:name="_Toc113373503"/>
      <w:bookmarkStart w:id="17" w:name="_Toc113373627"/>
      <w:bookmarkStart w:id="18" w:name="_Toc113372833"/>
      <w:bookmarkStart w:id="19" w:name="_Toc113373330"/>
      <w:bookmarkStart w:id="20" w:name="_Toc113373504"/>
      <w:bookmarkStart w:id="21" w:name="_Toc113373628"/>
      <w:bookmarkStart w:id="22" w:name="_Toc113372834"/>
      <w:bookmarkStart w:id="23" w:name="_Toc113373331"/>
      <w:bookmarkStart w:id="24" w:name="_Toc113373505"/>
      <w:bookmarkStart w:id="25" w:name="_Toc113373629"/>
      <w:bookmarkStart w:id="26" w:name="_Toc113372835"/>
      <w:bookmarkStart w:id="27" w:name="_Toc113373332"/>
      <w:bookmarkStart w:id="28" w:name="_Toc113373506"/>
      <w:bookmarkStart w:id="29" w:name="_Toc113373630"/>
      <w:bookmarkStart w:id="30" w:name="_Toc113372836"/>
      <w:bookmarkStart w:id="31" w:name="_Toc113373333"/>
      <w:bookmarkStart w:id="32" w:name="_Toc113373507"/>
      <w:bookmarkStart w:id="33" w:name="_Toc113373631"/>
      <w:bookmarkStart w:id="34" w:name="_Toc113373508"/>
      <w:bookmarkStart w:id="35" w:name="_Toc113373632"/>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7243F5">
        <w:rPr>
          <w:rFonts w:ascii="Arial" w:eastAsia="Arial" w:hAnsi="Arial" w:cs="Arial"/>
          <w:b/>
          <w:bCs/>
          <w:color w:val="70AD47" w:themeColor="accent6"/>
          <w:sz w:val="20"/>
          <w:szCs w:val="20"/>
        </w:rPr>
        <w:t>Studios and Transmission</w:t>
      </w:r>
      <w:bookmarkEnd w:id="34"/>
      <w:bookmarkEnd w:id="35"/>
    </w:p>
    <w:p w14:paraId="76F8685C" w14:textId="77777777" w:rsidR="000203D7" w:rsidRDefault="000203D7" w:rsidP="000203D7">
      <w:pPr>
        <w:pStyle w:val="ListParagraph"/>
        <w:spacing w:line="280" w:lineRule="exact"/>
        <w:jc w:val="both"/>
        <w:rPr>
          <w:rFonts w:ascii="Arial" w:hAnsi="Arial" w:cs="Arial"/>
          <w:sz w:val="20"/>
          <w:szCs w:val="20"/>
        </w:rPr>
      </w:pPr>
      <w:r w:rsidRPr="000203D7">
        <w:rPr>
          <w:rFonts w:ascii="Arial" w:hAnsi="Arial" w:cs="Arial"/>
          <w:sz w:val="20"/>
          <w:szCs w:val="20"/>
        </w:rPr>
        <w:t>The relevant provisions under Section 66 of the 2009 Act in respect of transmission and studios are as follows:</w:t>
      </w:r>
    </w:p>
    <w:p w14:paraId="610C1211" w14:textId="01BE8B9D" w:rsidR="000203D7" w:rsidRPr="000203D7" w:rsidRDefault="000203D7" w:rsidP="00954B66">
      <w:pPr>
        <w:pStyle w:val="ListParagraph"/>
        <w:spacing w:line="280" w:lineRule="exact"/>
        <w:jc w:val="both"/>
        <w:rPr>
          <w:rFonts w:ascii="Arial" w:hAnsi="Arial" w:cs="Arial"/>
          <w:sz w:val="20"/>
          <w:szCs w:val="20"/>
        </w:rPr>
      </w:pPr>
    </w:p>
    <w:p w14:paraId="6A244FD0" w14:textId="7A48334F" w:rsidR="001D36A8" w:rsidRPr="00954B66" w:rsidRDefault="001D36A8" w:rsidP="000203D7">
      <w:pPr>
        <w:pStyle w:val="ListParagraph"/>
        <w:numPr>
          <w:ilvl w:val="0"/>
          <w:numId w:val="8"/>
        </w:numPr>
        <w:tabs>
          <w:tab w:val="left" w:pos="360"/>
          <w:tab w:val="left" w:pos="959"/>
        </w:tabs>
        <w:spacing w:before="24" w:line="276" w:lineRule="auto"/>
        <w:ind w:right="178"/>
        <w:jc w:val="both"/>
        <w:textAlignment w:val="baseline"/>
        <w:rPr>
          <w:rFonts w:ascii="Arial" w:eastAsia="Arial" w:hAnsi="Arial"/>
          <w:color w:val="000000"/>
          <w:sz w:val="20"/>
        </w:rPr>
      </w:pPr>
      <w:r w:rsidRPr="00954B66">
        <w:rPr>
          <w:rFonts w:ascii="Arial" w:eastAsia="Arial" w:hAnsi="Arial"/>
          <w:color w:val="000000"/>
          <w:sz w:val="20"/>
        </w:rPr>
        <w:t xml:space="preserve">Section 66(2)(k): </w:t>
      </w:r>
      <w:r w:rsidR="00B377F1">
        <w:rPr>
          <w:rFonts w:ascii="Arial" w:eastAsia="Arial" w:hAnsi="Arial"/>
          <w:color w:val="000000"/>
          <w:sz w:val="20"/>
        </w:rPr>
        <w:t xml:space="preserve">have regard to </w:t>
      </w:r>
      <w:r w:rsidR="00B377F1" w:rsidRPr="002632AE">
        <w:rPr>
          <w:rFonts w:ascii="Arial" w:eastAsia="Arial" w:hAnsi="Arial"/>
          <w:i/>
          <w:color w:val="000000"/>
          <w:sz w:val="20"/>
        </w:rPr>
        <w:t>“</w:t>
      </w:r>
      <w:r w:rsidRPr="002632AE">
        <w:rPr>
          <w:rFonts w:ascii="Arial" w:eastAsia="Arial" w:hAnsi="Arial"/>
          <w:i/>
          <w:color w:val="000000"/>
          <w:sz w:val="20"/>
        </w:rPr>
        <w:t>any other matters which the Contract Awards Committee considers to be necessary to secure the orderly development of broadcasting services</w:t>
      </w:r>
      <w:r w:rsidR="00FC7B30" w:rsidRPr="002632AE">
        <w:rPr>
          <w:rFonts w:ascii="Arial" w:eastAsia="Arial" w:hAnsi="Arial"/>
          <w:i/>
          <w:color w:val="000000"/>
          <w:sz w:val="20"/>
        </w:rPr>
        <w:t>”</w:t>
      </w:r>
      <w:r w:rsidR="00FC7B30">
        <w:rPr>
          <w:rFonts w:ascii="Arial" w:eastAsia="Arial" w:hAnsi="Arial"/>
          <w:color w:val="000000"/>
          <w:sz w:val="20"/>
        </w:rPr>
        <w:t xml:space="preserve"> and in this instance, the applicant’s approach to the establishment and </w:t>
      </w:r>
      <w:r w:rsidR="00A93424">
        <w:rPr>
          <w:rFonts w:ascii="Arial" w:eastAsia="Arial" w:hAnsi="Arial"/>
          <w:color w:val="000000"/>
          <w:sz w:val="20"/>
        </w:rPr>
        <w:t>maintenance of proper studios and transmission facilities</w:t>
      </w:r>
      <w:r w:rsidR="00E05098">
        <w:rPr>
          <w:rFonts w:ascii="Arial" w:eastAsia="Arial" w:hAnsi="Arial"/>
          <w:color w:val="000000"/>
          <w:sz w:val="20"/>
        </w:rPr>
        <w:t>.</w:t>
      </w:r>
    </w:p>
    <w:p w14:paraId="0E16D627" w14:textId="3ED2A0BD" w:rsidR="001D36A8" w:rsidRPr="007243F5" w:rsidRDefault="001D36A8" w:rsidP="00AE0B44">
      <w:pPr>
        <w:pStyle w:val="ListParagraph"/>
        <w:numPr>
          <w:ilvl w:val="0"/>
          <w:numId w:val="8"/>
        </w:numPr>
        <w:tabs>
          <w:tab w:val="left" w:pos="360"/>
          <w:tab w:val="left" w:pos="959"/>
        </w:tabs>
        <w:spacing w:before="24" w:line="276" w:lineRule="auto"/>
        <w:ind w:right="178"/>
        <w:jc w:val="both"/>
        <w:textAlignment w:val="baseline"/>
        <w:rPr>
          <w:rFonts w:ascii="Arial" w:eastAsia="Arial" w:hAnsi="Arial"/>
          <w:color w:val="000000"/>
          <w:sz w:val="20"/>
        </w:rPr>
      </w:pPr>
      <w:r w:rsidRPr="007243F5">
        <w:rPr>
          <w:rFonts w:ascii="Arial" w:eastAsia="Arial" w:hAnsi="Arial"/>
          <w:color w:val="000000"/>
          <w:sz w:val="20"/>
        </w:rPr>
        <w:t>Section 66(4): the overall quality of performance of the applicant under any previous broadcasting contract held by him or her at, or before, the date of making an application and reports of the Compliance Committee</w:t>
      </w:r>
      <w:r w:rsidR="00E05098">
        <w:rPr>
          <w:rFonts w:ascii="Arial" w:eastAsia="Arial" w:hAnsi="Arial"/>
          <w:color w:val="000000"/>
          <w:sz w:val="20"/>
        </w:rPr>
        <w:t>.</w:t>
      </w:r>
    </w:p>
    <w:p w14:paraId="1D2245C0" w14:textId="7FB643F5" w:rsidR="001D36A8" w:rsidRPr="008537D9" w:rsidRDefault="001D36A8" w:rsidP="005D0936">
      <w:pPr>
        <w:tabs>
          <w:tab w:val="left" w:pos="360"/>
          <w:tab w:val="left" w:pos="959"/>
        </w:tabs>
        <w:spacing w:before="24" w:line="276" w:lineRule="auto"/>
        <w:ind w:left="720" w:right="178"/>
        <w:jc w:val="both"/>
        <w:textAlignment w:val="baseline"/>
        <w:rPr>
          <w:rFonts w:ascii="Arial" w:eastAsia="Arial" w:hAnsi="Arial"/>
          <w:color w:val="000000"/>
          <w:sz w:val="20"/>
        </w:rPr>
      </w:pPr>
    </w:p>
    <w:p w14:paraId="46DA9757" w14:textId="39692CD0" w:rsidR="001D36A8" w:rsidRPr="008537D9" w:rsidRDefault="001D36A8" w:rsidP="002632AE">
      <w:pPr>
        <w:spacing w:line="276" w:lineRule="auto"/>
        <w:ind w:left="720" w:right="216"/>
        <w:jc w:val="both"/>
        <w:textAlignment w:val="baseline"/>
        <w:rPr>
          <w:rFonts w:ascii="Arial" w:eastAsia="Arial" w:hAnsi="Arial"/>
          <w:color w:val="000000"/>
          <w:sz w:val="20"/>
        </w:rPr>
      </w:pPr>
      <w:r w:rsidRPr="008537D9">
        <w:rPr>
          <w:rFonts w:ascii="Arial" w:eastAsia="Arial" w:hAnsi="Arial"/>
          <w:color w:val="000000"/>
          <w:sz w:val="20"/>
        </w:rPr>
        <w:t>The</w:t>
      </w:r>
      <w:r w:rsidR="00663951">
        <w:rPr>
          <w:rFonts w:ascii="Arial" w:eastAsia="Arial" w:hAnsi="Arial"/>
          <w:color w:val="000000"/>
          <w:sz w:val="20"/>
        </w:rPr>
        <w:t xml:space="preserve">se </w:t>
      </w:r>
      <w:r w:rsidRPr="008537D9">
        <w:rPr>
          <w:rFonts w:ascii="Arial" w:eastAsia="Arial" w:hAnsi="Arial"/>
          <w:color w:val="000000"/>
          <w:sz w:val="20"/>
        </w:rPr>
        <w:t>criteri</w:t>
      </w:r>
      <w:r w:rsidR="00663951">
        <w:rPr>
          <w:rFonts w:ascii="Arial" w:eastAsia="Arial" w:hAnsi="Arial"/>
          <w:color w:val="000000"/>
          <w:sz w:val="20"/>
        </w:rPr>
        <w:t>a</w:t>
      </w:r>
      <w:r w:rsidRPr="008537D9">
        <w:rPr>
          <w:rFonts w:ascii="Arial" w:eastAsia="Arial" w:hAnsi="Arial"/>
          <w:color w:val="000000"/>
          <w:sz w:val="20"/>
        </w:rPr>
        <w:t xml:space="preserve"> will be </w:t>
      </w:r>
      <w:r w:rsidR="001E4762">
        <w:rPr>
          <w:rFonts w:ascii="Arial" w:eastAsia="Arial" w:hAnsi="Arial"/>
          <w:color w:val="000000"/>
          <w:sz w:val="20"/>
        </w:rPr>
        <w:t xml:space="preserve">applied </w:t>
      </w:r>
      <w:r w:rsidRPr="008537D9">
        <w:rPr>
          <w:rFonts w:ascii="Arial" w:eastAsia="Arial" w:hAnsi="Arial"/>
          <w:color w:val="000000"/>
          <w:sz w:val="20"/>
        </w:rPr>
        <w:t xml:space="preserve">in assessing the applicant’s proposals, </w:t>
      </w:r>
      <w:r w:rsidRPr="008537D9">
        <w:rPr>
          <w:rFonts w:ascii="Arial" w:eastAsia="Arial" w:hAnsi="Arial"/>
          <w:i/>
          <w:color w:val="000000"/>
          <w:sz w:val="20"/>
        </w:rPr>
        <w:t xml:space="preserve">inter alia, </w:t>
      </w:r>
      <w:r w:rsidRPr="008537D9">
        <w:rPr>
          <w:rFonts w:ascii="Arial" w:eastAsia="Arial" w:hAnsi="Arial"/>
          <w:color w:val="000000"/>
          <w:sz w:val="20"/>
        </w:rPr>
        <w:t>under the following:</w:t>
      </w:r>
    </w:p>
    <w:p w14:paraId="4AECAE1C" w14:textId="78A04C69" w:rsidR="001D36A8" w:rsidRPr="008537D9" w:rsidRDefault="001D36A8" w:rsidP="00966048">
      <w:pPr>
        <w:numPr>
          <w:ilvl w:val="0"/>
          <w:numId w:val="31"/>
        </w:numPr>
        <w:tabs>
          <w:tab w:val="left" w:pos="2808"/>
        </w:tabs>
        <w:spacing w:before="290" w:line="276" w:lineRule="auto"/>
        <w:ind w:left="2808" w:hanging="720"/>
        <w:textAlignment w:val="baseline"/>
        <w:rPr>
          <w:rFonts w:ascii="Arial" w:eastAsia="Arial" w:hAnsi="Arial"/>
          <w:color w:val="000000"/>
          <w:sz w:val="20"/>
        </w:rPr>
      </w:pPr>
      <w:r w:rsidRPr="008537D9">
        <w:rPr>
          <w:rFonts w:ascii="Arial" w:eastAsia="Arial" w:hAnsi="Arial"/>
          <w:color w:val="000000"/>
          <w:sz w:val="20"/>
        </w:rPr>
        <w:lastRenderedPageBreak/>
        <w:t>timeframe for the commencement of transmission;</w:t>
      </w:r>
    </w:p>
    <w:p w14:paraId="74E04947" w14:textId="2E0D4FE4" w:rsidR="001D36A8" w:rsidRPr="008537D9" w:rsidRDefault="001D36A8" w:rsidP="00966048">
      <w:pPr>
        <w:numPr>
          <w:ilvl w:val="0"/>
          <w:numId w:val="31"/>
        </w:numPr>
        <w:tabs>
          <w:tab w:val="left" w:pos="2808"/>
        </w:tabs>
        <w:spacing w:before="49" w:line="276" w:lineRule="auto"/>
        <w:ind w:left="2808" w:hanging="720"/>
        <w:textAlignment w:val="baseline"/>
        <w:rPr>
          <w:rFonts w:ascii="Arial" w:eastAsia="Arial" w:hAnsi="Arial"/>
          <w:color w:val="000000"/>
          <w:sz w:val="20"/>
        </w:rPr>
      </w:pPr>
      <w:r w:rsidRPr="008537D9">
        <w:rPr>
          <w:rFonts w:ascii="Arial" w:eastAsia="Arial" w:hAnsi="Arial"/>
          <w:color w:val="000000"/>
          <w:sz w:val="20"/>
        </w:rPr>
        <w:t>adequacy of studio and transmission facilities;</w:t>
      </w:r>
    </w:p>
    <w:p w14:paraId="5B681237" w14:textId="12E8F498" w:rsidR="001D36A8" w:rsidRPr="008537D9" w:rsidRDefault="001D36A8" w:rsidP="00966048">
      <w:pPr>
        <w:numPr>
          <w:ilvl w:val="0"/>
          <w:numId w:val="31"/>
        </w:numPr>
        <w:tabs>
          <w:tab w:val="left" w:pos="2808"/>
        </w:tabs>
        <w:spacing w:before="54" w:line="276" w:lineRule="auto"/>
        <w:ind w:left="2808" w:hanging="720"/>
        <w:textAlignment w:val="baseline"/>
        <w:rPr>
          <w:rFonts w:ascii="Arial" w:eastAsia="Arial" w:hAnsi="Arial"/>
          <w:color w:val="000000"/>
          <w:sz w:val="20"/>
        </w:rPr>
      </w:pPr>
      <w:r w:rsidRPr="008537D9">
        <w:rPr>
          <w:rFonts w:ascii="Arial" w:eastAsia="Arial" w:hAnsi="Arial"/>
          <w:color w:val="000000"/>
          <w:sz w:val="20"/>
        </w:rPr>
        <w:t>suitability of transmission proposals</w:t>
      </w:r>
      <w:r w:rsidR="00933088">
        <w:rPr>
          <w:rFonts w:ascii="Arial" w:eastAsia="Arial" w:hAnsi="Arial"/>
          <w:color w:val="000000"/>
          <w:sz w:val="20"/>
        </w:rPr>
        <w:t>;</w:t>
      </w:r>
      <w:r w:rsidR="00B32A85">
        <w:rPr>
          <w:rFonts w:ascii="Arial" w:eastAsia="Arial" w:hAnsi="Arial"/>
          <w:color w:val="000000"/>
          <w:sz w:val="20"/>
        </w:rPr>
        <w:t xml:space="preserve"> and</w:t>
      </w:r>
    </w:p>
    <w:p w14:paraId="428FB7B3" w14:textId="16A7EBAA" w:rsidR="001D36A8" w:rsidRPr="008537D9" w:rsidRDefault="001D36A8" w:rsidP="00966048">
      <w:pPr>
        <w:numPr>
          <w:ilvl w:val="0"/>
          <w:numId w:val="31"/>
        </w:numPr>
        <w:tabs>
          <w:tab w:val="left" w:pos="2808"/>
        </w:tabs>
        <w:spacing w:before="1" w:line="276" w:lineRule="auto"/>
        <w:ind w:left="2808" w:right="216" w:hanging="720"/>
        <w:textAlignment w:val="baseline"/>
        <w:rPr>
          <w:rFonts w:ascii="Arial" w:eastAsia="Arial" w:hAnsi="Arial"/>
          <w:color w:val="000000"/>
          <w:sz w:val="20"/>
        </w:rPr>
      </w:pPr>
      <w:r w:rsidRPr="008537D9">
        <w:rPr>
          <w:rFonts w:ascii="Arial" w:eastAsia="Arial" w:hAnsi="Arial"/>
          <w:color w:val="000000"/>
          <w:sz w:val="20"/>
        </w:rPr>
        <w:t>track record if a previous and/or a current holder of a sound broadcasting contract.</w:t>
      </w:r>
    </w:p>
    <w:p w14:paraId="43D65F12" w14:textId="77777777" w:rsidR="00541628" w:rsidRDefault="00541628" w:rsidP="005D0936">
      <w:pPr>
        <w:pStyle w:val="Heading3"/>
        <w:spacing w:line="276" w:lineRule="auto"/>
        <w:ind w:firstLine="720"/>
        <w:rPr>
          <w:rFonts w:ascii="Arial" w:eastAsia="Arial" w:hAnsi="Arial" w:cs="Arial"/>
          <w:b/>
          <w:bCs/>
          <w:color w:val="70AD47" w:themeColor="accent6"/>
          <w:sz w:val="20"/>
          <w:szCs w:val="20"/>
        </w:rPr>
      </w:pPr>
    </w:p>
    <w:p w14:paraId="1E872133" w14:textId="09600617" w:rsidR="001D36A8" w:rsidRPr="000948DC" w:rsidRDefault="001D36A8" w:rsidP="005D0936">
      <w:pPr>
        <w:pStyle w:val="Heading3"/>
        <w:spacing w:line="276" w:lineRule="auto"/>
        <w:ind w:firstLine="720"/>
        <w:rPr>
          <w:rFonts w:ascii="Arial" w:eastAsia="Arial" w:hAnsi="Arial" w:cs="Arial"/>
          <w:b/>
          <w:bCs/>
          <w:color w:val="70AD47" w:themeColor="accent6"/>
          <w:sz w:val="20"/>
          <w:szCs w:val="20"/>
        </w:rPr>
      </w:pPr>
      <w:bookmarkStart w:id="36" w:name="_Toc113373509"/>
      <w:bookmarkStart w:id="37" w:name="_Toc113373633"/>
      <w:r w:rsidRPr="000948DC">
        <w:rPr>
          <w:rFonts w:ascii="Arial" w:eastAsia="Arial" w:hAnsi="Arial" w:cs="Arial"/>
          <w:b/>
          <w:bCs/>
          <w:color w:val="70AD47" w:themeColor="accent6"/>
          <w:sz w:val="20"/>
          <w:szCs w:val="20"/>
        </w:rPr>
        <w:t>3.3.4 Market Analysis and Financial and Business Plans</w:t>
      </w:r>
      <w:bookmarkEnd w:id="36"/>
      <w:bookmarkEnd w:id="37"/>
    </w:p>
    <w:p w14:paraId="5488EFE9" w14:textId="7492DA2E" w:rsidR="001D36A8" w:rsidRDefault="001D36A8" w:rsidP="00954B66">
      <w:pPr>
        <w:spacing w:line="280" w:lineRule="atLeast"/>
        <w:ind w:left="720"/>
        <w:textAlignment w:val="baseline"/>
        <w:rPr>
          <w:rFonts w:ascii="Arial" w:eastAsia="Arial" w:hAnsi="Arial" w:cs="Arial"/>
          <w:color w:val="000000"/>
          <w:sz w:val="20"/>
          <w:szCs w:val="20"/>
        </w:rPr>
      </w:pPr>
      <w:r w:rsidRPr="001E4762">
        <w:rPr>
          <w:rFonts w:ascii="Arial" w:eastAsia="Arial" w:hAnsi="Arial" w:cs="Arial"/>
          <w:color w:val="000000"/>
          <w:spacing w:val="7"/>
          <w:sz w:val="20"/>
          <w:szCs w:val="20"/>
        </w:rPr>
        <w:t>The relevant provisions under Section 66 of the 2009 Act in respect of market analysis and</w:t>
      </w:r>
      <w:r w:rsidR="009D0351">
        <w:rPr>
          <w:rFonts w:ascii="Arial" w:eastAsia="Arial" w:hAnsi="Arial" w:cs="Arial"/>
          <w:color w:val="000000"/>
          <w:spacing w:val="7"/>
          <w:sz w:val="20"/>
          <w:szCs w:val="20"/>
        </w:rPr>
        <w:t xml:space="preserve"> </w:t>
      </w:r>
      <w:r w:rsidRPr="001E4762">
        <w:rPr>
          <w:rFonts w:ascii="Arial" w:eastAsia="Arial" w:hAnsi="Arial" w:cs="Arial"/>
          <w:color w:val="000000"/>
          <w:sz w:val="20"/>
          <w:szCs w:val="20"/>
        </w:rPr>
        <w:t>financial and business plans are as follows:</w:t>
      </w:r>
    </w:p>
    <w:p w14:paraId="4566944D" w14:textId="75D88914" w:rsidR="001E4762" w:rsidRPr="001E4762" w:rsidRDefault="001E4762" w:rsidP="00954B66">
      <w:pPr>
        <w:spacing w:line="280" w:lineRule="atLeast"/>
        <w:ind w:left="936"/>
        <w:textAlignment w:val="baseline"/>
        <w:rPr>
          <w:rFonts w:ascii="Arial" w:eastAsia="Arial" w:hAnsi="Arial" w:cs="Arial"/>
          <w:color w:val="000000"/>
          <w:sz w:val="20"/>
          <w:szCs w:val="20"/>
        </w:rPr>
      </w:pPr>
    </w:p>
    <w:p w14:paraId="246890E4" w14:textId="47565151" w:rsidR="001D36A8" w:rsidRPr="001E4762" w:rsidRDefault="001D36A8" w:rsidP="00954B66">
      <w:pPr>
        <w:pStyle w:val="ListParagraph"/>
        <w:numPr>
          <w:ilvl w:val="1"/>
          <w:numId w:val="9"/>
        </w:numPr>
        <w:tabs>
          <w:tab w:val="left" w:pos="360"/>
          <w:tab w:val="left" w:pos="959"/>
        </w:tabs>
        <w:spacing w:line="280" w:lineRule="atLeast"/>
        <w:ind w:right="178"/>
        <w:jc w:val="both"/>
        <w:textAlignment w:val="baseline"/>
        <w:rPr>
          <w:rFonts w:ascii="Arial" w:eastAsia="Arial" w:hAnsi="Arial" w:cs="Arial"/>
          <w:color w:val="000000"/>
          <w:sz w:val="20"/>
          <w:szCs w:val="20"/>
        </w:rPr>
      </w:pPr>
      <w:r w:rsidRPr="001E4762">
        <w:rPr>
          <w:rFonts w:ascii="Arial" w:eastAsia="Arial" w:hAnsi="Arial" w:cs="Arial"/>
          <w:color w:val="000000"/>
          <w:sz w:val="20"/>
          <w:szCs w:val="20"/>
        </w:rPr>
        <w:t>Section 66(2)(b): The adequacy of financial resources available and the extent to which the application accords with good business and economic principles.</w:t>
      </w:r>
    </w:p>
    <w:p w14:paraId="30524118" w14:textId="45609659" w:rsidR="00D11673" w:rsidRPr="00954B66" w:rsidRDefault="00D11673" w:rsidP="001E4762">
      <w:pPr>
        <w:pStyle w:val="ListParagraph"/>
        <w:numPr>
          <w:ilvl w:val="1"/>
          <w:numId w:val="9"/>
        </w:numPr>
        <w:tabs>
          <w:tab w:val="left" w:pos="360"/>
          <w:tab w:val="left" w:pos="959"/>
        </w:tabs>
        <w:spacing w:line="280" w:lineRule="atLeast"/>
        <w:ind w:right="178"/>
        <w:jc w:val="both"/>
        <w:textAlignment w:val="baseline"/>
        <w:rPr>
          <w:rFonts w:ascii="Arial" w:eastAsia="Arial" w:hAnsi="Arial" w:cs="Arial"/>
          <w:color w:val="000000"/>
          <w:sz w:val="20"/>
          <w:szCs w:val="20"/>
        </w:rPr>
      </w:pPr>
      <w:r w:rsidRPr="00883B85">
        <w:rPr>
          <w:rFonts w:ascii="Arial" w:hAnsi="Arial" w:cs="Arial"/>
          <w:sz w:val="20"/>
          <w:szCs w:val="20"/>
        </w:rPr>
        <w:t>Section 66(2)(k): have regard to “</w:t>
      </w:r>
      <w:r w:rsidRPr="00883B85">
        <w:rPr>
          <w:rFonts w:ascii="Arial" w:hAnsi="Arial" w:cs="Arial"/>
          <w:i/>
          <w:sz w:val="20"/>
          <w:szCs w:val="20"/>
        </w:rPr>
        <w:t xml:space="preserve">any other matters which the Contract Awards Committee considers to be necessary to secure the orderly development of sound broadcasting services” </w:t>
      </w:r>
      <w:r w:rsidRPr="00883B85">
        <w:rPr>
          <w:rFonts w:ascii="Arial" w:hAnsi="Arial" w:cs="Arial"/>
          <w:sz w:val="20"/>
          <w:szCs w:val="20"/>
        </w:rPr>
        <w:t>and in this instance</w:t>
      </w:r>
      <w:r w:rsidRPr="003254F8">
        <w:rPr>
          <w:rFonts w:ascii="Arial" w:hAnsi="Arial" w:cs="Arial"/>
          <w:sz w:val="20"/>
          <w:szCs w:val="20"/>
        </w:rPr>
        <w:t xml:space="preserve">, </w:t>
      </w:r>
      <w:r>
        <w:rPr>
          <w:rFonts w:ascii="Arial" w:hAnsi="Arial" w:cs="Arial"/>
          <w:sz w:val="20"/>
          <w:szCs w:val="20"/>
        </w:rPr>
        <w:t>the operational structure, staffing and resourcing matters.</w:t>
      </w:r>
    </w:p>
    <w:p w14:paraId="5A8B4D19" w14:textId="2A606A7A" w:rsidR="001D36A8" w:rsidRDefault="001D36A8" w:rsidP="001E4762">
      <w:pPr>
        <w:pStyle w:val="ListParagraph"/>
        <w:numPr>
          <w:ilvl w:val="1"/>
          <w:numId w:val="9"/>
        </w:numPr>
        <w:tabs>
          <w:tab w:val="left" w:pos="360"/>
          <w:tab w:val="left" w:pos="959"/>
        </w:tabs>
        <w:spacing w:line="280" w:lineRule="atLeast"/>
        <w:ind w:right="178"/>
        <w:jc w:val="both"/>
        <w:textAlignment w:val="baseline"/>
        <w:rPr>
          <w:rFonts w:ascii="Arial" w:eastAsia="Arial" w:hAnsi="Arial" w:cs="Arial"/>
          <w:color w:val="000000"/>
          <w:sz w:val="20"/>
          <w:szCs w:val="20"/>
        </w:rPr>
      </w:pPr>
      <w:r w:rsidRPr="001E4762">
        <w:rPr>
          <w:rFonts w:ascii="Arial" w:eastAsia="Arial" w:hAnsi="Arial" w:cs="Arial"/>
          <w:color w:val="000000"/>
          <w:sz w:val="20"/>
          <w:szCs w:val="20"/>
        </w:rPr>
        <w:t>Section 66(4): the overall quality of performance of the applicant under any previous broadcasting contract held by him or her at, or before, the date of making an application and reports of the Compliance Committee</w:t>
      </w:r>
      <w:r w:rsidR="001E4762">
        <w:rPr>
          <w:rFonts w:ascii="Arial" w:eastAsia="Arial" w:hAnsi="Arial" w:cs="Arial"/>
          <w:color w:val="000000"/>
          <w:sz w:val="20"/>
          <w:szCs w:val="20"/>
        </w:rPr>
        <w:t>.</w:t>
      </w:r>
    </w:p>
    <w:p w14:paraId="7A78C2A5" w14:textId="4A96BB2C" w:rsidR="001E4762" w:rsidRDefault="001E4762" w:rsidP="001E4762">
      <w:pPr>
        <w:tabs>
          <w:tab w:val="left" w:pos="2808"/>
        </w:tabs>
        <w:spacing w:line="280" w:lineRule="atLeast"/>
        <w:ind w:left="2016"/>
        <w:textAlignment w:val="baseline"/>
        <w:rPr>
          <w:rFonts w:ascii="Arial" w:eastAsia="Arial" w:hAnsi="Arial" w:cs="Arial"/>
          <w:bCs/>
          <w:color w:val="000000"/>
          <w:sz w:val="20"/>
          <w:szCs w:val="20"/>
        </w:rPr>
      </w:pPr>
    </w:p>
    <w:p w14:paraId="2A3413B8" w14:textId="77777777" w:rsidR="001E4762" w:rsidRPr="008537D9" w:rsidRDefault="001E4762" w:rsidP="00954B66">
      <w:pPr>
        <w:spacing w:line="276" w:lineRule="auto"/>
        <w:ind w:left="720" w:right="216"/>
        <w:jc w:val="both"/>
        <w:textAlignment w:val="baseline"/>
        <w:rPr>
          <w:rFonts w:ascii="Arial" w:eastAsia="Arial" w:hAnsi="Arial"/>
          <w:color w:val="000000"/>
          <w:sz w:val="20"/>
        </w:rPr>
      </w:pPr>
      <w:r w:rsidRPr="008537D9">
        <w:rPr>
          <w:rFonts w:ascii="Arial" w:eastAsia="Arial" w:hAnsi="Arial"/>
          <w:color w:val="000000"/>
          <w:sz w:val="20"/>
        </w:rPr>
        <w:t>The</w:t>
      </w:r>
      <w:r>
        <w:rPr>
          <w:rFonts w:ascii="Arial" w:eastAsia="Arial" w:hAnsi="Arial"/>
          <w:color w:val="000000"/>
          <w:sz w:val="20"/>
        </w:rPr>
        <w:t xml:space="preserve">se </w:t>
      </w:r>
      <w:r w:rsidRPr="008537D9">
        <w:rPr>
          <w:rFonts w:ascii="Arial" w:eastAsia="Arial" w:hAnsi="Arial"/>
          <w:color w:val="000000"/>
          <w:sz w:val="20"/>
        </w:rPr>
        <w:t>criteri</w:t>
      </w:r>
      <w:r>
        <w:rPr>
          <w:rFonts w:ascii="Arial" w:eastAsia="Arial" w:hAnsi="Arial"/>
          <w:color w:val="000000"/>
          <w:sz w:val="20"/>
        </w:rPr>
        <w:t>a</w:t>
      </w:r>
      <w:r w:rsidRPr="008537D9">
        <w:rPr>
          <w:rFonts w:ascii="Arial" w:eastAsia="Arial" w:hAnsi="Arial"/>
          <w:color w:val="000000"/>
          <w:sz w:val="20"/>
        </w:rPr>
        <w:t xml:space="preserve"> will be used in assessing the applicant’s proposals, </w:t>
      </w:r>
      <w:r w:rsidRPr="008537D9">
        <w:rPr>
          <w:rFonts w:ascii="Arial" w:eastAsia="Arial" w:hAnsi="Arial"/>
          <w:i/>
          <w:color w:val="000000"/>
          <w:sz w:val="20"/>
        </w:rPr>
        <w:t xml:space="preserve">inter alia, </w:t>
      </w:r>
      <w:r w:rsidRPr="008537D9">
        <w:rPr>
          <w:rFonts w:ascii="Arial" w:eastAsia="Arial" w:hAnsi="Arial"/>
          <w:color w:val="000000"/>
          <w:sz w:val="20"/>
        </w:rPr>
        <w:t>under the following:</w:t>
      </w:r>
    </w:p>
    <w:p w14:paraId="64D938CE" w14:textId="77777777" w:rsidR="001E4762" w:rsidRPr="0023648A" w:rsidRDefault="001E4762" w:rsidP="0023648A">
      <w:pPr>
        <w:tabs>
          <w:tab w:val="left" w:pos="2808"/>
        </w:tabs>
        <w:spacing w:line="280" w:lineRule="atLeast"/>
        <w:ind w:left="2016"/>
        <w:textAlignment w:val="baseline"/>
        <w:rPr>
          <w:rFonts w:ascii="Arial" w:eastAsia="Arial" w:hAnsi="Arial" w:cs="Arial"/>
          <w:bCs/>
          <w:color w:val="000000"/>
          <w:sz w:val="20"/>
          <w:szCs w:val="20"/>
        </w:rPr>
      </w:pPr>
    </w:p>
    <w:p w14:paraId="2D19A2DB" w14:textId="13977701" w:rsidR="001D36A8" w:rsidRPr="0023648A" w:rsidRDefault="001D36A8" w:rsidP="00954B66">
      <w:pPr>
        <w:tabs>
          <w:tab w:val="left" w:pos="2808"/>
        </w:tabs>
        <w:spacing w:line="280" w:lineRule="atLeast"/>
        <w:ind w:left="2016"/>
        <w:textAlignment w:val="baseline"/>
        <w:rPr>
          <w:rFonts w:ascii="Arial" w:eastAsia="Arial" w:hAnsi="Arial" w:cs="Arial"/>
          <w:b/>
          <w:color w:val="000000"/>
          <w:sz w:val="20"/>
          <w:szCs w:val="20"/>
        </w:rPr>
      </w:pPr>
      <w:r w:rsidRPr="0023648A">
        <w:rPr>
          <w:rFonts w:ascii="Arial" w:eastAsia="Arial" w:hAnsi="Arial" w:cs="Arial"/>
          <w:bCs/>
          <w:color w:val="000000"/>
          <w:sz w:val="20"/>
          <w:szCs w:val="20"/>
        </w:rPr>
        <w:t>(i)</w:t>
      </w:r>
      <w:r w:rsidRPr="0023648A">
        <w:rPr>
          <w:rFonts w:ascii="Arial" w:eastAsia="Arial" w:hAnsi="Arial" w:cs="Arial"/>
          <w:b/>
          <w:color w:val="000000"/>
          <w:sz w:val="20"/>
          <w:szCs w:val="20"/>
        </w:rPr>
        <w:tab/>
      </w:r>
      <w:r w:rsidRPr="0023648A">
        <w:rPr>
          <w:rFonts w:ascii="Arial" w:eastAsia="Arial" w:hAnsi="Arial" w:cs="Arial"/>
          <w:color w:val="000000"/>
          <w:sz w:val="20"/>
          <w:szCs w:val="20"/>
        </w:rPr>
        <w:t xml:space="preserve">the </w:t>
      </w:r>
      <w:r w:rsidRPr="00954B66">
        <w:rPr>
          <w:rFonts w:ascii="Arial" w:eastAsia="Arial" w:hAnsi="Arial" w:cs="Arial"/>
          <w:bCs/>
          <w:color w:val="000000"/>
          <w:sz w:val="20"/>
          <w:szCs w:val="20"/>
        </w:rPr>
        <w:t>analysis of the marketplace</w:t>
      </w:r>
      <w:r w:rsidRPr="0023648A">
        <w:rPr>
          <w:rFonts w:ascii="Arial" w:eastAsia="Arial" w:hAnsi="Arial" w:cs="Arial"/>
          <w:bCs/>
          <w:color w:val="000000"/>
          <w:sz w:val="20"/>
          <w:szCs w:val="20"/>
        </w:rPr>
        <w:t>,</w:t>
      </w:r>
      <w:r w:rsidRPr="0023648A">
        <w:rPr>
          <w:rFonts w:ascii="Arial" w:eastAsia="Arial" w:hAnsi="Arial" w:cs="Arial"/>
          <w:color w:val="000000"/>
          <w:sz w:val="20"/>
          <w:szCs w:val="20"/>
        </w:rPr>
        <w:t xml:space="preserve"> including:</w:t>
      </w:r>
    </w:p>
    <w:p w14:paraId="4B897F2E" w14:textId="77777777" w:rsidR="001D36A8" w:rsidRPr="0023648A" w:rsidRDefault="001D36A8" w:rsidP="00954B66">
      <w:pPr>
        <w:pStyle w:val="ListParagraph"/>
        <w:numPr>
          <w:ilvl w:val="0"/>
          <w:numId w:val="32"/>
        </w:numPr>
        <w:tabs>
          <w:tab w:val="left" w:pos="720"/>
          <w:tab w:val="left" w:pos="3528"/>
        </w:tabs>
        <w:spacing w:line="280" w:lineRule="atLeast"/>
        <w:textAlignment w:val="baseline"/>
        <w:rPr>
          <w:rFonts w:ascii="Arial" w:eastAsia="Arial" w:hAnsi="Arial" w:cs="Arial"/>
          <w:color w:val="000000"/>
          <w:sz w:val="20"/>
          <w:szCs w:val="20"/>
        </w:rPr>
      </w:pPr>
      <w:r w:rsidRPr="0023648A">
        <w:rPr>
          <w:rFonts w:ascii="Arial" w:eastAsia="Arial" w:hAnsi="Arial" w:cs="Arial"/>
          <w:color w:val="000000"/>
          <w:sz w:val="20"/>
          <w:szCs w:val="20"/>
        </w:rPr>
        <w:t>the existing marketplace;</w:t>
      </w:r>
    </w:p>
    <w:p w14:paraId="74E0D675" w14:textId="77777777" w:rsidR="001D36A8" w:rsidRPr="0023648A" w:rsidRDefault="001D36A8" w:rsidP="00954B66">
      <w:pPr>
        <w:pStyle w:val="ListParagraph"/>
        <w:numPr>
          <w:ilvl w:val="0"/>
          <w:numId w:val="32"/>
        </w:numPr>
        <w:tabs>
          <w:tab w:val="left" w:pos="720"/>
          <w:tab w:val="left" w:pos="3528"/>
        </w:tabs>
        <w:spacing w:line="280" w:lineRule="atLeast"/>
        <w:textAlignment w:val="baseline"/>
        <w:rPr>
          <w:rFonts w:ascii="Arial" w:eastAsia="Arial" w:hAnsi="Arial" w:cs="Arial"/>
          <w:color w:val="000000"/>
          <w:sz w:val="20"/>
          <w:szCs w:val="20"/>
        </w:rPr>
      </w:pPr>
      <w:r w:rsidRPr="0023648A">
        <w:rPr>
          <w:rFonts w:ascii="Arial" w:eastAsia="Arial" w:hAnsi="Arial" w:cs="Arial"/>
          <w:color w:val="000000"/>
          <w:sz w:val="20"/>
          <w:szCs w:val="20"/>
        </w:rPr>
        <w:t>the demand and potential for the type of service proposed;</w:t>
      </w:r>
    </w:p>
    <w:p w14:paraId="75239843" w14:textId="77777777" w:rsidR="001C139E" w:rsidRPr="0023648A" w:rsidRDefault="001D36A8" w:rsidP="00954B66">
      <w:pPr>
        <w:pStyle w:val="ListParagraph"/>
        <w:numPr>
          <w:ilvl w:val="0"/>
          <w:numId w:val="32"/>
        </w:numPr>
        <w:tabs>
          <w:tab w:val="left" w:pos="720"/>
          <w:tab w:val="left" w:pos="3528"/>
        </w:tabs>
        <w:spacing w:line="280" w:lineRule="atLeast"/>
        <w:textAlignment w:val="baseline"/>
        <w:rPr>
          <w:rFonts w:ascii="Arial" w:eastAsia="Arial" w:hAnsi="Arial" w:cs="Arial"/>
          <w:color w:val="000000"/>
          <w:sz w:val="20"/>
          <w:szCs w:val="20"/>
        </w:rPr>
      </w:pPr>
      <w:r w:rsidRPr="0023648A">
        <w:rPr>
          <w:rFonts w:ascii="Arial" w:eastAsia="Arial" w:hAnsi="Arial" w:cs="Arial"/>
          <w:color w:val="000000"/>
          <w:sz w:val="20"/>
          <w:szCs w:val="20"/>
        </w:rPr>
        <w:t>the anticipated performance of the service; and</w:t>
      </w:r>
    </w:p>
    <w:p w14:paraId="6BC6ACAE" w14:textId="00B4026A" w:rsidR="001D36A8" w:rsidRPr="00954B66" w:rsidRDefault="001D36A8" w:rsidP="0023648A">
      <w:pPr>
        <w:pStyle w:val="ListParagraph"/>
        <w:numPr>
          <w:ilvl w:val="0"/>
          <w:numId w:val="32"/>
        </w:numPr>
        <w:tabs>
          <w:tab w:val="left" w:pos="720"/>
          <w:tab w:val="left" w:pos="3528"/>
        </w:tabs>
        <w:spacing w:line="280" w:lineRule="atLeast"/>
        <w:textAlignment w:val="baseline"/>
        <w:rPr>
          <w:rFonts w:ascii="Arial" w:eastAsia="Arial" w:hAnsi="Arial" w:cs="Arial"/>
          <w:color w:val="000000"/>
          <w:spacing w:val="15"/>
          <w:sz w:val="20"/>
          <w:szCs w:val="20"/>
        </w:rPr>
      </w:pPr>
      <w:r w:rsidRPr="0023648A">
        <w:rPr>
          <w:rFonts w:ascii="Arial" w:eastAsia="Arial" w:hAnsi="Arial" w:cs="Arial"/>
          <w:color w:val="000000"/>
          <w:spacing w:val="15"/>
          <w:sz w:val="20"/>
          <w:szCs w:val="20"/>
        </w:rPr>
        <w:t>the strategies to be put in place for achieving the anticipated</w:t>
      </w:r>
      <w:r w:rsidR="001C139E" w:rsidRPr="0023648A">
        <w:rPr>
          <w:rFonts w:ascii="Arial" w:eastAsia="Arial" w:hAnsi="Arial" w:cs="Arial"/>
          <w:color w:val="000000"/>
          <w:spacing w:val="15"/>
          <w:sz w:val="20"/>
          <w:szCs w:val="20"/>
        </w:rPr>
        <w:t xml:space="preserve"> </w:t>
      </w:r>
      <w:r w:rsidRPr="0023648A">
        <w:rPr>
          <w:rFonts w:ascii="Arial" w:eastAsia="Arial" w:hAnsi="Arial" w:cs="Arial"/>
          <w:color w:val="000000"/>
          <w:sz w:val="20"/>
          <w:szCs w:val="20"/>
        </w:rPr>
        <w:t>listenership and revenue targets.</w:t>
      </w:r>
    </w:p>
    <w:p w14:paraId="5933C521" w14:textId="77777777" w:rsidR="00072706" w:rsidRPr="0023648A" w:rsidRDefault="00072706" w:rsidP="00954B66">
      <w:pPr>
        <w:pStyle w:val="ListParagraph"/>
        <w:tabs>
          <w:tab w:val="left" w:pos="720"/>
          <w:tab w:val="left" w:pos="3528"/>
        </w:tabs>
        <w:spacing w:line="280" w:lineRule="atLeast"/>
        <w:ind w:left="3528"/>
        <w:textAlignment w:val="baseline"/>
        <w:rPr>
          <w:rFonts w:ascii="Arial" w:eastAsia="Arial" w:hAnsi="Arial" w:cs="Arial"/>
          <w:color w:val="000000"/>
          <w:spacing w:val="15"/>
          <w:sz w:val="20"/>
          <w:szCs w:val="20"/>
        </w:rPr>
      </w:pPr>
    </w:p>
    <w:p w14:paraId="3FDB8719" w14:textId="7FD920B5" w:rsidR="001D36A8" w:rsidRPr="0023648A" w:rsidRDefault="001D36A8" w:rsidP="00954B66">
      <w:pPr>
        <w:tabs>
          <w:tab w:val="left" w:pos="2880"/>
        </w:tabs>
        <w:spacing w:line="280" w:lineRule="atLeast"/>
        <w:ind w:left="2088"/>
        <w:textAlignment w:val="baseline"/>
        <w:rPr>
          <w:rFonts w:ascii="Arial" w:eastAsia="Arial" w:hAnsi="Arial" w:cs="Arial"/>
          <w:bCs/>
          <w:color w:val="000000"/>
          <w:spacing w:val="-1"/>
          <w:sz w:val="20"/>
          <w:szCs w:val="20"/>
        </w:rPr>
      </w:pPr>
      <w:r w:rsidRPr="0023648A">
        <w:rPr>
          <w:rFonts w:ascii="Arial" w:eastAsia="Arial" w:hAnsi="Arial" w:cs="Arial"/>
          <w:bCs/>
          <w:color w:val="000000"/>
          <w:spacing w:val="-1"/>
          <w:sz w:val="20"/>
          <w:szCs w:val="20"/>
        </w:rPr>
        <w:t>(ii)</w:t>
      </w:r>
      <w:r w:rsidRPr="0023648A">
        <w:rPr>
          <w:rFonts w:ascii="Arial" w:eastAsia="Arial" w:hAnsi="Arial" w:cs="Arial"/>
          <w:b/>
          <w:color w:val="000000"/>
          <w:spacing w:val="-1"/>
          <w:sz w:val="20"/>
          <w:szCs w:val="20"/>
        </w:rPr>
        <w:tab/>
      </w:r>
      <w:r w:rsidRPr="0023648A">
        <w:rPr>
          <w:rFonts w:ascii="Arial" w:eastAsia="Arial" w:hAnsi="Arial" w:cs="Arial"/>
          <w:bCs/>
          <w:color w:val="000000"/>
          <w:spacing w:val="-1"/>
          <w:sz w:val="20"/>
          <w:szCs w:val="20"/>
        </w:rPr>
        <w:t xml:space="preserve">the financial </w:t>
      </w:r>
      <w:r w:rsidR="00D04E61">
        <w:rPr>
          <w:rFonts w:ascii="Arial" w:eastAsia="Arial" w:hAnsi="Arial" w:cs="Arial"/>
          <w:bCs/>
          <w:color w:val="000000"/>
          <w:spacing w:val="-1"/>
          <w:sz w:val="20"/>
          <w:szCs w:val="20"/>
        </w:rPr>
        <w:t>and</w:t>
      </w:r>
      <w:r w:rsidRPr="0023648A">
        <w:rPr>
          <w:rFonts w:ascii="Arial" w:eastAsia="Arial" w:hAnsi="Arial" w:cs="Arial"/>
          <w:bCs/>
          <w:color w:val="000000"/>
          <w:spacing w:val="-1"/>
          <w:sz w:val="20"/>
          <w:szCs w:val="20"/>
        </w:rPr>
        <w:t xml:space="preserve"> business plan, including:</w:t>
      </w:r>
    </w:p>
    <w:p w14:paraId="63DA9588" w14:textId="77777777" w:rsidR="001D36A8" w:rsidRPr="0023648A" w:rsidRDefault="001D36A8" w:rsidP="00954B66">
      <w:pPr>
        <w:pStyle w:val="ListParagraph"/>
        <w:numPr>
          <w:ilvl w:val="0"/>
          <w:numId w:val="33"/>
        </w:numPr>
        <w:tabs>
          <w:tab w:val="left" w:pos="720"/>
          <w:tab w:val="left" w:pos="3600"/>
        </w:tabs>
        <w:spacing w:line="280" w:lineRule="atLeast"/>
        <w:textAlignment w:val="baseline"/>
        <w:rPr>
          <w:rFonts w:ascii="Arial" w:eastAsia="Arial" w:hAnsi="Arial" w:cs="Arial"/>
          <w:bCs/>
          <w:color w:val="000000"/>
          <w:spacing w:val="-1"/>
          <w:sz w:val="20"/>
          <w:szCs w:val="20"/>
        </w:rPr>
      </w:pPr>
      <w:r w:rsidRPr="0023648A">
        <w:rPr>
          <w:rFonts w:ascii="Arial" w:eastAsia="Arial" w:hAnsi="Arial" w:cs="Arial"/>
          <w:bCs/>
          <w:color w:val="000000"/>
          <w:spacing w:val="-1"/>
          <w:sz w:val="20"/>
          <w:szCs w:val="20"/>
        </w:rPr>
        <w:t>the overall financial strategy;</w:t>
      </w:r>
    </w:p>
    <w:p w14:paraId="7BE62B3F" w14:textId="712E8554" w:rsidR="00D04E61" w:rsidRDefault="00D04E61" w:rsidP="00954B66">
      <w:pPr>
        <w:pStyle w:val="ListParagraph"/>
        <w:numPr>
          <w:ilvl w:val="0"/>
          <w:numId w:val="33"/>
        </w:numPr>
        <w:tabs>
          <w:tab w:val="left" w:pos="720"/>
          <w:tab w:val="left" w:pos="3600"/>
        </w:tabs>
        <w:spacing w:line="280" w:lineRule="atLeast"/>
        <w:textAlignment w:val="baseline"/>
        <w:rPr>
          <w:rFonts w:ascii="Arial" w:eastAsia="Arial" w:hAnsi="Arial" w:cs="Arial"/>
          <w:bCs/>
          <w:color w:val="000000"/>
          <w:spacing w:val="-3"/>
          <w:sz w:val="20"/>
          <w:szCs w:val="20"/>
        </w:rPr>
      </w:pPr>
      <w:r>
        <w:rPr>
          <w:rFonts w:ascii="Arial" w:eastAsia="Arial" w:hAnsi="Arial" w:cs="Arial"/>
          <w:bCs/>
          <w:color w:val="000000"/>
          <w:spacing w:val="-3"/>
          <w:sz w:val="20"/>
          <w:szCs w:val="20"/>
        </w:rPr>
        <w:t xml:space="preserve">proposed </w:t>
      </w:r>
      <w:r w:rsidR="00DB0FCD">
        <w:rPr>
          <w:rFonts w:ascii="Arial" w:eastAsia="Arial" w:hAnsi="Arial" w:cs="Arial"/>
          <w:bCs/>
          <w:color w:val="000000"/>
          <w:spacing w:val="-3"/>
          <w:sz w:val="20"/>
          <w:szCs w:val="20"/>
        </w:rPr>
        <w:t xml:space="preserve">financial and operational </w:t>
      </w:r>
      <w:r>
        <w:rPr>
          <w:rFonts w:ascii="Arial" w:eastAsia="Arial" w:hAnsi="Arial" w:cs="Arial"/>
          <w:bCs/>
          <w:color w:val="000000"/>
          <w:spacing w:val="-3"/>
          <w:sz w:val="20"/>
          <w:szCs w:val="20"/>
        </w:rPr>
        <w:t>sustainable development plans;</w:t>
      </w:r>
    </w:p>
    <w:p w14:paraId="53A77F3C" w14:textId="7444510C" w:rsidR="001D36A8" w:rsidRPr="0023648A" w:rsidRDefault="001D36A8" w:rsidP="00954B66">
      <w:pPr>
        <w:pStyle w:val="ListParagraph"/>
        <w:numPr>
          <w:ilvl w:val="0"/>
          <w:numId w:val="33"/>
        </w:numPr>
        <w:tabs>
          <w:tab w:val="left" w:pos="720"/>
          <w:tab w:val="left" w:pos="3600"/>
        </w:tabs>
        <w:spacing w:line="280" w:lineRule="atLeast"/>
        <w:textAlignment w:val="baseline"/>
        <w:rPr>
          <w:rFonts w:ascii="Arial" w:eastAsia="Arial" w:hAnsi="Arial" w:cs="Arial"/>
          <w:bCs/>
          <w:color w:val="000000"/>
          <w:spacing w:val="-3"/>
          <w:sz w:val="20"/>
          <w:szCs w:val="20"/>
        </w:rPr>
      </w:pPr>
      <w:r w:rsidRPr="0023648A">
        <w:rPr>
          <w:rFonts w:ascii="Arial" w:eastAsia="Arial" w:hAnsi="Arial" w:cs="Arial"/>
          <w:bCs/>
          <w:color w:val="000000"/>
          <w:spacing w:val="-3"/>
          <w:sz w:val="20"/>
          <w:szCs w:val="20"/>
        </w:rPr>
        <w:t>the investment proposal</w:t>
      </w:r>
      <w:r w:rsidR="00844FC7" w:rsidRPr="0023648A">
        <w:rPr>
          <w:rFonts w:ascii="Arial" w:eastAsia="Arial" w:hAnsi="Arial" w:cs="Arial"/>
          <w:bCs/>
          <w:color w:val="000000"/>
          <w:spacing w:val="-3"/>
          <w:sz w:val="20"/>
          <w:szCs w:val="20"/>
        </w:rPr>
        <w:t>s</w:t>
      </w:r>
      <w:r w:rsidRPr="0023648A">
        <w:rPr>
          <w:rFonts w:ascii="Arial" w:eastAsia="Arial" w:hAnsi="Arial" w:cs="Arial"/>
          <w:bCs/>
          <w:color w:val="000000"/>
          <w:spacing w:val="-3"/>
          <w:sz w:val="20"/>
          <w:szCs w:val="20"/>
        </w:rPr>
        <w:t>; and</w:t>
      </w:r>
    </w:p>
    <w:p w14:paraId="5BC91229" w14:textId="7CB8452E" w:rsidR="001D36A8" w:rsidRPr="0023648A" w:rsidRDefault="001D36A8" w:rsidP="0023648A">
      <w:pPr>
        <w:pStyle w:val="ListParagraph"/>
        <w:numPr>
          <w:ilvl w:val="0"/>
          <w:numId w:val="33"/>
        </w:numPr>
        <w:tabs>
          <w:tab w:val="left" w:pos="720"/>
          <w:tab w:val="left" w:pos="3600"/>
        </w:tabs>
        <w:spacing w:line="280" w:lineRule="atLeast"/>
        <w:textAlignment w:val="baseline"/>
        <w:rPr>
          <w:rFonts w:ascii="Arial" w:eastAsia="Arial" w:hAnsi="Arial" w:cs="Arial"/>
          <w:bCs/>
          <w:color w:val="000000"/>
          <w:spacing w:val="-4"/>
          <w:sz w:val="20"/>
          <w:szCs w:val="20"/>
        </w:rPr>
      </w:pPr>
      <w:r w:rsidRPr="0023648A">
        <w:rPr>
          <w:rFonts w:ascii="Arial" w:eastAsia="Arial" w:hAnsi="Arial" w:cs="Arial"/>
          <w:bCs/>
          <w:color w:val="000000"/>
          <w:spacing w:val="-4"/>
          <w:sz w:val="20"/>
          <w:szCs w:val="20"/>
        </w:rPr>
        <w:t>the financial projections.</w:t>
      </w:r>
    </w:p>
    <w:p w14:paraId="1050D73A" w14:textId="77777777" w:rsidR="00072706" w:rsidRPr="0023648A" w:rsidRDefault="00072706" w:rsidP="00954B66">
      <w:pPr>
        <w:pStyle w:val="ListParagraph"/>
        <w:tabs>
          <w:tab w:val="left" w:pos="720"/>
          <w:tab w:val="left" w:pos="3600"/>
        </w:tabs>
        <w:spacing w:line="280" w:lineRule="atLeast"/>
        <w:ind w:left="3600"/>
        <w:textAlignment w:val="baseline"/>
        <w:rPr>
          <w:rFonts w:ascii="Arial" w:eastAsia="Arial" w:hAnsi="Arial" w:cs="Arial"/>
          <w:bCs/>
          <w:color w:val="000000"/>
          <w:spacing w:val="-4"/>
          <w:sz w:val="20"/>
          <w:szCs w:val="20"/>
        </w:rPr>
      </w:pPr>
    </w:p>
    <w:p w14:paraId="009968E0" w14:textId="410E2E6C" w:rsidR="00A8774C" w:rsidRPr="0023648A" w:rsidRDefault="001D36A8" w:rsidP="0023648A">
      <w:pPr>
        <w:tabs>
          <w:tab w:val="left" w:pos="2880"/>
        </w:tabs>
        <w:spacing w:line="280" w:lineRule="atLeast"/>
        <w:ind w:left="2880" w:right="144" w:hanging="792"/>
        <w:textAlignment w:val="baseline"/>
        <w:rPr>
          <w:rFonts w:ascii="Arial" w:eastAsia="Arial" w:hAnsi="Arial" w:cs="Arial"/>
          <w:bCs/>
          <w:color w:val="000000"/>
          <w:sz w:val="20"/>
          <w:szCs w:val="20"/>
        </w:rPr>
      </w:pPr>
      <w:r w:rsidRPr="0023648A">
        <w:rPr>
          <w:rFonts w:ascii="Arial" w:eastAsia="Arial" w:hAnsi="Arial" w:cs="Arial"/>
          <w:bCs/>
          <w:color w:val="000000"/>
          <w:sz w:val="20"/>
          <w:szCs w:val="20"/>
        </w:rPr>
        <w:t>(iii)</w:t>
      </w:r>
      <w:r w:rsidRPr="0023648A">
        <w:rPr>
          <w:rFonts w:ascii="Arial" w:eastAsia="Arial" w:hAnsi="Arial" w:cs="Arial"/>
          <w:b/>
          <w:color w:val="000000"/>
          <w:sz w:val="20"/>
          <w:szCs w:val="20"/>
        </w:rPr>
        <w:tab/>
      </w:r>
      <w:r w:rsidR="00BB4046" w:rsidRPr="0023648A">
        <w:rPr>
          <w:rFonts w:ascii="Arial" w:eastAsia="Arial" w:hAnsi="Arial" w:cs="Arial"/>
          <w:bCs/>
          <w:color w:val="000000"/>
          <w:sz w:val="20"/>
          <w:szCs w:val="20"/>
        </w:rPr>
        <w:t xml:space="preserve">the operational structure, staffing </w:t>
      </w:r>
      <w:r w:rsidR="00A8774C" w:rsidRPr="0023648A">
        <w:rPr>
          <w:rFonts w:ascii="Arial" w:eastAsia="Arial" w:hAnsi="Arial" w:cs="Arial"/>
          <w:bCs/>
          <w:color w:val="000000"/>
          <w:sz w:val="20"/>
          <w:szCs w:val="20"/>
        </w:rPr>
        <w:t>and resourcing proposals, including:</w:t>
      </w:r>
    </w:p>
    <w:p w14:paraId="67ED43A4" w14:textId="4E58841B" w:rsidR="00A8774C" w:rsidRPr="0023648A" w:rsidRDefault="006421CF" w:rsidP="0023648A">
      <w:pPr>
        <w:pStyle w:val="ListParagraph"/>
        <w:numPr>
          <w:ilvl w:val="0"/>
          <w:numId w:val="42"/>
        </w:numPr>
        <w:tabs>
          <w:tab w:val="left" w:pos="720"/>
          <w:tab w:val="left" w:pos="3600"/>
        </w:tabs>
        <w:spacing w:line="280" w:lineRule="atLeast"/>
        <w:textAlignment w:val="baseline"/>
        <w:rPr>
          <w:rFonts w:ascii="Arial" w:eastAsia="Arial" w:hAnsi="Arial" w:cs="Arial"/>
          <w:bCs/>
          <w:color w:val="000000"/>
          <w:spacing w:val="-1"/>
          <w:sz w:val="20"/>
          <w:szCs w:val="20"/>
        </w:rPr>
      </w:pPr>
      <w:r w:rsidRPr="0023648A">
        <w:rPr>
          <w:rFonts w:ascii="Arial" w:eastAsia="Arial" w:hAnsi="Arial" w:cs="Arial"/>
          <w:bCs/>
          <w:color w:val="000000"/>
          <w:spacing w:val="-1"/>
          <w:sz w:val="20"/>
          <w:szCs w:val="20"/>
        </w:rPr>
        <w:t>staff numbers, employment status, remuneration and benefit schemes, etc.;</w:t>
      </w:r>
    </w:p>
    <w:p w14:paraId="1448D282" w14:textId="426632A0" w:rsidR="00A8774C" w:rsidRPr="0023648A" w:rsidRDefault="006421CF" w:rsidP="0023648A">
      <w:pPr>
        <w:pStyle w:val="ListParagraph"/>
        <w:numPr>
          <w:ilvl w:val="0"/>
          <w:numId w:val="42"/>
        </w:numPr>
        <w:tabs>
          <w:tab w:val="left" w:pos="720"/>
          <w:tab w:val="left" w:pos="3600"/>
        </w:tabs>
        <w:spacing w:line="280" w:lineRule="atLeast"/>
        <w:textAlignment w:val="baseline"/>
        <w:rPr>
          <w:rFonts w:ascii="Arial" w:eastAsia="Arial" w:hAnsi="Arial" w:cs="Arial"/>
          <w:bCs/>
          <w:color w:val="000000"/>
          <w:spacing w:val="-3"/>
          <w:sz w:val="20"/>
          <w:szCs w:val="20"/>
        </w:rPr>
      </w:pPr>
      <w:r w:rsidRPr="0023648A">
        <w:rPr>
          <w:rFonts w:ascii="Arial" w:eastAsia="Arial" w:hAnsi="Arial" w:cs="Arial"/>
          <w:bCs/>
          <w:color w:val="000000"/>
          <w:spacing w:val="-3"/>
          <w:sz w:val="20"/>
          <w:szCs w:val="20"/>
        </w:rPr>
        <w:t>industrial relations;</w:t>
      </w:r>
    </w:p>
    <w:p w14:paraId="48C0763B" w14:textId="47C8CA4C" w:rsidR="00A8774C" w:rsidRPr="0023648A" w:rsidRDefault="006421CF" w:rsidP="0023648A">
      <w:pPr>
        <w:pStyle w:val="ListParagraph"/>
        <w:numPr>
          <w:ilvl w:val="0"/>
          <w:numId w:val="42"/>
        </w:numPr>
        <w:tabs>
          <w:tab w:val="left" w:pos="720"/>
          <w:tab w:val="left" w:pos="3600"/>
        </w:tabs>
        <w:spacing w:line="280" w:lineRule="atLeast"/>
        <w:textAlignment w:val="baseline"/>
        <w:rPr>
          <w:rFonts w:ascii="Arial" w:eastAsia="Arial" w:hAnsi="Arial" w:cs="Arial"/>
          <w:bCs/>
          <w:color w:val="000000"/>
          <w:spacing w:val="-4"/>
          <w:sz w:val="20"/>
          <w:szCs w:val="20"/>
        </w:rPr>
      </w:pPr>
      <w:r w:rsidRPr="0023648A">
        <w:rPr>
          <w:rFonts w:ascii="Arial" w:eastAsia="Arial" w:hAnsi="Arial" w:cs="Arial"/>
          <w:bCs/>
          <w:color w:val="000000"/>
          <w:spacing w:val="-4"/>
          <w:sz w:val="20"/>
          <w:szCs w:val="20"/>
        </w:rPr>
        <w:t>equality, diversity and inclusion;</w:t>
      </w:r>
    </w:p>
    <w:p w14:paraId="467B5C8A" w14:textId="7D0599E6" w:rsidR="006421CF" w:rsidRPr="0023648A" w:rsidRDefault="006421CF" w:rsidP="0023648A">
      <w:pPr>
        <w:pStyle w:val="ListParagraph"/>
        <w:numPr>
          <w:ilvl w:val="0"/>
          <w:numId w:val="42"/>
        </w:numPr>
        <w:tabs>
          <w:tab w:val="left" w:pos="720"/>
          <w:tab w:val="left" w:pos="3600"/>
        </w:tabs>
        <w:spacing w:line="280" w:lineRule="atLeast"/>
        <w:textAlignment w:val="baseline"/>
        <w:rPr>
          <w:rFonts w:ascii="Arial" w:eastAsia="Arial" w:hAnsi="Arial" w:cs="Arial"/>
          <w:bCs/>
          <w:color w:val="000000"/>
          <w:spacing w:val="-4"/>
          <w:sz w:val="20"/>
          <w:szCs w:val="20"/>
        </w:rPr>
      </w:pPr>
      <w:r w:rsidRPr="0023648A">
        <w:rPr>
          <w:rFonts w:ascii="Arial" w:eastAsia="Arial" w:hAnsi="Arial" w:cs="Arial"/>
          <w:bCs/>
          <w:color w:val="000000"/>
          <w:spacing w:val="-4"/>
          <w:sz w:val="20"/>
          <w:szCs w:val="20"/>
        </w:rPr>
        <w:t>training and development</w:t>
      </w:r>
      <w:r w:rsidR="00973D4A">
        <w:rPr>
          <w:rFonts w:ascii="Arial" w:eastAsia="Arial" w:hAnsi="Arial" w:cs="Arial"/>
          <w:bCs/>
          <w:color w:val="000000"/>
          <w:spacing w:val="-4"/>
          <w:sz w:val="20"/>
          <w:szCs w:val="20"/>
        </w:rPr>
        <w:t>; and</w:t>
      </w:r>
    </w:p>
    <w:p w14:paraId="426A1348" w14:textId="77777777" w:rsidR="00BB4046" w:rsidRPr="00954B66" w:rsidRDefault="00BB4046" w:rsidP="0023648A">
      <w:pPr>
        <w:tabs>
          <w:tab w:val="left" w:pos="2880"/>
        </w:tabs>
        <w:spacing w:line="280" w:lineRule="atLeast"/>
        <w:ind w:left="2880" w:right="144" w:hanging="792"/>
        <w:textAlignment w:val="baseline"/>
        <w:rPr>
          <w:rFonts w:ascii="Arial" w:eastAsia="Arial" w:hAnsi="Arial" w:cs="Arial"/>
          <w:bCs/>
          <w:color w:val="000000"/>
          <w:sz w:val="20"/>
          <w:szCs w:val="20"/>
        </w:rPr>
      </w:pPr>
    </w:p>
    <w:p w14:paraId="07FB4EB7" w14:textId="25DA4A88" w:rsidR="006B448D" w:rsidRPr="00954B66" w:rsidRDefault="001D36A8" w:rsidP="00954B66">
      <w:pPr>
        <w:pStyle w:val="ListParagraph"/>
        <w:numPr>
          <w:ilvl w:val="0"/>
          <w:numId w:val="42"/>
        </w:numPr>
        <w:tabs>
          <w:tab w:val="left" w:pos="2880"/>
        </w:tabs>
        <w:spacing w:line="280" w:lineRule="atLeast"/>
        <w:ind w:left="2881" w:right="142" w:hanging="794"/>
        <w:textAlignment w:val="baseline"/>
        <w:rPr>
          <w:rFonts w:ascii="Arial" w:eastAsia="Arial" w:hAnsi="Arial" w:cs="Arial"/>
          <w:color w:val="000000"/>
          <w:sz w:val="20"/>
          <w:szCs w:val="20"/>
        </w:rPr>
      </w:pPr>
      <w:r w:rsidRPr="00954B66">
        <w:rPr>
          <w:rFonts w:ascii="Arial" w:eastAsia="Arial" w:hAnsi="Arial" w:cs="Arial"/>
          <w:color w:val="000000"/>
          <w:sz w:val="20"/>
          <w:szCs w:val="20"/>
        </w:rPr>
        <w:lastRenderedPageBreak/>
        <w:t>track record if a previous and/or a current holder of a sound broadcasting contract</w:t>
      </w:r>
      <w:r w:rsidR="00D12FD6" w:rsidRPr="00954B66">
        <w:rPr>
          <w:rFonts w:ascii="Arial" w:eastAsia="Arial" w:hAnsi="Arial" w:cs="Arial"/>
          <w:color w:val="000000"/>
          <w:sz w:val="20"/>
          <w:szCs w:val="20"/>
        </w:rPr>
        <w:t>.</w:t>
      </w:r>
    </w:p>
    <w:p w14:paraId="2B096AB1" w14:textId="77777777" w:rsidR="001E4762" w:rsidRDefault="001E4762" w:rsidP="00587DB5">
      <w:pPr>
        <w:pStyle w:val="Heading2"/>
        <w:spacing w:line="276" w:lineRule="auto"/>
        <w:ind w:firstLine="216"/>
        <w:jc w:val="both"/>
        <w:rPr>
          <w:rFonts w:ascii="Arial" w:eastAsia="Arial" w:hAnsi="Arial" w:cs="Arial"/>
          <w:b/>
          <w:bCs/>
          <w:color w:val="auto"/>
          <w:sz w:val="20"/>
          <w:szCs w:val="20"/>
        </w:rPr>
      </w:pPr>
    </w:p>
    <w:p w14:paraId="3E61FECC" w14:textId="372895D9" w:rsidR="00587DB5" w:rsidRPr="00CA0E74" w:rsidRDefault="00587DB5" w:rsidP="00587DB5">
      <w:pPr>
        <w:pStyle w:val="Heading2"/>
        <w:spacing w:line="276" w:lineRule="auto"/>
        <w:ind w:firstLine="216"/>
        <w:jc w:val="both"/>
        <w:rPr>
          <w:rFonts w:ascii="Arial" w:eastAsia="Arial" w:hAnsi="Arial" w:cs="Arial"/>
          <w:b/>
          <w:bCs/>
          <w:color w:val="auto"/>
          <w:sz w:val="20"/>
          <w:szCs w:val="20"/>
        </w:rPr>
      </w:pPr>
      <w:bookmarkStart w:id="38" w:name="_Toc113373634"/>
      <w:r w:rsidRPr="00CA0E74">
        <w:rPr>
          <w:rFonts w:ascii="Arial" w:eastAsia="Arial" w:hAnsi="Arial" w:cs="Arial"/>
          <w:b/>
          <w:bCs/>
          <w:color w:val="auto"/>
          <w:sz w:val="20"/>
          <w:szCs w:val="20"/>
        </w:rPr>
        <w:t>3.</w:t>
      </w:r>
      <w:r>
        <w:rPr>
          <w:rFonts w:ascii="Arial" w:eastAsia="Arial" w:hAnsi="Arial" w:cs="Arial"/>
          <w:b/>
          <w:bCs/>
          <w:color w:val="auto"/>
          <w:sz w:val="20"/>
          <w:szCs w:val="20"/>
        </w:rPr>
        <w:t>4</w:t>
      </w:r>
      <w:r w:rsidRPr="00CA0E74">
        <w:rPr>
          <w:rFonts w:ascii="Arial" w:eastAsia="Arial" w:hAnsi="Arial" w:cs="Arial"/>
          <w:b/>
          <w:bCs/>
          <w:color w:val="auto"/>
          <w:sz w:val="20"/>
          <w:szCs w:val="20"/>
        </w:rPr>
        <w:t xml:space="preserve"> </w:t>
      </w:r>
      <w:r>
        <w:rPr>
          <w:rFonts w:ascii="Arial" w:eastAsia="Arial" w:hAnsi="Arial" w:cs="Arial"/>
          <w:b/>
          <w:bCs/>
          <w:color w:val="auto"/>
          <w:sz w:val="20"/>
          <w:szCs w:val="20"/>
        </w:rPr>
        <w:t>Scoring Matrix</w:t>
      </w:r>
      <w:bookmarkEnd w:id="38"/>
    </w:p>
    <w:p w14:paraId="175BCA73" w14:textId="3D2AC5DF" w:rsidR="001D36A8" w:rsidRDefault="001D36A8" w:rsidP="005D0936">
      <w:pPr>
        <w:spacing w:line="276" w:lineRule="auto"/>
      </w:pPr>
    </w:p>
    <w:p w14:paraId="2CF5D21B" w14:textId="6C9F6D49" w:rsidR="001D36A8" w:rsidRDefault="001D36A8" w:rsidP="00954B66">
      <w:pPr>
        <w:spacing w:line="276" w:lineRule="auto"/>
        <w:ind w:left="216"/>
        <w:jc w:val="both"/>
        <w:rPr>
          <w:rFonts w:ascii="Arial" w:hAnsi="Arial" w:cs="Arial"/>
          <w:sz w:val="20"/>
          <w:szCs w:val="20"/>
        </w:rPr>
      </w:pPr>
      <w:r>
        <w:rPr>
          <w:rFonts w:ascii="Arial" w:hAnsi="Arial" w:cs="Arial"/>
          <w:sz w:val="20"/>
          <w:szCs w:val="20"/>
        </w:rPr>
        <w:t>The Committee will agree a scoring matrix for the application/s, which will be made available on the advertising of an invitation for applications pursuant to Section 65(8) of the 2009 Act. The criteria in the scoring matri</w:t>
      </w:r>
      <w:r w:rsidR="002E681B">
        <w:rPr>
          <w:rFonts w:ascii="Arial" w:hAnsi="Arial" w:cs="Arial"/>
          <w:sz w:val="20"/>
          <w:szCs w:val="20"/>
        </w:rPr>
        <w:t>x</w:t>
      </w:r>
      <w:r>
        <w:rPr>
          <w:rFonts w:ascii="Arial" w:hAnsi="Arial" w:cs="Arial"/>
          <w:sz w:val="20"/>
          <w:szCs w:val="20"/>
        </w:rPr>
        <w:t xml:space="preserve"> </w:t>
      </w:r>
      <w:r w:rsidR="00A62395">
        <w:rPr>
          <w:rFonts w:ascii="Arial" w:hAnsi="Arial" w:cs="Arial"/>
          <w:sz w:val="20"/>
          <w:szCs w:val="20"/>
        </w:rPr>
        <w:t xml:space="preserve">will reflect the statutory criteria </w:t>
      </w:r>
      <w:r w:rsidR="008257D7">
        <w:rPr>
          <w:rFonts w:ascii="Arial" w:hAnsi="Arial" w:cs="Arial"/>
          <w:sz w:val="20"/>
          <w:szCs w:val="20"/>
        </w:rPr>
        <w:t xml:space="preserve">at </w:t>
      </w:r>
      <w:r w:rsidR="00A62395">
        <w:rPr>
          <w:rFonts w:ascii="Arial" w:hAnsi="Arial" w:cs="Arial"/>
          <w:sz w:val="20"/>
          <w:szCs w:val="20"/>
        </w:rPr>
        <w:t>Section 66 of the 2009 Act</w:t>
      </w:r>
      <w:r w:rsidR="008257D7">
        <w:rPr>
          <w:rFonts w:ascii="Arial" w:hAnsi="Arial" w:cs="Arial"/>
          <w:sz w:val="20"/>
          <w:szCs w:val="20"/>
        </w:rPr>
        <w:t>, as set out in section 3.3 above in this Guide.</w:t>
      </w:r>
    </w:p>
    <w:p w14:paraId="077EAF3D" w14:textId="22155E33" w:rsidR="001D36A8" w:rsidRDefault="001D36A8" w:rsidP="005D0936">
      <w:pPr>
        <w:spacing w:line="276" w:lineRule="auto"/>
        <w:rPr>
          <w:rFonts w:ascii="Arial" w:hAnsi="Arial" w:cs="Arial"/>
          <w:sz w:val="20"/>
          <w:szCs w:val="20"/>
        </w:rPr>
      </w:pPr>
    </w:p>
    <w:p w14:paraId="25EDB700" w14:textId="5B51FD46" w:rsidR="005D6696" w:rsidRPr="00CA0E74" w:rsidRDefault="005D6696" w:rsidP="005D6696">
      <w:pPr>
        <w:pStyle w:val="Heading2"/>
        <w:spacing w:line="276" w:lineRule="auto"/>
        <w:ind w:firstLine="216"/>
        <w:jc w:val="both"/>
        <w:rPr>
          <w:rFonts w:ascii="Arial" w:eastAsia="Arial" w:hAnsi="Arial" w:cs="Arial"/>
          <w:b/>
          <w:bCs/>
          <w:color w:val="auto"/>
          <w:sz w:val="20"/>
          <w:szCs w:val="20"/>
        </w:rPr>
      </w:pPr>
      <w:bookmarkStart w:id="39" w:name="_Toc113373635"/>
      <w:r w:rsidRPr="00CA0E74">
        <w:rPr>
          <w:rFonts w:ascii="Arial" w:eastAsia="Arial" w:hAnsi="Arial" w:cs="Arial"/>
          <w:b/>
          <w:bCs/>
          <w:color w:val="auto"/>
          <w:sz w:val="20"/>
          <w:szCs w:val="20"/>
        </w:rPr>
        <w:t>3.</w:t>
      </w:r>
      <w:r>
        <w:rPr>
          <w:rFonts w:ascii="Arial" w:eastAsia="Arial" w:hAnsi="Arial" w:cs="Arial"/>
          <w:b/>
          <w:bCs/>
          <w:color w:val="auto"/>
          <w:sz w:val="20"/>
          <w:szCs w:val="20"/>
        </w:rPr>
        <w:t>5 Decision Making Process</w:t>
      </w:r>
      <w:bookmarkEnd w:id="39"/>
    </w:p>
    <w:p w14:paraId="0BE07C2B" w14:textId="77777777" w:rsidR="008257D7" w:rsidRDefault="008257D7" w:rsidP="0052241A">
      <w:pPr>
        <w:spacing w:line="280" w:lineRule="atLeast"/>
        <w:ind w:left="288" w:right="144"/>
        <w:jc w:val="both"/>
        <w:textAlignment w:val="baseline"/>
        <w:rPr>
          <w:rFonts w:ascii="Arial" w:eastAsia="Arial" w:hAnsi="Arial"/>
          <w:color w:val="000000"/>
          <w:sz w:val="20"/>
        </w:rPr>
      </w:pPr>
    </w:p>
    <w:p w14:paraId="185E659F" w14:textId="6A0639B3" w:rsidR="002447BB" w:rsidRDefault="00AF0233" w:rsidP="0052241A">
      <w:pPr>
        <w:spacing w:line="280" w:lineRule="atLeast"/>
        <w:ind w:left="288" w:right="144"/>
        <w:jc w:val="both"/>
        <w:textAlignment w:val="baseline"/>
        <w:rPr>
          <w:rFonts w:ascii="Arial" w:eastAsia="Arial" w:hAnsi="Arial"/>
          <w:color w:val="000000"/>
          <w:sz w:val="20"/>
        </w:rPr>
      </w:pPr>
      <w:r>
        <w:rPr>
          <w:rFonts w:ascii="Arial" w:eastAsia="Arial" w:hAnsi="Arial"/>
          <w:color w:val="000000"/>
          <w:sz w:val="20"/>
        </w:rPr>
        <w:t>This Section details the decision-making process that will be implemented by the Committee. Such details will include:</w:t>
      </w:r>
    </w:p>
    <w:p w14:paraId="76EE9FE2" w14:textId="77777777" w:rsidR="008257D7" w:rsidRDefault="008257D7" w:rsidP="00954B66">
      <w:pPr>
        <w:spacing w:line="280" w:lineRule="atLeast"/>
        <w:ind w:left="288" w:right="144"/>
        <w:jc w:val="both"/>
        <w:textAlignment w:val="baseline"/>
        <w:rPr>
          <w:rFonts w:ascii="Arial" w:eastAsia="Arial" w:hAnsi="Arial"/>
          <w:color w:val="000000"/>
          <w:sz w:val="20"/>
        </w:rPr>
      </w:pPr>
    </w:p>
    <w:p w14:paraId="6F98B4FA" w14:textId="77777777" w:rsidR="00330CD8" w:rsidRPr="008537D9" w:rsidRDefault="00330CD8" w:rsidP="00954B66">
      <w:pPr>
        <w:numPr>
          <w:ilvl w:val="0"/>
          <w:numId w:val="1"/>
        </w:numPr>
        <w:tabs>
          <w:tab w:val="clear" w:pos="360"/>
          <w:tab w:val="left" w:pos="1008"/>
        </w:tabs>
        <w:spacing w:line="280" w:lineRule="atLeast"/>
        <w:ind w:left="1008" w:hanging="360"/>
        <w:jc w:val="both"/>
        <w:textAlignment w:val="baseline"/>
        <w:rPr>
          <w:rFonts w:ascii="Arial" w:eastAsia="Arial" w:hAnsi="Arial"/>
          <w:color w:val="000000"/>
          <w:sz w:val="20"/>
        </w:rPr>
      </w:pPr>
      <w:r w:rsidRPr="008537D9">
        <w:rPr>
          <w:rFonts w:ascii="Arial" w:eastAsia="Arial" w:hAnsi="Arial"/>
          <w:color w:val="000000"/>
          <w:sz w:val="20"/>
        </w:rPr>
        <w:t>Whether to include private hearings, or public hearings, or both.</w:t>
      </w:r>
    </w:p>
    <w:p w14:paraId="5063DFBE" w14:textId="2186D8D7" w:rsidR="00330CD8" w:rsidRPr="008537D9" w:rsidRDefault="00330CD8" w:rsidP="00954B66">
      <w:pPr>
        <w:numPr>
          <w:ilvl w:val="0"/>
          <w:numId w:val="1"/>
        </w:numPr>
        <w:tabs>
          <w:tab w:val="clear" w:pos="360"/>
          <w:tab w:val="left" w:pos="1008"/>
        </w:tabs>
        <w:spacing w:line="280" w:lineRule="atLeast"/>
        <w:ind w:left="1008" w:hanging="360"/>
        <w:jc w:val="both"/>
        <w:textAlignment w:val="baseline"/>
        <w:rPr>
          <w:rFonts w:ascii="Arial" w:eastAsia="Arial" w:hAnsi="Arial"/>
          <w:color w:val="000000"/>
          <w:sz w:val="20"/>
        </w:rPr>
      </w:pPr>
      <w:r w:rsidRPr="008537D9">
        <w:rPr>
          <w:rFonts w:ascii="Arial" w:eastAsia="Arial" w:hAnsi="Arial"/>
          <w:color w:val="000000"/>
          <w:sz w:val="20"/>
        </w:rPr>
        <w:t>Whether to include the element of written supplementary questions</w:t>
      </w:r>
      <w:r w:rsidR="000E36C7">
        <w:rPr>
          <w:rFonts w:ascii="Arial" w:eastAsia="Arial" w:hAnsi="Arial"/>
          <w:color w:val="000000"/>
          <w:sz w:val="20"/>
        </w:rPr>
        <w:t>.</w:t>
      </w:r>
    </w:p>
    <w:p w14:paraId="228B5EDB" w14:textId="77777777" w:rsidR="00330CD8" w:rsidRPr="008537D9" w:rsidRDefault="00330CD8" w:rsidP="00954B66">
      <w:pPr>
        <w:numPr>
          <w:ilvl w:val="0"/>
          <w:numId w:val="1"/>
        </w:numPr>
        <w:tabs>
          <w:tab w:val="clear" w:pos="360"/>
          <w:tab w:val="left" w:pos="1008"/>
        </w:tabs>
        <w:spacing w:line="280" w:lineRule="atLeast"/>
        <w:ind w:left="1008" w:right="144" w:hanging="360"/>
        <w:jc w:val="both"/>
        <w:textAlignment w:val="baseline"/>
        <w:rPr>
          <w:rFonts w:ascii="Arial" w:eastAsia="Arial" w:hAnsi="Arial"/>
          <w:color w:val="000000"/>
          <w:sz w:val="20"/>
        </w:rPr>
      </w:pPr>
      <w:r w:rsidRPr="008537D9">
        <w:rPr>
          <w:rFonts w:ascii="Arial" w:eastAsia="Arial" w:hAnsi="Arial"/>
          <w:color w:val="000000"/>
          <w:sz w:val="20"/>
        </w:rPr>
        <w:t>The manner in which the Committee will assess the applications, including the scoring mechanism and how it will function.</w:t>
      </w:r>
    </w:p>
    <w:p w14:paraId="57C2C170" w14:textId="77777777" w:rsidR="00330CD8" w:rsidRDefault="00330CD8" w:rsidP="00954B66">
      <w:pPr>
        <w:numPr>
          <w:ilvl w:val="0"/>
          <w:numId w:val="1"/>
        </w:numPr>
        <w:tabs>
          <w:tab w:val="clear" w:pos="360"/>
          <w:tab w:val="left" w:pos="1008"/>
        </w:tabs>
        <w:spacing w:line="280" w:lineRule="atLeast"/>
        <w:ind w:left="1008" w:hanging="360"/>
        <w:jc w:val="both"/>
        <w:textAlignment w:val="baseline"/>
        <w:rPr>
          <w:rFonts w:ascii="Arial" w:eastAsia="Arial" w:hAnsi="Arial"/>
          <w:color w:val="000000"/>
          <w:sz w:val="20"/>
        </w:rPr>
      </w:pPr>
      <w:r w:rsidRPr="008537D9">
        <w:rPr>
          <w:rFonts w:ascii="Arial" w:eastAsia="Arial" w:hAnsi="Arial"/>
          <w:color w:val="000000"/>
          <w:sz w:val="20"/>
        </w:rPr>
        <w:t>How decisions on the award of contract are communicated.</w:t>
      </w:r>
    </w:p>
    <w:p w14:paraId="3FCFE470" w14:textId="77777777" w:rsidR="00A416DF" w:rsidRDefault="00A416DF" w:rsidP="00954B66">
      <w:pPr>
        <w:tabs>
          <w:tab w:val="left" w:pos="360"/>
          <w:tab w:val="left" w:pos="1008"/>
        </w:tabs>
        <w:spacing w:line="280" w:lineRule="atLeast"/>
        <w:jc w:val="both"/>
        <w:textAlignment w:val="baseline"/>
        <w:rPr>
          <w:rFonts w:ascii="Arial" w:eastAsia="Arial" w:hAnsi="Arial"/>
          <w:color w:val="000000"/>
          <w:sz w:val="20"/>
        </w:rPr>
      </w:pPr>
    </w:p>
    <w:p w14:paraId="4B5B4110" w14:textId="3FCC5FA1" w:rsidR="00AC0F9F" w:rsidRPr="00A416DF" w:rsidRDefault="00AC0F9F" w:rsidP="00AC0F9F">
      <w:pPr>
        <w:pStyle w:val="Heading2"/>
        <w:ind w:firstLine="288"/>
        <w:rPr>
          <w:rFonts w:ascii="Arial" w:eastAsia="Arial" w:hAnsi="Arial" w:cs="Arial"/>
          <w:b/>
          <w:bCs/>
          <w:color w:val="auto"/>
          <w:sz w:val="20"/>
          <w:szCs w:val="20"/>
        </w:rPr>
      </w:pPr>
      <w:bookmarkStart w:id="40" w:name="_Toc113373636"/>
      <w:r w:rsidRPr="00A416DF">
        <w:rPr>
          <w:rFonts w:ascii="Arial" w:eastAsia="Arial" w:hAnsi="Arial" w:cs="Arial"/>
          <w:b/>
          <w:bCs/>
          <w:color w:val="auto"/>
          <w:sz w:val="20"/>
          <w:szCs w:val="20"/>
        </w:rPr>
        <w:t>3.</w:t>
      </w:r>
      <w:r w:rsidR="00E53A7D">
        <w:rPr>
          <w:rFonts w:ascii="Arial" w:eastAsia="Arial" w:hAnsi="Arial" w:cs="Arial"/>
          <w:b/>
          <w:bCs/>
          <w:color w:val="auto"/>
          <w:sz w:val="20"/>
          <w:szCs w:val="20"/>
        </w:rPr>
        <w:t>6</w:t>
      </w:r>
      <w:r w:rsidRPr="00A416DF">
        <w:rPr>
          <w:rFonts w:ascii="Arial" w:eastAsia="Arial" w:hAnsi="Arial" w:cs="Arial"/>
          <w:b/>
          <w:bCs/>
          <w:color w:val="auto"/>
          <w:sz w:val="20"/>
          <w:szCs w:val="20"/>
        </w:rPr>
        <w:t xml:space="preserve"> </w:t>
      </w:r>
      <w:r>
        <w:rPr>
          <w:rFonts w:ascii="Arial" w:eastAsia="Arial" w:hAnsi="Arial" w:cs="Arial"/>
          <w:b/>
          <w:bCs/>
          <w:color w:val="auto"/>
          <w:sz w:val="20"/>
          <w:szCs w:val="20"/>
        </w:rPr>
        <w:t>Contract Awards</w:t>
      </w:r>
      <w:bookmarkEnd w:id="40"/>
    </w:p>
    <w:p w14:paraId="3024D673" w14:textId="50E47E60" w:rsidR="00B51F0B" w:rsidRDefault="000776F0" w:rsidP="00AC0F9F">
      <w:pPr>
        <w:spacing w:before="201" w:line="276" w:lineRule="auto"/>
        <w:ind w:left="288" w:right="144"/>
        <w:jc w:val="both"/>
        <w:textAlignment w:val="baseline"/>
        <w:rPr>
          <w:rFonts w:ascii="Arial" w:eastAsia="Arial" w:hAnsi="Arial"/>
          <w:color w:val="000000"/>
          <w:sz w:val="20"/>
        </w:rPr>
      </w:pPr>
      <w:r w:rsidRPr="000776F0">
        <w:rPr>
          <w:rFonts w:ascii="Arial" w:eastAsia="Arial" w:hAnsi="Arial"/>
          <w:color w:val="000000"/>
          <w:sz w:val="20"/>
        </w:rPr>
        <w:t>This Section refers to the contract negotiations that arise if the decision is made to award a contract. This will include reference to the fact that the award of contract is subject to the detailed terms of the contract being agreed between the BAI and a successful applicant, and the applicant fulfilling any necessary conditions attached by the BAI to the award of a contract.</w:t>
      </w:r>
    </w:p>
    <w:p w14:paraId="7BDCCF08" w14:textId="77777777" w:rsidR="00E53A7D" w:rsidRDefault="00E53A7D" w:rsidP="00AC0F9F">
      <w:pPr>
        <w:spacing w:before="201" w:line="276" w:lineRule="auto"/>
        <w:ind w:left="288" w:right="144"/>
        <w:jc w:val="both"/>
        <w:textAlignment w:val="baseline"/>
        <w:rPr>
          <w:rFonts w:ascii="Arial" w:eastAsia="Arial" w:hAnsi="Arial"/>
          <w:color w:val="000000"/>
          <w:sz w:val="20"/>
        </w:rPr>
      </w:pPr>
    </w:p>
    <w:p w14:paraId="43EF9468" w14:textId="0B8DC178" w:rsidR="00E53A7D" w:rsidRPr="00A416DF" w:rsidRDefault="00E53A7D" w:rsidP="00E53A7D">
      <w:pPr>
        <w:pStyle w:val="Heading2"/>
        <w:ind w:firstLine="288"/>
        <w:rPr>
          <w:rFonts w:ascii="Arial" w:eastAsia="Arial" w:hAnsi="Arial" w:cs="Arial"/>
          <w:b/>
          <w:bCs/>
          <w:color w:val="auto"/>
          <w:sz w:val="20"/>
          <w:szCs w:val="20"/>
        </w:rPr>
      </w:pPr>
      <w:bookmarkStart w:id="41" w:name="_Toc113373637"/>
      <w:r w:rsidRPr="00A416DF">
        <w:rPr>
          <w:rFonts w:ascii="Arial" w:eastAsia="Arial" w:hAnsi="Arial" w:cs="Arial"/>
          <w:b/>
          <w:bCs/>
          <w:color w:val="auto"/>
          <w:sz w:val="20"/>
          <w:szCs w:val="20"/>
        </w:rPr>
        <w:t>3.</w:t>
      </w:r>
      <w:r>
        <w:rPr>
          <w:rFonts w:ascii="Arial" w:eastAsia="Arial" w:hAnsi="Arial" w:cs="Arial"/>
          <w:b/>
          <w:bCs/>
          <w:color w:val="auto"/>
          <w:sz w:val="20"/>
          <w:szCs w:val="20"/>
        </w:rPr>
        <w:t>7</w:t>
      </w:r>
      <w:r w:rsidRPr="00A416DF">
        <w:rPr>
          <w:rFonts w:ascii="Arial" w:eastAsia="Arial" w:hAnsi="Arial" w:cs="Arial"/>
          <w:b/>
          <w:bCs/>
          <w:color w:val="auto"/>
          <w:sz w:val="20"/>
          <w:szCs w:val="20"/>
        </w:rPr>
        <w:t xml:space="preserve"> </w:t>
      </w:r>
      <w:r>
        <w:rPr>
          <w:rFonts w:ascii="Arial" w:eastAsia="Arial" w:hAnsi="Arial" w:cs="Arial"/>
          <w:b/>
          <w:bCs/>
          <w:color w:val="auto"/>
          <w:sz w:val="20"/>
          <w:szCs w:val="20"/>
        </w:rPr>
        <w:t>Supporting Information</w:t>
      </w:r>
      <w:bookmarkEnd w:id="41"/>
    </w:p>
    <w:p w14:paraId="5850E9E8" w14:textId="7E91577B" w:rsidR="000776F0" w:rsidRDefault="000776F0" w:rsidP="00954B66">
      <w:pPr>
        <w:spacing w:line="280" w:lineRule="atLeast"/>
        <w:ind w:left="288" w:right="142"/>
        <w:jc w:val="both"/>
        <w:textAlignment w:val="baseline"/>
        <w:rPr>
          <w:rFonts w:ascii="Arial" w:eastAsia="Arial" w:hAnsi="Arial"/>
          <w:color w:val="000000"/>
          <w:sz w:val="20"/>
        </w:rPr>
      </w:pPr>
      <w:r>
        <w:rPr>
          <w:rFonts w:ascii="Arial" w:eastAsia="Arial" w:hAnsi="Arial"/>
          <w:color w:val="000000"/>
          <w:sz w:val="20"/>
        </w:rPr>
        <w:t>This Section will detail information concerning certain terms of the sound broadcasting contract including:</w:t>
      </w:r>
    </w:p>
    <w:p w14:paraId="27BD7125" w14:textId="77777777" w:rsidR="0052241A" w:rsidRDefault="0052241A" w:rsidP="00954B66">
      <w:pPr>
        <w:spacing w:line="280" w:lineRule="atLeast"/>
        <w:ind w:left="288" w:right="142"/>
        <w:jc w:val="both"/>
        <w:textAlignment w:val="baseline"/>
        <w:rPr>
          <w:rFonts w:ascii="Arial" w:eastAsia="Arial" w:hAnsi="Arial"/>
          <w:color w:val="000000"/>
          <w:sz w:val="20"/>
        </w:rPr>
      </w:pPr>
    </w:p>
    <w:p w14:paraId="65EA9C03" w14:textId="77777777" w:rsidR="004109D3" w:rsidRPr="008537D9" w:rsidRDefault="004109D3" w:rsidP="00954B66">
      <w:pPr>
        <w:numPr>
          <w:ilvl w:val="0"/>
          <w:numId w:val="1"/>
        </w:numPr>
        <w:tabs>
          <w:tab w:val="clear" w:pos="360"/>
          <w:tab w:val="left" w:pos="1008"/>
        </w:tabs>
        <w:spacing w:line="280" w:lineRule="atLeast"/>
        <w:ind w:left="1008" w:hanging="360"/>
        <w:textAlignment w:val="baseline"/>
        <w:rPr>
          <w:rFonts w:ascii="Arial" w:eastAsia="Arial" w:hAnsi="Arial"/>
          <w:color w:val="000000"/>
          <w:sz w:val="20"/>
        </w:rPr>
      </w:pPr>
      <w:r w:rsidRPr="008537D9">
        <w:rPr>
          <w:rFonts w:ascii="Arial" w:eastAsia="Arial" w:hAnsi="Arial"/>
          <w:color w:val="000000"/>
          <w:sz w:val="20"/>
        </w:rPr>
        <w:t>The term of the sound broadcasting contract.</w:t>
      </w:r>
    </w:p>
    <w:p w14:paraId="747016E6" w14:textId="77777777" w:rsidR="004109D3" w:rsidRPr="008537D9" w:rsidRDefault="004109D3" w:rsidP="00954B66">
      <w:pPr>
        <w:numPr>
          <w:ilvl w:val="0"/>
          <w:numId w:val="1"/>
        </w:numPr>
        <w:tabs>
          <w:tab w:val="clear" w:pos="360"/>
          <w:tab w:val="left" w:pos="1008"/>
        </w:tabs>
        <w:spacing w:line="280" w:lineRule="atLeast"/>
        <w:ind w:left="1008" w:right="144" w:hanging="360"/>
        <w:jc w:val="both"/>
        <w:textAlignment w:val="baseline"/>
        <w:rPr>
          <w:rFonts w:ascii="Arial" w:eastAsia="Arial" w:hAnsi="Arial"/>
          <w:color w:val="000000"/>
          <w:sz w:val="20"/>
        </w:rPr>
      </w:pPr>
      <w:r w:rsidRPr="008537D9">
        <w:rPr>
          <w:rFonts w:ascii="Arial" w:eastAsia="Arial" w:hAnsi="Arial"/>
          <w:color w:val="000000"/>
          <w:sz w:val="20"/>
        </w:rPr>
        <w:t>The requirements of the BAI Levy Scheme, which the BAI is obliged to operate for the purpose of meeting expenses properly incurred by the Authority, the Contract Awards Committee and the Compliance Committee.</w:t>
      </w:r>
    </w:p>
    <w:p w14:paraId="0B2B6068" w14:textId="77777777" w:rsidR="004109D3" w:rsidRPr="008537D9" w:rsidRDefault="004109D3" w:rsidP="00954B66">
      <w:pPr>
        <w:numPr>
          <w:ilvl w:val="0"/>
          <w:numId w:val="1"/>
        </w:numPr>
        <w:tabs>
          <w:tab w:val="clear" w:pos="360"/>
          <w:tab w:val="left" w:pos="1008"/>
        </w:tabs>
        <w:spacing w:line="280" w:lineRule="atLeast"/>
        <w:ind w:left="1008" w:right="144" w:hanging="360"/>
        <w:jc w:val="both"/>
        <w:textAlignment w:val="baseline"/>
        <w:rPr>
          <w:rFonts w:ascii="Arial" w:eastAsia="Arial" w:hAnsi="Arial"/>
          <w:color w:val="000000"/>
          <w:sz w:val="20"/>
        </w:rPr>
      </w:pPr>
      <w:r w:rsidRPr="008537D9">
        <w:rPr>
          <w:rFonts w:ascii="Arial" w:eastAsia="Arial" w:hAnsi="Arial"/>
          <w:color w:val="000000"/>
          <w:sz w:val="20"/>
        </w:rPr>
        <w:t>The Transmitter Site requirements, which includes outgoing interference issues, coverage prediction parameters and the ComReg licence and regulations.</w:t>
      </w:r>
    </w:p>
    <w:p w14:paraId="67B85519" w14:textId="77777777" w:rsidR="0052241A" w:rsidRDefault="0052241A" w:rsidP="005D0936">
      <w:pPr>
        <w:spacing w:after="160" w:line="276" w:lineRule="auto"/>
        <w:rPr>
          <w:rFonts w:ascii="Arial" w:eastAsia="Arial" w:hAnsi="Arial"/>
          <w:color w:val="000000"/>
          <w:sz w:val="20"/>
        </w:rPr>
      </w:pPr>
    </w:p>
    <w:p w14:paraId="384E63BB" w14:textId="473C19D8" w:rsidR="002079C7" w:rsidRDefault="002079C7" w:rsidP="005D0936">
      <w:pPr>
        <w:spacing w:after="160" w:line="276" w:lineRule="auto"/>
        <w:rPr>
          <w:rFonts w:ascii="Arial" w:eastAsia="Arial" w:hAnsi="Arial"/>
          <w:color w:val="000000"/>
          <w:sz w:val="20"/>
        </w:rPr>
      </w:pPr>
      <w:r>
        <w:rPr>
          <w:rFonts w:ascii="Arial" w:eastAsia="Arial" w:hAnsi="Arial"/>
          <w:color w:val="000000"/>
          <w:sz w:val="20"/>
        </w:rPr>
        <w:br w:type="page"/>
      </w:r>
    </w:p>
    <w:p w14:paraId="74011BDF" w14:textId="77777777" w:rsidR="000776F0" w:rsidRDefault="000776F0" w:rsidP="005D0936">
      <w:pPr>
        <w:spacing w:before="201" w:line="276" w:lineRule="auto"/>
        <w:ind w:right="144"/>
        <w:jc w:val="both"/>
        <w:textAlignment w:val="baseline"/>
        <w:rPr>
          <w:rFonts w:ascii="Arial" w:eastAsia="Arial" w:hAnsi="Arial"/>
          <w:color w:val="000000"/>
          <w:sz w:val="20"/>
        </w:rPr>
      </w:pPr>
    </w:p>
    <w:p w14:paraId="229E9662" w14:textId="7EA084B1" w:rsidR="001D36A8" w:rsidRPr="004109D3" w:rsidRDefault="004109D3" w:rsidP="005D0936">
      <w:pPr>
        <w:pStyle w:val="Heading1"/>
        <w:spacing w:line="276" w:lineRule="auto"/>
        <w:rPr>
          <w:rFonts w:ascii="Arial" w:eastAsia="Arial" w:hAnsi="Arial" w:cs="Arial"/>
          <w:b/>
          <w:bCs/>
          <w:color w:val="auto"/>
          <w:sz w:val="28"/>
          <w:szCs w:val="28"/>
        </w:rPr>
      </w:pPr>
      <w:bookmarkStart w:id="42" w:name="_Toc113373638"/>
      <w:r w:rsidRPr="004109D3">
        <w:rPr>
          <w:rFonts w:ascii="Arial" w:eastAsia="Arial" w:hAnsi="Arial" w:cs="Arial"/>
          <w:b/>
          <w:bCs/>
          <w:color w:val="auto"/>
          <w:sz w:val="28"/>
          <w:szCs w:val="28"/>
        </w:rPr>
        <w:t xml:space="preserve">4. </w:t>
      </w:r>
      <w:r w:rsidR="00B227D5">
        <w:rPr>
          <w:rFonts w:ascii="Arial" w:eastAsia="Arial" w:hAnsi="Arial" w:cs="Arial"/>
          <w:b/>
          <w:bCs/>
          <w:color w:val="auto"/>
          <w:sz w:val="28"/>
          <w:szCs w:val="28"/>
        </w:rPr>
        <w:tab/>
      </w:r>
      <w:r w:rsidRPr="004109D3">
        <w:rPr>
          <w:rFonts w:ascii="Arial" w:eastAsia="Arial" w:hAnsi="Arial" w:cs="Arial"/>
          <w:b/>
          <w:bCs/>
          <w:color w:val="auto"/>
          <w:sz w:val="28"/>
          <w:szCs w:val="28"/>
        </w:rPr>
        <w:t>APPLCATION FORMAT</w:t>
      </w:r>
      <w:bookmarkEnd w:id="42"/>
    </w:p>
    <w:p w14:paraId="66B347EF" w14:textId="77777777" w:rsidR="004109D3" w:rsidRDefault="004109D3" w:rsidP="00954B66">
      <w:pPr>
        <w:spacing w:line="280" w:lineRule="atLeast"/>
        <w:ind w:right="144"/>
        <w:jc w:val="both"/>
        <w:textAlignment w:val="baseline"/>
        <w:rPr>
          <w:rFonts w:ascii="Arial" w:eastAsia="Arial" w:hAnsi="Arial"/>
          <w:color w:val="000000"/>
          <w:sz w:val="20"/>
        </w:rPr>
      </w:pPr>
    </w:p>
    <w:p w14:paraId="10592720" w14:textId="77777777" w:rsidR="00F21F07" w:rsidRDefault="00F21F07" w:rsidP="00053B78">
      <w:pPr>
        <w:spacing w:line="280" w:lineRule="atLeast"/>
        <w:ind w:right="144"/>
        <w:jc w:val="both"/>
        <w:textAlignment w:val="baseline"/>
        <w:rPr>
          <w:rFonts w:ascii="Arial" w:eastAsia="Arial" w:hAnsi="Arial"/>
          <w:b/>
          <w:color w:val="000000"/>
          <w:sz w:val="20"/>
        </w:rPr>
      </w:pPr>
      <w:r w:rsidRPr="008537D9">
        <w:rPr>
          <w:rFonts w:ascii="Arial" w:eastAsia="Arial" w:hAnsi="Arial"/>
          <w:color w:val="000000"/>
          <w:sz w:val="20"/>
        </w:rPr>
        <w:t xml:space="preserve">This Section details the structure that applicants must follow when compiling an application. </w:t>
      </w:r>
      <w:r w:rsidRPr="008537D9">
        <w:rPr>
          <w:rFonts w:ascii="Arial" w:eastAsia="Arial" w:hAnsi="Arial"/>
          <w:b/>
          <w:color w:val="000000"/>
          <w:sz w:val="20"/>
        </w:rPr>
        <w:t>The following content is indicative only and is for the purpose of informing potential applicants of the type, and extent, of information required when making an application.</w:t>
      </w:r>
    </w:p>
    <w:p w14:paraId="12CEB7B0" w14:textId="77777777" w:rsidR="00053B78" w:rsidRPr="008537D9" w:rsidRDefault="00053B78" w:rsidP="00954B66">
      <w:pPr>
        <w:spacing w:line="280" w:lineRule="atLeast"/>
        <w:ind w:right="144"/>
        <w:jc w:val="both"/>
        <w:textAlignment w:val="baseline"/>
        <w:rPr>
          <w:rFonts w:ascii="Arial" w:eastAsia="Arial" w:hAnsi="Arial"/>
          <w:color w:val="000000"/>
          <w:sz w:val="20"/>
        </w:rPr>
      </w:pPr>
    </w:p>
    <w:p w14:paraId="473EB437" w14:textId="77777777" w:rsidR="00F21F07" w:rsidRDefault="00F21F07" w:rsidP="00053B78">
      <w:pPr>
        <w:spacing w:line="280" w:lineRule="atLeast"/>
        <w:ind w:right="144"/>
        <w:jc w:val="both"/>
        <w:textAlignment w:val="baseline"/>
        <w:rPr>
          <w:rFonts w:ascii="Arial" w:eastAsia="Arial" w:hAnsi="Arial"/>
          <w:b/>
          <w:color w:val="000000"/>
          <w:sz w:val="20"/>
        </w:rPr>
      </w:pPr>
      <w:r w:rsidRPr="008537D9">
        <w:rPr>
          <w:rFonts w:ascii="Arial" w:eastAsia="Arial" w:hAnsi="Arial"/>
          <w:color w:val="000000"/>
          <w:sz w:val="20"/>
        </w:rPr>
        <w:t xml:space="preserve">The BAI publishes a specific Guide to Submissions for each contract, which details the specific requirements for potential applicants for that particular contract to follow. </w:t>
      </w:r>
      <w:r w:rsidRPr="008537D9">
        <w:rPr>
          <w:rFonts w:ascii="Arial" w:eastAsia="Arial" w:hAnsi="Arial"/>
          <w:b/>
          <w:color w:val="000000"/>
          <w:sz w:val="20"/>
        </w:rPr>
        <w:t>In this context, the content hereunder is for general information purposes only and does not purport to be exhaustive.</w:t>
      </w:r>
    </w:p>
    <w:p w14:paraId="3A01978F" w14:textId="77777777" w:rsidR="00053B78" w:rsidRPr="008537D9" w:rsidRDefault="00053B78" w:rsidP="00954B66">
      <w:pPr>
        <w:spacing w:line="280" w:lineRule="atLeast"/>
        <w:ind w:right="144"/>
        <w:jc w:val="both"/>
        <w:textAlignment w:val="baseline"/>
        <w:rPr>
          <w:rFonts w:ascii="Arial" w:eastAsia="Arial" w:hAnsi="Arial"/>
          <w:color w:val="000000"/>
          <w:sz w:val="20"/>
        </w:rPr>
      </w:pPr>
    </w:p>
    <w:p w14:paraId="4B9487A8" w14:textId="5576E13E" w:rsidR="00F21F07" w:rsidRDefault="00F21F07" w:rsidP="00053B78">
      <w:pPr>
        <w:spacing w:line="280" w:lineRule="atLeast"/>
        <w:jc w:val="both"/>
        <w:textAlignment w:val="baseline"/>
        <w:rPr>
          <w:rFonts w:ascii="Arial" w:eastAsia="Arial" w:hAnsi="Arial"/>
          <w:color w:val="000000"/>
          <w:sz w:val="20"/>
        </w:rPr>
      </w:pPr>
      <w:r w:rsidRPr="008537D9">
        <w:rPr>
          <w:rFonts w:ascii="Arial" w:eastAsia="Arial" w:hAnsi="Arial"/>
          <w:color w:val="000000"/>
          <w:sz w:val="20"/>
        </w:rPr>
        <w:t xml:space="preserve">The structure of a Guide to Submissions can contain 11 </w:t>
      </w:r>
      <w:r w:rsidR="00053B78">
        <w:rPr>
          <w:rFonts w:ascii="Arial" w:eastAsia="Arial" w:hAnsi="Arial"/>
          <w:color w:val="000000"/>
          <w:sz w:val="20"/>
        </w:rPr>
        <w:t>s</w:t>
      </w:r>
      <w:r w:rsidRPr="008537D9">
        <w:rPr>
          <w:rFonts w:ascii="Arial" w:eastAsia="Arial" w:hAnsi="Arial"/>
          <w:color w:val="000000"/>
          <w:sz w:val="20"/>
        </w:rPr>
        <w:t>ections as follows:</w:t>
      </w:r>
    </w:p>
    <w:p w14:paraId="7967AA36" w14:textId="77777777" w:rsidR="00053B78" w:rsidRPr="008537D9" w:rsidRDefault="00053B78" w:rsidP="00954B66">
      <w:pPr>
        <w:spacing w:line="280" w:lineRule="atLeast"/>
        <w:jc w:val="both"/>
        <w:textAlignment w:val="baseline"/>
        <w:rPr>
          <w:rFonts w:ascii="Arial" w:eastAsia="Arial" w:hAnsi="Arial"/>
          <w:color w:val="000000"/>
          <w:sz w:val="20"/>
        </w:rPr>
      </w:pPr>
    </w:p>
    <w:p w14:paraId="1C252488" w14:textId="77777777" w:rsidR="00F21F07" w:rsidRPr="008537D9" w:rsidRDefault="00F21F07" w:rsidP="00954B66">
      <w:pPr>
        <w:spacing w:line="280" w:lineRule="atLeast"/>
        <w:ind w:firstLine="720"/>
        <w:jc w:val="both"/>
        <w:textAlignment w:val="baseline"/>
        <w:rPr>
          <w:rFonts w:ascii="Arial" w:eastAsia="Arial" w:hAnsi="Arial"/>
          <w:color w:val="000000"/>
          <w:sz w:val="20"/>
        </w:rPr>
      </w:pPr>
      <w:r w:rsidRPr="008537D9">
        <w:rPr>
          <w:rFonts w:ascii="Arial" w:eastAsia="Arial" w:hAnsi="Arial"/>
          <w:color w:val="000000"/>
          <w:sz w:val="20"/>
        </w:rPr>
        <w:t>Section 1 Index</w:t>
      </w:r>
    </w:p>
    <w:p w14:paraId="57F7297B" w14:textId="77777777" w:rsidR="00F21F07" w:rsidRPr="008537D9" w:rsidRDefault="00F21F07" w:rsidP="00954B66">
      <w:pPr>
        <w:spacing w:line="280" w:lineRule="atLeast"/>
        <w:ind w:firstLine="720"/>
        <w:jc w:val="both"/>
        <w:textAlignment w:val="baseline"/>
        <w:rPr>
          <w:rFonts w:ascii="Arial" w:eastAsia="Arial" w:hAnsi="Arial"/>
          <w:color w:val="000000"/>
          <w:sz w:val="20"/>
        </w:rPr>
      </w:pPr>
      <w:r w:rsidRPr="008537D9">
        <w:rPr>
          <w:rFonts w:ascii="Arial" w:eastAsia="Arial" w:hAnsi="Arial"/>
          <w:color w:val="000000"/>
          <w:sz w:val="20"/>
        </w:rPr>
        <w:t>Section 2 Introduction to the applicant</w:t>
      </w:r>
    </w:p>
    <w:p w14:paraId="3FFF36BD" w14:textId="77777777" w:rsidR="00F21F07" w:rsidRPr="008537D9" w:rsidRDefault="00F21F07" w:rsidP="00954B66">
      <w:pPr>
        <w:spacing w:line="280" w:lineRule="atLeast"/>
        <w:ind w:firstLine="720"/>
        <w:jc w:val="both"/>
        <w:textAlignment w:val="baseline"/>
        <w:rPr>
          <w:rFonts w:ascii="Arial" w:eastAsia="Arial" w:hAnsi="Arial"/>
          <w:color w:val="000000"/>
          <w:sz w:val="20"/>
        </w:rPr>
      </w:pPr>
      <w:r w:rsidRPr="008537D9">
        <w:rPr>
          <w:rFonts w:ascii="Arial" w:eastAsia="Arial" w:hAnsi="Arial"/>
          <w:color w:val="000000"/>
          <w:sz w:val="20"/>
        </w:rPr>
        <w:t>Section 3 Membership of the Applicant</w:t>
      </w:r>
    </w:p>
    <w:p w14:paraId="3CE3CF72" w14:textId="1EDDC8DF" w:rsidR="00F21F07" w:rsidRPr="008537D9" w:rsidRDefault="00F21F07" w:rsidP="00954B66">
      <w:pPr>
        <w:spacing w:line="280" w:lineRule="atLeast"/>
        <w:ind w:firstLine="720"/>
        <w:jc w:val="both"/>
        <w:textAlignment w:val="baseline"/>
        <w:rPr>
          <w:rFonts w:ascii="Arial" w:eastAsia="Arial" w:hAnsi="Arial"/>
          <w:color w:val="000000"/>
          <w:sz w:val="20"/>
        </w:rPr>
      </w:pPr>
      <w:r w:rsidRPr="008537D9">
        <w:rPr>
          <w:rFonts w:ascii="Arial" w:eastAsia="Arial" w:hAnsi="Arial"/>
          <w:color w:val="000000"/>
          <w:sz w:val="20"/>
        </w:rPr>
        <w:t>Section 4 Ownership</w:t>
      </w:r>
      <w:r w:rsidR="0058267F">
        <w:rPr>
          <w:rFonts w:ascii="Arial" w:eastAsia="Arial" w:hAnsi="Arial"/>
          <w:color w:val="000000"/>
          <w:sz w:val="20"/>
        </w:rPr>
        <w:t xml:space="preserve"> and</w:t>
      </w:r>
      <w:r w:rsidRPr="008537D9">
        <w:rPr>
          <w:rFonts w:ascii="Arial" w:eastAsia="Arial" w:hAnsi="Arial"/>
          <w:color w:val="000000"/>
          <w:sz w:val="20"/>
        </w:rPr>
        <w:t xml:space="preserve"> Control of the </w:t>
      </w:r>
      <w:r w:rsidR="0058267F">
        <w:rPr>
          <w:rFonts w:ascii="Arial" w:eastAsia="Arial" w:hAnsi="Arial"/>
          <w:color w:val="000000"/>
          <w:sz w:val="20"/>
        </w:rPr>
        <w:t>A</w:t>
      </w:r>
      <w:r w:rsidRPr="008537D9">
        <w:rPr>
          <w:rFonts w:ascii="Arial" w:eastAsia="Arial" w:hAnsi="Arial"/>
          <w:color w:val="000000"/>
          <w:sz w:val="20"/>
        </w:rPr>
        <w:t>pplicant</w:t>
      </w:r>
    </w:p>
    <w:p w14:paraId="0A9A19A4" w14:textId="77777777" w:rsidR="00F21F07" w:rsidRPr="008537D9" w:rsidRDefault="00F21F07" w:rsidP="00954B66">
      <w:pPr>
        <w:spacing w:line="280" w:lineRule="atLeast"/>
        <w:ind w:firstLine="720"/>
        <w:jc w:val="both"/>
        <w:textAlignment w:val="baseline"/>
        <w:rPr>
          <w:rFonts w:ascii="Arial" w:eastAsia="Arial" w:hAnsi="Arial"/>
          <w:color w:val="000000"/>
          <w:sz w:val="20"/>
        </w:rPr>
      </w:pPr>
      <w:r w:rsidRPr="008537D9">
        <w:rPr>
          <w:rFonts w:ascii="Arial" w:eastAsia="Arial" w:hAnsi="Arial"/>
          <w:color w:val="000000"/>
          <w:sz w:val="20"/>
        </w:rPr>
        <w:t>Section 5 Programming</w:t>
      </w:r>
    </w:p>
    <w:p w14:paraId="54D65828" w14:textId="77777777" w:rsidR="00F21F07" w:rsidRPr="008537D9" w:rsidRDefault="00F21F07" w:rsidP="00954B66">
      <w:pPr>
        <w:spacing w:line="280" w:lineRule="atLeast"/>
        <w:ind w:firstLine="720"/>
        <w:jc w:val="both"/>
        <w:textAlignment w:val="baseline"/>
        <w:rPr>
          <w:rFonts w:ascii="Arial" w:eastAsia="Arial" w:hAnsi="Arial"/>
          <w:color w:val="000000"/>
          <w:sz w:val="20"/>
        </w:rPr>
      </w:pPr>
      <w:r w:rsidRPr="008537D9">
        <w:rPr>
          <w:rFonts w:ascii="Arial" w:eastAsia="Arial" w:hAnsi="Arial"/>
          <w:color w:val="000000"/>
          <w:sz w:val="20"/>
        </w:rPr>
        <w:t>Section 6 Studios and Operations</w:t>
      </w:r>
    </w:p>
    <w:p w14:paraId="3E00DD7C" w14:textId="77777777" w:rsidR="00F21F07" w:rsidRPr="008537D9" w:rsidRDefault="00F21F07" w:rsidP="00954B66">
      <w:pPr>
        <w:spacing w:line="280" w:lineRule="atLeast"/>
        <w:ind w:firstLine="720"/>
        <w:jc w:val="both"/>
        <w:textAlignment w:val="baseline"/>
        <w:rPr>
          <w:rFonts w:ascii="Arial" w:eastAsia="Arial" w:hAnsi="Arial"/>
          <w:color w:val="000000"/>
          <w:sz w:val="20"/>
        </w:rPr>
      </w:pPr>
      <w:r w:rsidRPr="008537D9">
        <w:rPr>
          <w:rFonts w:ascii="Arial" w:eastAsia="Arial" w:hAnsi="Arial"/>
          <w:color w:val="000000"/>
          <w:sz w:val="20"/>
        </w:rPr>
        <w:t>Section 7 Transmission Proposals</w:t>
      </w:r>
    </w:p>
    <w:p w14:paraId="423DA78D" w14:textId="77777777" w:rsidR="00F21F07" w:rsidRPr="008537D9" w:rsidRDefault="00F21F07" w:rsidP="00954B66">
      <w:pPr>
        <w:spacing w:line="280" w:lineRule="atLeast"/>
        <w:ind w:firstLine="720"/>
        <w:jc w:val="both"/>
        <w:textAlignment w:val="baseline"/>
        <w:rPr>
          <w:rFonts w:ascii="Arial" w:eastAsia="Arial" w:hAnsi="Arial"/>
          <w:color w:val="000000"/>
          <w:sz w:val="20"/>
        </w:rPr>
      </w:pPr>
      <w:r w:rsidRPr="008537D9">
        <w:rPr>
          <w:rFonts w:ascii="Arial" w:eastAsia="Arial" w:hAnsi="Arial"/>
          <w:color w:val="000000"/>
          <w:sz w:val="20"/>
        </w:rPr>
        <w:t>Section 8 Market Analysis</w:t>
      </w:r>
    </w:p>
    <w:p w14:paraId="5251AD54" w14:textId="77777777" w:rsidR="00F21F07" w:rsidRPr="008537D9" w:rsidRDefault="00F21F07" w:rsidP="00954B66">
      <w:pPr>
        <w:spacing w:line="280" w:lineRule="atLeast"/>
        <w:ind w:firstLine="720"/>
        <w:jc w:val="both"/>
        <w:textAlignment w:val="baseline"/>
        <w:rPr>
          <w:rFonts w:ascii="Arial" w:eastAsia="Arial" w:hAnsi="Arial"/>
          <w:color w:val="000000"/>
          <w:sz w:val="20"/>
        </w:rPr>
      </w:pPr>
      <w:r w:rsidRPr="008537D9">
        <w:rPr>
          <w:rFonts w:ascii="Arial" w:eastAsia="Arial" w:hAnsi="Arial"/>
          <w:color w:val="000000"/>
          <w:sz w:val="20"/>
        </w:rPr>
        <w:t>Section 9 Financial and Business Plan</w:t>
      </w:r>
    </w:p>
    <w:p w14:paraId="227358F1" w14:textId="77777777" w:rsidR="00F21F07" w:rsidRPr="008537D9" w:rsidRDefault="00F21F07" w:rsidP="00954B66">
      <w:pPr>
        <w:spacing w:line="280" w:lineRule="atLeast"/>
        <w:ind w:firstLine="720"/>
        <w:jc w:val="both"/>
        <w:textAlignment w:val="baseline"/>
        <w:rPr>
          <w:rFonts w:ascii="Arial" w:eastAsia="Arial" w:hAnsi="Arial"/>
          <w:color w:val="000000"/>
          <w:sz w:val="20"/>
        </w:rPr>
      </w:pPr>
      <w:r w:rsidRPr="008537D9">
        <w:rPr>
          <w:rFonts w:ascii="Arial" w:eastAsia="Arial" w:hAnsi="Arial"/>
          <w:color w:val="000000"/>
          <w:sz w:val="20"/>
        </w:rPr>
        <w:t>Section 10 Proposed Commencement of Broadcasting</w:t>
      </w:r>
    </w:p>
    <w:p w14:paraId="5C8B58FA" w14:textId="77777777" w:rsidR="00AD763F" w:rsidRDefault="00F21F07" w:rsidP="00954B66">
      <w:pPr>
        <w:spacing w:line="280" w:lineRule="atLeast"/>
        <w:ind w:firstLine="720"/>
        <w:jc w:val="both"/>
        <w:textAlignment w:val="baseline"/>
        <w:rPr>
          <w:rFonts w:ascii="Arial" w:eastAsia="Arial" w:hAnsi="Arial"/>
          <w:color w:val="000000"/>
          <w:sz w:val="20"/>
        </w:rPr>
      </w:pPr>
      <w:r w:rsidRPr="008537D9">
        <w:rPr>
          <w:rFonts w:ascii="Arial" w:eastAsia="Arial" w:hAnsi="Arial"/>
          <w:color w:val="000000"/>
          <w:sz w:val="20"/>
        </w:rPr>
        <w:t>Section 11 Summary of Proposals</w:t>
      </w:r>
    </w:p>
    <w:p w14:paraId="5CC4CD22" w14:textId="77777777" w:rsidR="00053B78" w:rsidRDefault="00053B78" w:rsidP="00053B78">
      <w:pPr>
        <w:spacing w:line="280" w:lineRule="atLeast"/>
        <w:jc w:val="both"/>
        <w:textAlignment w:val="baseline"/>
        <w:rPr>
          <w:rFonts w:ascii="Arial" w:eastAsia="Arial" w:hAnsi="Arial"/>
          <w:color w:val="000000"/>
          <w:sz w:val="20"/>
        </w:rPr>
      </w:pPr>
    </w:p>
    <w:p w14:paraId="1A9C5D95" w14:textId="12BFA25F" w:rsidR="00F21F07" w:rsidRDefault="00F21F07" w:rsidP="00954B66">
      <w:pPr>
        <w:spacing w:line="280" w:lineRule="atLeast"/>
        <w:jc w:val="both"/>
        <w:textAlignment w:val="baseline"/>
        <w:rPr>
          <w:rFonts w:ascii="Arial" w:eastAsia="Arial" w:hAnsi="Arial"/>
          <w:color w:val="000000"/>
          <w:sz w:val="20"/>
        </w:rPr>
      </w:pPr>
      <w:r w:rsidRPr="008537D9">
        <w:rPr>
          <w:rFonts w:ascii="Arial" w:eastAsia="Arial" w:hAnsi="Arial"/>
          <w:color w:val="000000"/>
          <w:sz w:val="20"/>
        </w:rPr>
        <w:t>An indication of the type of information sought under each of these headings is detailed hereunder.</w:t>
      </w:r>
    </w:p>
    <w:p w14:paraId="69E836A9" w14:textId="77777777" w:rsidR="008D5AC7" w:rsidRDefault="008D5AC7" w:rsidP="00954B66">
      <w:pPr>
        <w:spacing w:line="280" w:lineRule="atLeast"/>
        <w:jc w:val="both"/>
        <w:textAlignment w:val="baseline"/>
        <w:rPr>
          <w:rFonts w:ascii="Arial" w:eastAsia="Arial" w:hAnsi="Arial"/>
          <w:color w:val="000000"/>
          <w:sz w:val="20"/>
        </w:rPr>
      </w:pPr>
    </w:p>
    <w:p w14:paraId="4F663889" w14:textId="3FE346F9" w:rsidR="00FD6C3D" w:rsidRPr="007F1573" w:rsidRDefault="00FD6C3D" w:rsidP="007F1573">
      <w:pPr>
        <w:pStyle w:val="Heading2"/>
        <w:rPr>
          <w:rFonts w:ascii="Arial" w:eastAsia="Arial" w:hAnsi="Arial" w:cs="Arial"/>
          <w:b/>
          <w:bCs/>
          <w:color w:val="auto"/>
          <w:sz w:val="20"/>
          <w:szCs w:val="20"/>
        </w:rPr>
      </w:pPr>
      <w:bookmarkStart w:id="43" w:name="_Toc113373639"/>
      <w:r w:rsidRPr="007F1573">
        <w:rPr>
          <w:rFonts w:ascii="Arial" w:eastAsia="Arial" w:hAnsi="Arial" w:cs="Arial"/>
          <w:b/>
          <w:bCs/>
          <w:color w:val="auto"/>
          <w:sz w:val="20"/>
          <w:szCs w:val="20"/>
        </w:rPr>
        <w:t>Section 1</w:t>
      </w:r>
      <w:r w:rsidR="00093E10">
        <w:rPr>
          <w:rFonts w:ascii="Arial" w:eastAsia="Arial" w:hAnsi="Arial" w:cs="Arial"/>
          <w:b/>
          <w:bCs/>
          <w:color w:val="auto"/>
          <w:sz w:val="20"/>
          <w:szCs w:val="20"/>
        </w:rPr>
        <w:t xml:space="preserve"> - </w:t>
      </w:r>
      <w:r w:rsidRPr="007F1573">
        <w:rPr>
          <w:rFonts w:ascii="Arial" w:eastAsia="Arial" w:hAnsi="Arial" w:cs="Arial"/>
          <w:b/>
          <w:bCs/>
          <w:color w:val="auto"/>
          <w:sz w:val="20"/>
          <w:szCs w:val="20"/>
        </w:rPr>
        <w:t>Index</w:t>
      </w:r>
      <w:bookmarkEnd w:id="43"/>
    </w:p>
    <w:p w14:paraId="76EDE86C" w14:textId="241A451A" w:rsidR="00580213" w:rsidRDefault="00A319E5" w:rsidP="005D0936">
      <w:pPr>
        <w:spacing w:after="224" w:line="276" w:lineRule="auto"/>
        <w:ind w:left="720"/>
        <w:textAlignment w:val="baseline"/>
        <w:rPr>
          <w:rFonts w:ascii="Arial" w:eastAsia="Arial" w:hAnsi="Arial"/>
          <w:color w:val="000000"/>
          <w:sz w:val="20"/>
        </w:rPr>
      </w:pPr>
      <w:r>
        <w:rPr>
          <w:rFonts w:ascii="Arial" w:eastAsia="Arial" w:hAnsi="Arial"/>
          <w:color w:val="000000"/>
          <w:sz w:val="20"/>
        </w:rPr>
        <w:br/>
      </w:r>
      <w:r w:rsidR="00580213">
        <w:rPr>
          <w:rFonts w:ascii="Arial" w:eastAsia="Arial" w:hAnsi="Arial"/>
          <w:color w:val="000000"/>
          <w:sz w:val="20"/>
        </w:rPr>
        <w:t>Please include an Index setting out the content and layout of referencing page numbers.</w:t>
      </w:r>
    </w:p>
    <w:p w14:paraId="0C6556D0" w14:textId="3DAB4D47" w:rsidR="00580213" w:rsidRPr="007F1573" w:rsidRDefault="00580213" w:rsidP="007F1573">
      <w:pPr>
        <w:pStyle w:val="Heading2"/>
        <w:rPr>
          <w:rFonts w:ascii="Arial" w:eastAsia="Arial" w:hAnsi="Arial" w:cs="Arial"/>
          <w:b/>
          <w:bCs/>
          <w:color w:val="auto"/>
          <w:sz w:val="20"/>
          <w:szCs w:val="20"/>
        </w:rPr>
      </w:pPr>
      <w:bookmarkStart w:id="44" w:name="_Toc113373640"/>
      <w:r w:rsidRPr="007F1573">
        <w:rPr>
          <w:rFonts w:ascii="Arial" w:eastAsia="Arial" w:hAnsi="Arial" w:cs="Arial"/>
          <w:b/>
          <w:bCs/>
          <w:color w:val="auto"/>
          <w:sz w:val="20"/>
          <w:szCs w:val="20"/>
        </w:rPr>
        <w:t>Section 2 – Introduction to the applicant</w:t>
      </w:r>
      <w:bookmarkEnd w:id="44"/>
    </w:p>
    <w:p w14:paraId="478DDFC3" w14:textId="57325B28" w:rsidR="00580213" w:rsidRDefault="00492B4A" w:rsidP="005D0936">
      <w:pPr>
        <w:spacing w:after="224" w:line="276" w:lineRule="auto"/>
        <w:ind w:left="720"/>
        <w:textAlignment w:val="baseline"/>
        <w:rPr>
          <w:rFonts w:ascii="Arial" w:eastAsia="Arial" w:hAnsi="Arial"/>
          <w:color w:val="000000"/>
          <w:sz w:val="20"/>
        </w:rPr>
      </w:pPr>
      <w:r>
        <w:rPr>
          <w:rFonts w:ascii="Arial" w:eastAsia="Arial" w:hAnsi="Arial"/>
          <w:color w:val="000000"/>
          <w:sz w:val="20"/>
        </w:rPr>
        <w:br/>
      </w:r>
      <w:r w:rsidR="00580213">
        <w:rPr>
          <w:rFonts w:ascii="Arial" w:eastAsia="Arial" w:hAnsi="Arial"/>
          <w:color w:val="000000"/>
          <w:sz w:val="20"/>
        </w:rPr>
        <w:t>Please provide in relation to the applicant (“the Applicant”) the following information:</w:t>
      </w:r>
    </w:p>
    <w:p w14:paraId="3BA58ED1" w14:textId="5692008B" w:rsidR="008E6577" w:rsidRPr="006764FE" w:rsidRDefault="008E6577" w:rsidP="00966048">
      <w:pPr>
        <w:pStyle w:val="ListParagraph"/>
        <w:numPr>
          <w:ilvl w:val="0"/>
          <w:numId w:val="10"/>
        </w:numPr>
        <w:tabs>
          <w:tab w:val="left" w:pos="1440"/>
        </w:tabs>
        <w:spacing w:line="276" w:lineRule="auto"/>
        <w:ind w:right="360"/>
        <w:textAlignment w:val="baseline"/>
        <w:rPr>
          <w:rFonts w:ascii="Arial" w:eastAsia="Arial" w:hAnsi="Arial"/>
          <w:i/>
          <w:color w:val="000000"/>
          <w:sz w:val="20"/>
        </w:rPr>
      </w:pPr>
      <w:r w:rsidRPr="006764FE">
        <w:rPr>
          <w:rFonts w:ascii="Arial" w:eastAsia="Arial" w:hAnsi="Arial"/>
          <w:i/>
          <w:color w:val="000000"/>
          <w:sz w:val="20"/>
        </w:rPr>
        <w:t>Applicant’s name and contact details</w:t>
      </w:r>
      <w:r w:rsidRPr="006764FE">
        <w:rPr>
          <w:rFonts w:ascii="Arial" w:eastAsia="Arial" w:hAnsi="Arial"/>
          <w:b/>
          <w:i/>
          <w:color w:val="404040"/>
          <w:sz w:val="20"/>
        </w:rPr>
        <w:t xml:space="preserve"> (Contact person, address, telephone no., fax no. and e-mail).</w:t>
      </w:r>
      <w:r w:rsidR="006764FE" w:rsidRPr="006764FE">
        <w:rPr>
          <w:rFonts w:ascii="Arial" w:eastAsia="Arial" w:hAnsi="Arial"/>
          <w:i/>
          <w:color w:val="000000"/>
          <w:sz w:val="20"/>
        </w:rPr>
        <w:br/>
      </w:r>
      <w:r w:rsidRPr="006764FE">
        <w:rPr>
          <w:rFonts w:ascii="Arial" w:eastAsia="Arial" w:hAnsi="Arial"/>
          <w:color w:val="000000"/>
          <w:sz w:val="20"/>
        </w:rPr>
        <w:t>The Applicant will hold the sound broadcasting contract with the BAI and must be a single legal entity: either a body corporate or a named individual person. A copy of the Certificate of Incorporation must be included with the application where the Applicant is a body corporate.</w:t>
      </w:r>
    </w:p>
    <w:p w14:paraId="5964BDCB" w14:textId="68696931" w:rsidR="008E6577" w:rsidRPr="006764FE" w:rsidRDefault="008E6577" w:rsidP="00966048">
      <w:pPr>
        <w:pStyle w:val="ListParagraph"/>
        <w:numPr>
          <w:ilvl w:val="0"/>
          <w:numId w:val="10"/>
        </w:numPr>
        <w:tabs>
          <w:tab w:val="left" w:pos="1440"/>
        </w:tabs>
        <w:spacing w:before="247" w:line="276" w:lineRule="auto"/>
        <w:ind w:right="144"/>
        <w:textAlignment w:val="baseline"/>
        <w:rPr>
          <w:rFonts w:ascii="Arial" w:eastAsia="Arial" w:hAnsi="Arial"/>
          <w:i/>
          <w:color w:val="000000"/>
          <w:sz w:val="20"/>
        </w:rPr>
      </w:pPr>
      <w:r w:rsidRPr="006764FE">
        <w:rPr>
          <w:rFonts w:ascii="Arial" w:eastAsia="Arial" w:hAnsi="Arial"/>
          <w:i/>
          <w:color w:val="000000"/>
          <w:sz w:val="20"/>
        </w:rPr>
        <w:t>Main Contact (For Public Purposes)</w:t>
      </w:r>
      <w:r w:rsidRPr="006764FE">
        <w:rPr>
          <w:rFonts w:ascii="Arial" w:eastAsia="Arial" w:hAnsi="Arial"/>
          <w:b/>
          <w:i/>
          <w:color w:val="404040"/>
          <w:sz w:val="20"/>
        </w:rPr>
        <w:t xml:space="preserve"> (Contact person, Address, Telephone, Fax Nos. and E</w:t>
      </w:r>
      <w:r w:rsidRPr="006764FE">
        <w:rPr>
          <w:rFonts w:ascii="Arial" w:eastAsia="Arial" w:hAnsi="Arial"/>
          <w:b/>
          <w:i/>
          <w:color w:val="404040"/>
          <w:sz w:val="20"/>
        </w:rPr>
        <w:softHyphen/>
        <w:t xml:space="preserve">mail). </w:t>
      </w:r>
      <w:r w:rsidRPr="006764FE">
        <w:rPr>
          <w:rFonts w:ascii="Arial" w:eastAsia="Arial" w:hAnsi="Arial"/>
          <w:b/>
          <w:color w:val="404040"/>
          <w:sz w:val="20"/>
        </w:rPr>
        <w:t>Please nominate at least one individual to deal with any press or public enquiries.</w:t>
      </w:r>
    </w:p>
    <w:p w14:paraId="08D1F4BC" w14:textId="55114B35" w:rsidR="008E6577" w:rsidRPr="006764FE" w:rsidRDefault="008E6577" w:rsidP="00966048">
      <w:pPr>
        <w:pStyle w:val="ListParagraph"/>
        <w:numPr>
          <w:ilvl w:val="0"/>
          <w:numId w:val="10"/>
        </w:numPr>
        <w:tabs>
          <w:tab w:val="left" w:pos="1440"/>
        </w:tabs>
        <w:spacing w:before="168" w:line="276" w:lineRule="auto"/>
        <w:textAlignment w:val="baseline"/>
        <w:rPr>
          <w:rFonts w:ascii="Arial" w:eastAsia="Arial" w:hAnsi="Arial"/>
          <w:i/>
          <w:color w:val="000000"/>
          <w:spacing w:val="-1"/>
          <w:sz w:val="20"/>
        </w:rPr>
      </w:pPr>
      <w:r w:rsidRPr="006764FE">
        <w:rPr>
          <w:rFonts w:ascii="Arial" w:eastAsia="Arial" w:hAnsi="Arial"/>
          <w:i/>
          <w:color w:val="000000"/>
          <w:spacing w:val="-1"/>
          <w:sz w:val="20"/>
        </w:rPr>
        <w:t>Proposed Station Name</w:t>
      </w:r>
      <w:r w:rsidRPr="006764FE">
        <w:rPr>
          <w:rFonts w:ascii="Arial" w:eastAsia="Arial" w:hAnsi="Arial"/>
          <w:color w:val="000000"/>
          <w:spacing w:val="-1"/>
          <w:sz w:val="20"/>
        </w:rPr>
        <w:t>.</w:t>
      </w:r>
    </w:p>
    <w:p w14:paraId="79A6778E" w14:textId="11F10BAE" w:rsidR="008E6577" w:rsidRPr="006764FE" w:rsidRDefault="008E6577" w:rsidP="00966048">
      <w:pPr>
        <w:pStyle w:val="ListParagraph"/>
        <w:numPr>
          <w:ilvl w:val="0"/>
          <w:numId w:val="10"/>
        </w:numPr>
        <w:tabs>
          <w:tab w:val="left" w:pos="1440"/>
        </w:tabs>
        <w:spacing w:before="126" w:line="276" w:lineRule="auto"/>
        <w:ind w:right="144"/>
        <w:textAlignment w:val="baseline"/>
        <w:rPr>
          <w:rFonts w:ascii="Arial" w:eastAsia="Arial" w:hAnsi="Arial"/>
          <w:i/>
          <w:color w:val="000000"/>
          <w:sz w:val="20"/>
        </w:rPr>
      </w:pPr>
      <w:r w:rsidRPr="006764FE">
        <w:rPr>
          <w:rFonts w:ascii="Arial" w:eastAsia="Arial" w:hAnsi="Arial"/>
          <w:i/>
          <w:color w:val="000000"/>
          <w:sz w:val="20"/>
        </w:rPr>
        <w:lastRenderedPageBreak/>
        <w:t>Brief Description of Programme Service.</w:t>
      </w:r>
      <w:r w:rsidRPr="006764FE">
        <w:rPr>
          <w:rFonts w:ascii="Arial" w:eastAsia="Arial" w:hAnsi="Arial"/>
          <w:b/>
          <w:color w:val="404040"/>
          <w:sz w:val="20"/>
        </w:rPr>
        <w:t xml:space="preserve"> Please summarise in one short paragraph the type of programme service proposed.</w:t>
      </w:r>
    </w:p>
    <w:p w14:paraId="024589B0" w14:textId="2B16E7D4" w:rsidR="008E6577" w:rsidRPr="006764FE" w:rsidRDefault="008E6577" w:rsidP="00966048">
      <w:pPr>
        <w:pStyle w:val="ListParagraph"/>
        <w:numPr>
          <w:ilvl w:val="0"/>
          <w:numId w:val="10"/>
        </w:numPr>
        <w:tabs>
          <w:tab w:val="left" w:pos="1440"/>
        </w:tabs>
        <w:spacing w:before="114" w:after="357" w:line="276" w:lineRule="auto"/>
        <w:ind w:right="144"/>
        <w:textAlignment w:val="baseline"/>
        <w:rPr>
          <w:rFonts w:ascii="Arial" w:eastAsia="Arial" w:hAnsi="Arial"/>
          <w:i/>
          <w:color w:val="000000"/>
          <w:sz w:val="20"/>
        </w:rPr>
      </w:pPr>
      <w:r w:rsidRPr="006764FE">
        <w:rPr>
          <w:rFonts w:ascii="Arial" w:eastAsia="Arial" w:hAnsi="Arial"/>
          <w:i/>
          <w:color w:val="000000"/>
          <w:sz w:val="20"/>
        </w:rPr>
        <w:t>List of Advisers</w:t>
      </w:r>
      <w:r w:rsidRPr="006764FE">
        <w:rPr>
          <w:rFonts w:ascii="Arial" w:eastAsia="Arial" w:hAnsi="Arial"/>
          <w:b/>
          <w:color w:val="000000"/>
          <w:sz w:val="20"/>
        </w:rPr>
        <w:t>. Please</w:t>
      </w:r>
      <w:r w:rsidRPr="006764FE">
        <w:rPr>
          <w:rFonts w:ascii="Arial" w:eastAsia="Arial" w:hAnsi="Arial"/>
          <w:b/>
          <w:color w:val="404040"/>
          <w:sz w:val="20"/>
        </w:rPr>
        <w:t xml:space="preserve"> identify the names and addresses of the Applicant’s (i) consultants; (ii) auditors; (iii) solicitors; and (iv) bank.</w:t>
      </w:r>
    </w:p>
    <w:p w14:paraId="58C17B1F" w14:textId="4B2BD392" w:rsidR="00580213" w:rsidRPr="007F1573" w:rsidRDefault="008E6577" w:rsidP="007F1573">
      <w:pPr>
        <w:pStyle w:val="Heading2"/>
        <w:rPr>
          <w:rFonts w:ascii="Arial" w:eastAsia="Arial" w:hAnsi="Arial" w:cs="Arial"/>
          <w:b/>
          <w:bCs/>
          <w:color w:val="auto"/>
          <w:sz w:val="20"/>
          <w:szCs w:val="20"/>
        </w:rPr>
      </w:pPr>
      <w:bookmarkStart w:id="45" w:name="_Toc113373641"/>
      <w:r w:rsidRPr="007F1573">
        <w:rPr>
          <w:rFonts w:ascii="Arial" w:eastAsia="Arial" w:hAnsi="Arial" w:cs="Arial"/>
          <w:b/>
          <w:bCs/>
          <w:color w:val="auto"/>
          <w:sz w:val="20"/>
          <w:szCs w:val="20"/>
        </w:rPr>
        <w:t>Section 3 – Membership of Applicant</w:t>
      </w:r>
      <w:bookmarkEnd w:id="45"/>
    </w:p>
    <w:p w14:paraId="6E88E486" w14:textId="5EDD296F" w:rsidR="008E6577" w:rsidRDefault="006764FE" w:rsidP="005D0936">
      <w:pPr>
        <w:spacing w:after="224" w:line="276" w:lineRule="auto"/>
        <w:ind w:left="720"/>
        <w:textAlignment w:val="baseline"/>
        <w:rPr>
          <w:rFonts w:ascii="Arial" w:eastAsia="Arial" w:hAnsi="Arial"/>
          <w:color w:val="000000"/>
          <w:sz w:val="20"/>
        </w:rPr>
      </w:pPr>
      <w:r>
        <w:rPr>
          <w:rFonts w:ascii="Arial" w:eastAsia="Arial" w:hAnsi="Arial"/>
          <w:color w:val="000000"/>
          <w:sz w:val="20"/>
        </w:rPr>
        <w:br/>
      </w:r>
      <w:r w:rsidR="008E6577">
        <w:rPr>
          <w:rFonts w:ascii="Arial" w:eastAsia="Arial" w:hAnsi="Arial"/>
          <w:color w:val="000000"/>
          <w:sz w:val="20"/>
        </w:rPr>
        <w:t>Please name the members of the Applicant and describe their background and experience.</w:t>
      </w:r>
    </w:p>
    <w:p w14:paraId="52028773" w14:textId="7D28F9D0" w:rsidR="008E6577" w:rsidRDefault="008E6577" w:rsidP="005D0936">
      <w:pPr>
        <w:spacing w:after="224" w:line="276" w:lineRule="auto"/>
        <w:ind w:firstLine="720"/>
        <w:textAlignment w:val="baseline"/>
        <w:rPr>
          <w:rFonts w:ascii="Arial" w:eastAsia="Arial" w:hAnsi="Arial"/>
          <w:color w:val="000000"/>
          <w:sz w:val="20"/>
        </w:rPr>
      </w:pPr>
      <w:r>
        <w:rPr>
          <w:rFonts w:ascii="Arial" w:eastAsia="Arial" w:hAnsi="Arial"/>
          <w:color w:val="000000"/>
          <w:sz w:val="20"/>
        </w:rPr>
        <w:t>Please indicate when the Applicant was formed, its current legal status and financial standing.</w:t>
      </w:r>
    </w:p>
    <w:p w14:paraId="20889EBA" w14:textId="460DD4E9" w:rsidR="00A319E5" w:rsidRDefault="008E6577" w:rsidP="005D0936">
      <w:pPr>
        <w:pStyle w:val="Heading2"/>
        <w:spacing w:line="276" w:lineRule="auto"/>
        <w:rPr>
          <w:rFonts w:ascii="Arial" w:eastAsia="Arial" w:hAnsi="Arial"/>
          <w:color w:val="000000"/>
          <w:sz w:val="20"/>
        </w:rPr>
      </w:pPr>
      <w:bookmarkStart w:id="46" w:name="_Toc113373642"/>
      <w:r w:rsidRPr="00563190">
        <w:rPr>
          <w:rFonts w:ascii="Arial" w:eastAsia="Arial" w:hAnsi="Arial" w:cs="Arial"/>
          <w:b/>
          <w:bCs/>
          <w:color w:val="auto"/>
          <w:sz w:val="20"/>
          <w:szCs w:val="20"/>
        </w:rPr>
        <w:t>Section 4 – Ownership</w:t>
      </w:r>
      <w:r w:rsidR="007969BA">
        <w:rPr>
          <w:rFonts w:ascii="Arial" w:eastAsia="Arial" w:hAnsi="Arial" w:cs="Arial"/>
          <w:b/>
          <w:bCs/>
          <w:color w:val="auto"/>
          <w:sz w:val="20"/>
          <w:szCs w:val="20"/>
        </w:rPr>
        <w:t xml:space="preserve"> and</w:t>
      </w:r>
      <w:r w:rsidRPr="00563190">
        <w:rPr>
          <w:rFonts w:ascii="Arial" w:eastAsia="Arial" w:hAnsi="Arial" w:cs="Arial"/>
          <w:b/>
          <w:bCs/>
          <w:color w:val="auto"/>
          <w:sz w:val="20"/>
          <w:szCs w:val="20"/>
        </w:rPr>
        <w:t xml:space="preserve"> Control of the </w:t>
      </w:r>
      <w:r w:rsidR="007969BA">
        <w:rPr>
          <w:rFonts w:ascii="Arial" w:eastAsia="Arial" w:hAnsi="Arial" w:cs="Arial"/>
          <w:b/>
          <w:bCs/>
          <w:color w:val="auto"/>
          <w:sz w:val="20"/>
          <w:szCs w:val="20"/>
        </w:rPr>
        <w:t>A</w:t>
      </w:r>
      <w:r w:rsidRPr="00563190">
        <w:rPr>
          <w:rFonts w:ascii="Arial" w:eastAsia="Arial" w:hAnsi="Arial" w:cs="Arial"/>
          <w:b/>
          <w:bCs/>
          <w:color w:val="auto"/>
          <w:sz w:val="20"/>
          <w:szCs w:val="20"/>
        </w:rPr>
        <w:t>pplicant</w:t>
      </w:r>
      <w:bookmarkEnd w:id="46"/>
      <w:r w:rsidR="00B537FA">
        <w:rPr>
          <w:rFonts w:ascii="Arial" w:eastAsia="Arial" w:hAnsi="Arial" w:cs="Arial"/>
          <w:b/>
          <w:bCs/>
          <w:color w:val="auto"/>
          <w:sz w:val="20"/>
          <w:szCs w:val="20"/>
        </w:rPr>
        <w:br/>
      </w:r>
    </w:p>
    <w:p w14:paraId="76B71F7E" w14:textId="4E049302" w:rsidR="00B537FA" w:rsidRPr="00093E10" w:rsidRDefault="00483126" w:rsidP="00093E10">
      <w:pPr>
        <w:ind w:firstLine="720"/>
        <w:rPr>
          <w:rFonts w:ascii="Arial" w:hAnsi="Arial" w:cs="Arial"/>
          <w:b/>
          <w:bCs/>
          <w:sz w:val="20"/>
          <w:szCs w:val="20"/>
        </w:rPr>
      </w:pPr>
      <w:r w:rsidRPr="00093E10">
        <w:rPr>
          <w:rFonts w:ascii="Arial" w:hAnsi="Arial" w:cs="Arial"/>
          <w:sz w:val="20"/>
          <w:szCs w:val="20"/>
        </w:rPr>
        <w:t>F</w:t>
      </w:r>
      <w:r w:rsidR="00B537FA" w:rsidRPr="00093E10">
        <w:rPr>
          <w:rFonts w:ascii="Arial" w:hAnsi="Arial" w:cs="Arial"/>
          <w:sz w:val="20"/>
          <w:szCs w:val="20"/>
        </w:rPr>
        <w:t>or the purposes of this section, the following interpretations apply:</w:t>
      </w:r>
      <w:r w:rsidR="00B537FA" w:rsidRPr="00093E10">
        <w:rPr>
          <w:rFonts w:ascii="Arial" w:hAnsi="Arial" w:cs="Arial"/>
          <w:b/>
          <w:bCs/>
          <w:sz w:val="20"/>
          <w:szCs w:val="20"/>
        </w:rPr>
        <w:tab/>
      </w:r>
    </w:p>
    <w:p w14:paraId="7F207607" w14:textId="3026DEE4" w:rsidR="004170F7" w:rsidRPr="008537D9" w:rsidRDefault="004170F7" w:rsidP="005D0936">
      <w:pPr>
        <w:spacing w:before="197" w:line="276" w:lineRule="auto"/>
        <w:ind w:left="720" w:right="144"/>
        <w:jc w:val="both"/>
        <w:textAlignment w:val="baseline"/>
        <w:rPr>
          <w:rFonts w:ascii="Arial" w:eastAsia="Arial" w:hAnsi="Arial"/>
          <w:b/>
          <w:color w:val="000000"/>
          <w:sz w:val="20"/>
        </w:rPr>
      </w:pPr>
      <w:r w:rsidRPr="008537D9">
        <w:rPr>
          <w:rFonts w:ascii="Arial" w:eastAsia="Arial" w:hAnsi="Arial"/>
          <w:b/>
          <w:color w:val="000000"/>
          <w:sz w:val="20"/>
        </w:rPr>
        <w:t>"</w:t>
      </w:r>
      <w:r w:rsidRPr="008537D9">
        <w:rPr>
          <w:rFonts w:ascii="Arial" w:eastAsia="Arial" w:hAnsi="Arial"/>
          <w:b/>
          <w:i/>
          <w:color w:val="000000"/>
          <w:sz w:val="20"/>
        </w:rPr>
        <w:t>Control</w:t>
      </w:r>
      <w:r w:rsidRPr="008537D9">
        <w:rPr>
          <w:rFonts w:ascii="Arial" w:eastAsia="Arial" w:hAnsi="Arial"/>
          <w:b/>
          <w:color w:val="000000"/>
          <w:sz w:val="20"/>
        </w:rPr>
        <w:t xml:space="preserve">" </w:t>
      </w:r>
      <w:r w:rsidRPr="008537D9">
        <w:rPr>
          <w:rFonts w:ascii="Arial" w:eastAsia="Arial" w:hAnsi="Arial"/>
          <w:color w:val="000000"/>
          <w:sz w:val="23"/>
        </w:rPr>
        <w:t xml:space="preserve">– </w:t>
      </w:r>
      <w:r w:rsidRPr="008537D9">
        <w:rPr>
          <w:rFonts w:ascii="Arial" w:eastAsia="Arial" w:hAnsi="Arial"/>
          <w:color w:val="000000"/>
          <w:sz w:val="20"/>
        </w:rPr>
        <w:t>is in a position proprietarily, financially or in terms of voting rights to determine or direct the policy of the company, with regard in particular to programme output, that is, sourcing, production, supply or delivery to the audience.</w:t>
      </w:r>
    </w:p>
    <w:p w14:paraId="1B5CD8D7" w14:textId="77777777" w:rsidR="004170F7" w:rsidRPr="008537D9" w:rsidRDefault="004170F7" w:rsidP="005D0936">
      <w:pPr>
        <w:spacing w:before="203" w:line="276" w:lineRule="auto"/>
        <w:ind w:left="720" w:right="144"/>
        <w:jc w:val="both"/>
        <w:textAlignment w:val="baseline"/>
        <w:rPr>
          <w:rFonts w:ascii="Arial" w:eastAsia="Arial" w:hAnsi="Arial"/>
          <w:b/>
          <w:i/>
          <w:color w:val="000000"/>
          <w:sz w:val="20"/>
        </w:rPr>
      </w:pPr>
      <w:r w:rsidRPr="008537D9">
        <w:rPr>
          <w:rFonts w:ascii="Arial" w:eastAsia="Arial" w:hAnsi="Arial"/>
          <w:b/>
          <w:i/>
          <w:color w:val="000000"/>
          <w:sz w:val="20"/>
        </w:rPr>
        <w:t>"Substantial interests</w:t>
      </w:r>
      <w:r w:rsidRPr="008537D9">
        <w:rPr>
          <w:rFonts w:ascii="Arial" w:eastAsia="Arial" w:hAnsi="Arial"/>
          <w:b/>
          <w:color w:val="000000"/>
          <w:sz w:val="20"/>
        </w:rPr>
        <w:t xml:space="preserve">" </w:t>
      </w:r>
      <w:r w:rsidRPr="008537D9">
        <w:rPr>
          <w:rFonts w:ascii="Arial" w:eastAsia="Arial" w:hAnsi="Arial"/>
          <w:color w:val="000000"/>
          <w:sz w:val="23"/>
        </w:rPr>
        <w:t xml:space="preserve">– </w:t>
      </w:r>
      <w:r w:rsidRPr="008537D9">
        <w:rPr>
          <w:rFonts w:ascii="Arial" w:eastAsia="Arial" w:hAnsi="Arial"/>
          <w:color w:val="000000"/>
          <w:sz w:val="20"/>
        </w:rPr>
        <w:t>has sufficient proprietary, financial or voting strength within a relevant company or companies to be able to influence directly or indirectly to an appreciable extent the strategic direction or policy (which shall include editorial policy) of the company (companies), with regard in particular to programme output, that is, sourcing, production, supply or delivery to the audience.</w:t>
      </w:r>
    </w:p>
    <w:p w14:paraId="7F42024B" w14:textId="5DF5DD10" w:rsidR="00492F10" w:rsidRDefault="004170F7" w:rsidP="005D0936">
      <w:pPr>
        <w:spacing w:before="197" w:line="276" w:lineRule="auto"/>
        <w:ind w:left="720" w:right="144"/>
        <w:jc w:val="both"/>
        <w:textAlignment w:val="baseline"/>
        <w:rPr>
          <w:rFonts w:ascii="Arial" w:eastAsia="Arial" w:hAnsi="Arial"/>
          <w:color w:val="000000"/>
          <w:sz w:val="20"/>
        </w:rPr>
      </w:pPr>
      <w:r w:rsidRPr="008537D9">
        <w:rPr>
          <w:rFonts w:ascii="Arial" w:eastAsia="Arial" w:hAnsi="Arial"/>
          <w:b/>
          <w:color w:val="000000"/>
          <w:sz w:val="20"/>
        </w:rPr>
        <w:t>“</w:t>
      </w:r>
      <w:r w:rsidRPr="008537D9">
        <w:rPr>
          <w:rFonts w:ascii="Arial" w:eastAsia="Arial" w:hAnsi="Arial"/>
          <w:b/>
          <w:i/>
          <w:color w:val="000000"/>
          <w:sz w:val="20"/>
        </w:rPr>
        <w:t>Communications Media</w:t>
      </w:r>
      <w:r w:rsidRPr="008537D9">
        <w:rPr>
          <w:rFonts w:ascii="Arial" w:eastAsia="Arial" w:hAnsi="Arial"/>
          <w:b/>
          <w:color w:val="000000"/>
          <w:sz w:val="20"/>
        </w:rPr>
        <w:t xml:space="preserve">” </w:t>
      </w:r>
      <w:r w:rsidRPr="008537D9">
        <w:rPr>
          <w:rFonts w:ascii="Arial" w:eastAsia="Arial" w:hAnsi="Arial"/>
          <w:color w:val="000000"/>
          <w:sz w:val="23"/>
        </w:rPr>
        <w:t xml:space="preserve">– </w:t>
      </w:r>
      <w:r w:rsidRPr="008537D9">
        <w:rPr>
          <w:rFonts w:ascii="Arial" w:eastAsia="Arial" w:hAnsi="Arial"/>
          <w:color w:val="000000"/>
          <w:sz w:val="20"/>
        </w:rPr>
        <w:t>includes all broadcasting services (including sound broadcasting services) in the State and/or the provision of a broadcasting services platform/s in the State (</w:t>
      </w:r>
      <w:r w:rsidR="0057601C" w:rsidRPr="008537D9">
        <w:rPr>
          <w:rFonts w:ascii="Arial" w:eastAsia="Arial" w:hAnsi="Arial"/>
          <w:color w:val="000000"/>
          <w:sz w:val="20"/>
        </w:rPr>
        <w:t>i.e.,</w:t>
      </w:r>
      <w:r w:rsidRPr="008537D9">
        <w:rPr>
          <w:rFonts w:ascii="Arial" w:eastAsia="Arial" w:hAnsi="Arial"/>
          <w:color w:val="000000"/>
          <w:sz w:val="20"/>
        </w:rPr>
        <w:t xml:space="preserve"> the transmitting or re-transmitting of programme material by means of wireless telegraphy, a cable</w:t>
      </w:r>
      <w:r w:rsidR="00492B4A">
        <w:rPr>
          <w:rFonts w:ascii="Arial" w:eastAsia="Arial" w:hAnsi="Arial"/>
          <w:color w:val="000000"/>
          <w:sz w:val="20"/>
        </w:rPr>
        <w:t xml:space="preserve"> </w:t>
      </w:r>
      <w:r w:rsidR="00492B4A" w:rsidRPr="00492B4A">
        <w:rPr>
          <w:rFonts w:ascii="Arial" w:eastAsia="Arial" w:hAnsi="Arial"/>
          <w:color w:val="000000"/>
          <w:sz w:val="20"/>
        </w:rPr>
        <w:t>system, an MMD system, a satellite device or any other transmission system) and/or the publication</w:t>
      </w:r>
      <w:r w:rsidR="00492B4A">
        <w:rPr>
          <w:rFonts w:ascii="Arial" w:eastAsia="Arial" w:hAnsi="Arial"/>
          <w:color w:val="000000"/>
          <w:sz w:val="20"/>
        </w:rPr>
        <w:t xml:space="preserve"> </w:t>
      </w:r>
      <w:r w:rsidR="00492B4A" w:rsidRPr="00492B4A">
        <w:rPr>
          <w:rFonts w:ascii="Arial" w:eastAsia="Arial" w:hAnsi="Arial"/>
          <w:color w:val="000000"/>
          <w:sz w:val="20"/>
        </w:rPr>
        <w:t>of any newspaper, magazine or journal consisting of news and comment on current affairs.</w:t>
      </w:r>
    </w:p>
    <w:p w14:paraId="09AAABBE" w14:textId="0D100036" w:rsidR="00726F72" w:rsidRPr="00954B66" w:rsidRDefault="00492F10" w:rsidP="005D0936">
      <w:pPr>
        <w:pStyle w:val="Heading3"/>
        <w:spacing w:line="276" w:lineRule="auto"/>
        <w:ind w:left="720"/>
        <w:rPr>
          <w:rFonts w:ascii="Arial" w:eastAsia="Arial" w:hAnsi="Arial" w:cs="Arial"/>
          <w:b/>
          <w:bCs/>
          <w:color w:val="70AD47" w:themeColor="accent6"/>
          <w:sz w:val="20"/>
          <w:szCs w:val="20"/>
        </w:rPr>
      </w:pPr>
      <w:r>
        <w:rPr>
          <w:rFonts w:eastAsia="Arial"/>
        </w:rPr>
        <w:br/>
      </w:r>
      <w:bookmarkStart w:id="47" w:name="_Toc113373518"/>
      <w:bookmarkStart w:id="48" w:name="_Toc113373643"/>
      <w:r w:rsidRPr="00954B66">
        <w:rPr>
          <w:rFonts w:ascii="Arial" w:eastAsia="Arial" w:hAnsi="Arial" w:cs="Arial"/>
          <w:b/>
          <w:bCs/>
          <w:color w:val="70AD47" w:themeColor="accent6"/>
          <w:sz w:val="20"/>
          <w:szCs w:val="20"/>
        </w:rPr>
        <w:t xml:space="preserve">4.1 </w:t>
      </w:r>
      <w:r w:rsidR="00726F72" w:rsidRPr="00954B66">
        <w:rPr>
          <w:rFonts w:ascii="Arial" w:eastAsia="Arial" w:hAnsi="Arial" w:cs="Arial"/>
          <w:b/>
          <w:bCs/>
          <w:color w:val="70AD47" w:themeColor="accent6"/>
          <w:sz w:val="20"/>
          <w:szCs w:val="20"/>
        </w:rPr>
        <w:t>Board of Directors</w:t>
      </w:r>
      <w:bookmarkEnd w:id="47"/>
      <w:bookmarkEnd w:id="48"/>
    </w:p>
    <w:p w14:paraId="738B3F6F" w14:textId="77777777" w:rsidR="00726F72" w:rsidRPr="008537D9" w:rsidRDefault="00726F72" w:rsidP="005D0936">
      <w:pPr>
        <w:tabs>
          <w:tab w:val="left" w:pos="1584"/>
        </w:tabs>
        <w:spacing w:before="292" w:line="276" w:lineRule="auto"/>
        <w:ind w:left="1008"/>
        <w:textAlignment w:val="baseline"/>
        <w:rPr>
          <w:rFonts w:ascii="Arial" w:eastAsia="Arial" w:hAnsi="Arial"/>
          <w:b/>
          <w:color w:val="000000"/>
          <w:sz w:val="20"/>
        </w:rPr>
      </w:pPr>
      <w:r w:rsidRPr="008537D9">
        <w:rPr>
          <w:rFonts w:ascii="Arial" w:eastAsia="Arial" w:hAnsi="Arial"/>
          <w:b/>
          <w:color w:val="000000"/>
          <w:sz w:val="20"/>
        </w:rPr>
        <w:t>i)</w:t>
      </w:r>
      <w:r w:rsidRPr="008537D9">
        <w:rPr>
          <w:rFonts w:ascii="Arial" w:eastAsia="Arial" w:hAnsi="Arial"/>
          <w:b/>
          <w:color w:val="000000"/>
          <w:sz w:val="20"/>
        </w:rPr>
        <w:tab/>
      </w:r>
      <w:r w:rsidRPr="008537D9">
        <w:rPr>
          <w:rFonts w:ascii="Arial" w:eastAsia="Arial" w:hAnsi="Arial"/>
          <w:color w:val="000000"/>
          <w:sz w:val="20"/>
        </w:rPr>
        <w:t>Please provide the following details in relation to each Director:</w:t>
      </w:r>
    </w:p>
    <w:p w14:paraId="400D73FE" w14:textId="77777777" w:rsidR="00726F72" w:rsidRPr="008537D9" w:rsidRDefault="00726F72" w:rsidP="00966048">
      <w:pPr>
        <w:numPr>
          <w:ilvl w:val="0"/>
          <w:numId w:val="11"/>
        </w:numPr>
        <w:tabs>
          <w:tab w:val="clear" w:pos="576"/>
          <w:tab w:val="left" w:pos="2160"/>
        </w:tabs>
        <w:spacing w:before="148" w:line="276" w:lineRule="auto"/>
        <w:ind w:left="2160" w:hanging="576"/>
        <w:textAlignment w:val="baseline"/>
        <w:rPr>
          <w:rFonts w:ascii="Arial" w:eastAsia="Arial" w:hAnsi="Arial"/>
          <w:color w:val="000000"/>
          <w:sz w:val="20"/>
        </w:rPr>
      </w:pPr>
      <w:r w:rsidRPr="008537D9">
        <w:rPr>
          <w:rFonts w:ascii="Arial" w:eastAsia="Arial" w:hAnsi="Arial"/>
          <w:color w:val="000000"/>
          <w:sz w:val="20"/>
        </w:rPr>
        <w:t>Name, home address, age, nationality and current occupation;</w:t>
      </w:r>
    </w:p>
    <w:p w14:paraId="5F27BC0D" w14:textId="77777777" w:rsidR="00726F72" w:rsidRPr="008537D9" w:rsidRDefault="00726F72" w:rsidP="00966048">
      <w:pPr>
        <w:numPr>
          <w:ilvl w:val="0"/>
          <w:numId w:val="11"/>
        </w:numPr>
        <w:tabs>
          <w:tab w:val="clear" w:pos="576"/>
          <w:tab w:val="left" w:pos="2160"/>
        </w:tabs>
        <w:spacing w:before="122" w:line="276" w:lineRule="auto"/>
        <w:ind w:left="2160" w:right="144" w:hanging="576"/>
        <w:jc w:val="both"/>
        <w:textAlignment w:val="baseline"/>
        <w:rPr>
          <w:rFonts w:ascii="Arial" w:eastAsia="Arial" w:hAnsi="Arial"/>
          <w:color w:val="000000"/>
          <w:sz w:val="20"/>
        </w:rPr>
      </w:pPr>
      <w:r w:rsidRPr="008537D9">
        <w:rPr>
          <w:rFonts w:ascii="Arial" w:eastAsia="Arial" w:hAnsi="Arial"/>
          <w:color w:val="000000"/>
          <w:sz w:val="20"/>
        </w:rPr>
        <w:t>Background, media and other relevant experience (in the context of the service proposed);</w:t>
      </w:r>
    </w:p>
    <w:p w14:paraId="12662454" w14:textId="77777777" w:rsidR="00726F72" w:rsidRPr="008537D9" w:rsidRDefault="00726F72" w:rsidP="00966048">
      <w:pPr>
        <w:numPr>
          <w:ilvl w:val="0"/>
          <w:numId w:val="11"/>
        </w:numPr>
        <w:tabs>
          <w:tab w:val="clear" w:pos="576"/>
          <w:tab w:val="left" w:pos="2160"/>
        </w:tabs>
        <w:spacing w:before="116" w:line="276" w:lineRule="auto"/>
        <w:ind w:left="2160" w:right="144" w:hanging="576"/>
        <w:jc w:val="both"/>
        <w:textAlignment w:val="baseline"/>
        <w:rPr>
          <w:rFonts w:ascii="Arial" w:eastAsia="Arial" w:hAnsi="Arial"/>
          <w:color w:val="000000"/>
          <w:sz w:val="20"/>
        </w:rPr>
      </w:pPr>
      <w:r w:rsidRPr="008537D9">
        <w:rPr>
          <w:rFonts w:ascii="Arial" w:eastAsia="Arial" w:hAnsi="Arial"/>
          <w:color w:val="000000"/>
          <w:sz w:val="20"/>
        </w:rPr>
        <w:t>Substantial Interests held (directly or indirectly) in relation to any communications media (please refer to interpretation above); or/and</w:t>
      </w:r>
    </w:p>
    <w:p w14:paraId="738C69AD" w14:textId="77777777" w:rsidR="00726F72" w:rsidRPr="008537D9" w:rsidRDefault="00726F72" w:rsidP="00966048">
      <w:pPr>
        <w:numPr>
          <w:ilvl w:val="0"/>
          <w:numId w:val="11"/>
        </w:numPr>
        <w:tabs>
          <w:tab w:val="clear" w:pos="576"/>
          <w:tab w:val="left" w:pos="2160"/>
        </w:tabs>
        <w:spacing w:before="122" w:line="276" w:lineRule="auto"/>
        <w:ind w:left="2160" w:right="144" w:hanging="576"/>
        <w:jc w:val="both"/>
        <w:textAlignment w:val="baseline"/>
        <w:rPr>
          <w:rFonts w:ascii="Arial" w:eastAsia="Arial" w:hAnsi="Arial"/>
          <w:color w:val="000000"/>
          <w:sz w:val="20"/>
        </w:rPr>
      </w:pPr>
      <w:r w:rsidRPr="008537D9">
        <w:rPr>
          <w:rFonts w:ascii="Arial" w:eastAsia="Arial" w:hAnsi="Arial"/>
          <w:color w:val="000000"/>
          <w:sz w:val="20"/>
        </w:rPr>
        <w:t>Control (held directly or indirectly) of any communications media (please refer to interpretation above).</w:t>
      </w:r>
    </w:p>
    <w:p w14:paraId="6CBF16C5" w14:textId="2EADEC4B" w:rsidR="00726F72" w:rsidRPr="008537D9" w:rsidRDefault="00726F72" w:rsidP="00966048">
      <w:pPr>
        <w:numPr>
          <w:ilvl w:val="0"/>
          <w:numId w:val="11"/>
        </w:numPr>
        <w:tabs>
          <w:tab w:val="clear" w:pos="576"/>
          <w:tab w:val="left" w:pos="2160"/>
        </w:tabs>
        <w:spacing w:before="120" w:line="276" w:lineRule="auto"/>
        <w:ind w:left="2160" w:right="144" w:hanging="576"/>
        <w:jc w:val="both"/>
        <w:textAlignment w:val="baseline"/>
        <w:rPr>
          <w:rFonts w:ascii="Arial" w:eastAsia="Arial" w:hAnsi="Arial"/>
          <w:color w:val="000000"/>
          <w:sz w:val="20"/>
        </w:rPr>
      </w:pPr>
      <w:r w:rsidRPr="008537D9">
        <w:rPr>
          <w:rFonts w:ascii="Arial" w:eastAsia="Arial" w:hAnsi="Arial"/>
          <w:color w:val="000000"/>
          <w:sz w:val="20"/>
        </w:rPr>
        <w:t>Involvement in any sound broadcasting service including the name of the service, the nature of involvement (</w:t>
      </w:r>
      <w:r w:rsidR="0057601C" w:rsidRPr="008537D9">
        <w:rPr>
          <w:rFonts w:ascii="Arial" w:eastAsia="Arial" w:hAnsi="Arial"/>
          <w:color w:val="000000"/>
          <w:sz w:val="20"/>
        </w:rPr>
        <w:t>i.e.,</w:t>
      </w:r>
      <w:r w:rsidRPr="008537D9">
        <w:rPr>
          <w:rFonts w:ascii="Arial" w:eastAsia="Arial" w:hAnsi="Arial"/>
          <w:color w:val="000000"/>
          <w:sz w:val="20"/>
        </w:rPr>
        <w:t xml:space="preserve"> position/role held); and period of involvement (commencement date and date of departure).</w:t>
      </w:r>
    </w:p>
    <w:p w14:paraId="79D96665" w14:textId="5AEE1A05" w:rsidR="00726F72" w:rsidRPr="00797131" w:rsidRDefault="005206C2" w:rsidP="00797131">
      <w:pPr>
        <w:numPr>
          <w:ilvl w:val="0"/>
          <w:numId w:val="12"/>
        </w:numPr>
        <w:tabs>
          <w:tab w:val="left" w:pos="1584"/>
        </w:tabs>
        <w:spacing w:before="170" w:line="276" w:lineRule="auto"/>
        <w:ind w:left="1584" w:hanging="576"/>
        <w:jc w:val="both"/>
        <w:textAlignment w:val="baseline"/>
        <w:rPr>
          <w:rFonts w:ascii="Arial" w:eastAsia="Arial" w:hAnsi="Arial"/>
          <w:color w:val="000000"/>
          <w:sz w:val="20"/>
        </w:rPr>
      </w:pPr>
      <w:r w:rsidRPr="00797131">
        <w:rPr>
          <w:rFonts w:ascii="Arial" w:eastAsia="Arial" w:hAnsi="Arial"/>
          <w:color w:val="000000"/>
          <w:sz w:val="20"/>
        </w:rPr>
        <w:lastRenderedPageBreak/>
        <w:t>Please identify</w:t>
      </w:r>
      <w:r w:rsidR="009B4705" w:rsidRPr="00797131">
        <w:rPr>
          <w:rFonts w:ascii="Arial" w:eastAsia="Arial" w:hAnsi="Arial"/>
          <w:color w:val="000000"/>
          <w:sz w:val="20"/>
        </w:rPr>
        <w:t xml:space="preserve"> independent directors</w:t>
      </w:r>
      <w:r w:rsidR="00797131" w:rsidRPr="00797131">
        <w:rPr>
          <w:rFonts w:ascii="Arial" w:eastAsia="Arial" w:hAnsi="Arial"/>
          <w:color w:val="000000"/>
          <w:sz w:val="20"/>
        </w:rPr>
        <w:t xml:space="preserve"> and </w:t>
      </w:r>
      <w:r w:rsidR="00726F72" w:rsidRPr="00797131">
        <w:rPr>
          <w:rFonts w:ascii="Arial" w:eastAsia="Arial" w:hAnsi="Arial"/>
          <w:color w:val="000000"/>
          <w:sz w:val="20"/>
        </w:rPr>
        <w:t>indicate who among the Directors is or is envisaged to be appointed Chairperson.</w:t>
      </w:r>
    </w:p>
    <w:p w14:paraId="243A2103" w14:textId="77777777" w:rsidR="00726F72" w:rsidRDefault="00726F72" w:rsidP="00966048">
      <w:pPr>
        <w:numPr>
          <w:ilvl w:val="0"/>
          <w:numId w:val="12"/>
        </w:numPr>
        <w:tabs>
          <w:tab w:val="left" w:pos="1584"/>
        </w:tabs>
        <w:spacing w:before="122" w:line="276" w:lineRule="auto"/>
        <w:ind w:left="1584" w:right="144" w:hanging="576"/>
        <w:jc w:val="both"/>
        <w:textAlignment w:val="baseline"/>
        <w:rPr>
          <w:rFonts w:ascii="Arial" w:eastAsia="Arial" w:hAnsi="Arial"/>
          <w:color w:val="000000"/>
          <w:sz w:val="20"/>
        </w:rPr>
      </w:pPr>
      <w:r w:rsidRPr="008537D9">
        <w:rPr>
          <w:rFonts w:ascii="Arial" w:eastAsia="Arial" w:hAnsi="Arial"/>
          <w:color w:val="000000"/>
          <w:sz w:val="20"/>
        </w:rPr>
        <w:t>Please provide the same information as in i) above for any other individual whom the Applicant is considering to appoint a Director.</w:t>
      </w:r>
    </w:p>
    <w:p w14:paraId="0D9E75F9" w14:textId="77777777" w:rsidR="00F75252" w:rsidRPr="008537D9" w:rsidRDefault="00F75252" w:rsidP="005D0936">
      <w:pPr>
        <w:tabs>
          <w:tab w:val="left" w:pos="1584"/>
        </w:tabs>
        <w:spacing w:before="122" w:line="276" w:lineRule="auto"/>
        <w:ind w:right="144"/>
        <w:jc w:val="both"/>
        <w:textAlignment w:val="baseline"/>
        <w:rPr>
          <w:rFonts w:ascii="Arial" w:eastAsia="Arial" w:hAnsi="Arial"/>
          <w:color w:val="000000"/>
          <w:sz w:val="20"/>
        </w:rPr>
      </w:pPr>
    </w:p>
    <w:p w14:paraId="65112E5A" w14:textId="30A052DA" w:rsidR="00726F72" w:rsidRPr="00954B66" w:rsidRDefault="00F75252" w:rsidP="005D0936">
      <w:pPr>
        <w:pStyle w:val="Heading3"/>
        <w:spacing w:line="276" w:lineRule="auto"/>
        <w:ind w:firstLine="720"/>
        <w:rPr>
          <w:rFonts w:ascii="Arial" w:eastAsia="Arial" w:hAnsi="Arial" w:cs="Arial"/>
          <w:b/>
          <w:bCs/>
          <w:color w:val="70AD47" w:themeColor="accent6"/>
          <w:sz w:val="20"/>
          <w:szCs w:val="20"/>
        </w:rPr>
      </w:pPr>
      <w:bookmarkStart w:id="49" w:name="_Toc113373519"/>
      <w:bookmarkStart w:id="50" w:name="_Toc113373644"/>
      <w:r w:rsidRPr="00954B66">
        <w:rPr>
          <w:rFonts w:ascii="Arial" w:eastAsia="Arial" w:hAnsi="Arial" w:cs="Arial"/>
          <w:b/>
          <w:bCs/>
          <w:color w:val="70AD47" w:themeColor="accent6"/>
          <w:sz w:val="20"/>
          <w:szCs w:val="20"/>
        </w:rPr>
        <w:t xml:space="preserve">4.2 </w:t>
      </w:r>
      <w:r w:rsidR="00726F72" w:rsidRPr="00954B66">
        <w:rPr>
          <w:rFonts w:ascii="Arial" w:eastAsia="Arial" w:hAnsi="Arial" w:cs="Arial"/>
          <w:b/>
          <w:bCs/>
          <w:color w:val="70AD47" w:themeColor="accent6"/>
          <w:sz w:val="20"/>
          <w:szCs w:val="20"/>
        </w:rPr>
        <w:t>Shareholding Structure</w:t>
      </w:r>
      <w:bookmarkEnd w:id="49"/>
      <w:bookmarkEnd w:id="50"/>
    </w:p>
    <w:p w14:paraId="5F2C30B9" w14:textId="327A5897" w:rsidR="00726F72" w:rsidRPr="008537D9" w:rsidRDefault="00726F72" w:rsidP="00966048">
      <w:pPr>
        <w:numPr>
          <w:ilvl w:val="0"/>
          <w:numId w:val="13"/>
        </w:numPr>
        <w:tabs>
          <w:tab w:val="clear" w:pos="576"/>
          <w:tab w:val="left" w:pos="1584"/>
        </w:tabs>
        <w:spacing w:before="236" w:line="276" w:lineRule="auto"/>
        <w:ind w:left="1584" w:right="144" w:hanging="576"/>
        <w:jc w:val="both"/>
        <w:textAlignment w:val="baseline"/>
        <w:rPr>
          <w:rFonts w:ascii="Arial" w:eastAsia="Arial" w:hAnsi="Arial"/>
          <w:color w:val="000000"/>
          <w:sz w:val="20"/>
        </w:rPr>
      </w:pPr>
      <w:r w:rsidRPr="008537D9">
        <w:rPr>
          <w:rFonts w:ascii="Arial" w:eastAsia="Arial" w:hAnsi="Arial"/>
          <w:color w:val="000000"/>
          <w:sz w:val="20"/>
        </w:rPr>
        <w:t>Please detail the existing or proposed shareholding structure of the Applicant, specifying the total number of authorised and issued share capital, the class/classes of shares (</w:t>
      </w:r>
      <w:r w:rsidR="0057601C" w:rsidRPr="008537D9">
        <w:rPr>
          <w:rFonts w:ascii="Arial" w:eastAsia="Arial" w:hAnsi="Arial"/>
          <w:color w:val="000000"/>
          <w:sz w:val="20"/>
        </w:rPr>
        <w:t>i.e.,</w:t>
      </w:r>
      <w:r w:rsidRPr="008537D9">
        <w:rPr>
          <w:rFonts w:ascii="Arial" w:eastAsia="Arial" w:hAnsi="Arial"/>
          <w:color w:val="000000"/>
          <w:sz w:val="20"/>
        </w:rPr>
        <w:t xml:space="preserve"> voting, non-voting, preference, other etc.);</w:t>
      </w:r>
    </w:p>
    <w:p w14:paraId="3D5616FA" w14:textId="77777777" w:rsidR="00726F72" w:rsidRPr="008537D9" w:rsidRDefault="00726F72" w:rsidP="00966048">
      <w:pPr>
        <w:numPr>
          <w:ilvl w:val="0"/>
          <w:numId w:val="13"/>
        </w:numPr>
        <w:tabs>
          <w:tab w:val="clear" w:pos="576"/>
          <w:tab w:val="left" w:pos="1584"/>
        </w:tabs>
        <w:spacing w:before="296" w:line="276" w:lineRule="auto"/>
        <w:ind w:left="1584" w:hanging="576"/>
        <w:jc w:val="both"/>
        <w:textAlignment w:val="baseline"/>
        <w:rPr>
          <w:rFonts w:ascii="Arial" w:eastAsia="Arial" w:hAnsi="Arial"/>
          <w:color w:val="000000"/>
          <w:sz w:val="20"/>
        </w:rPr>
      </w:pPr>
      <w:r w:rsidRPr="008537D9">
        <w:rPr>
          <w:rFonts w:ascii="Arial" w:eastAsia="Arial" w:hAnsi="Arial"/>
          <w:color w:val="000000"/>
          <w:sz w:val="20"/>
        </w:rPr>
        <w:t>Please set out the total value of loan stock;</w:t>
      </w:r>
    </w:p>
    <w:p w14:paraId="2ABC52A2" w14:textId="77777777" w:rsidR="00726F72" w:rsidRPr="008537D9" w:rsidRDefault="00726F72" w:rsidP="00966048">
      <w:pPr>
        <w:numPr>
          <w:ilvl w:val="0"/>
          <w:numId w:val="13"/>
        </w:numPr>
        <w:tabs>
          <w:tab w:val="clear" w:pos="576"/>
          <w:tab w:val="left" w:pos="1584"/>
        </w:tabs>
        <w:spacing w:before="290" w:line="276" w:lineRule="auto"/>
        <w:ind w:left="1584" w:hanging="576"/>
        <w:jc w:val="both"/>
        <w:textAlignment w:val="baseline"/>
        <w:rPr>
          <w:rFonts w:ascii="Arial" w:eastAsia="Arial" w:hAnsi="Arial"/>
          <w:color w:val="000000"/>
          <w:spacing w:val="-1"/>
          <w:sz w:val="20"/>
        </w:rPr>
      </w:pPr>
      <w:r w:rsidRPr="008537D9">
        <w:rPr>
          <w:rFonts w:ascii="Arial" w:eastAsia="Arial" w:hAnsi="Arial"/>
          <w:color w:val="000000"/>
          <w:spacing w:val="-1"/>
          <w:sz w:val="20"/>
        </w:rPr>
        <w:t>Please state:</w:t>
      </w:r>
    </w:p>
    <w:p w14:paraId="15BAD437" w14:textId="77777777" w:rsidR="00726F72" w:rsidRPr="008537D9" w:rsidRDefault="00726F72" w:rsidP="002632AE">
      <w:pPr>
        <w:numPr>
          <w:ilvl w:val="0"/>
          <w:numId w:val="14"/>
        </w:numPr>
        <w:tabs>
          <w:tab w:val="clear" w:pos="576"/>
          <w:tab w:val="left" w:pos="2160"/>
        </w:tabs>
        <w:spacing w:line="280" w:lineRule="atLeast"/>
        <w:ind w:left="2160" w:hanging="576"/>
        <w:jc w:val="both"/>
        <w:textAlignment w:val="baseline"/>
        <w:rPr>
          <w:rFonts w:ascii="Arial" w:eastAsia="Arial" w:hAnsi="Arial"/>
          <w:color w:val="000000"/>
          <w:sz w:val="20"/>
        </w:rPr>
      </w:pPr>
      <w:r w:rsidRPr="008537D9">
        <w:rPr>
          <w:rFonts w:ascii="Arial" w:eastAsia="Arial" w:hAnsi="Arial"/>
          <w:color w:val="000000"/>
          <w:sz w:val="20"/>
        </w:rPr>
        <w:t>The names and home addresses of all the shareholders of the Applicant;</w:t>
      </w:r>
    </w:p>
    <w:p w14:paraId="3B6C00C5" w14:textId="77777777" w:rsidR="00726F72" w:rsidRPr="008537D9" w:rsidRDefault="00726F72" w:rsidP="002632AE">
      <w:pPr>
        <w:numPr>
          <w:ilvl w:val="0"/>
          <w:numId w:val="14"/>
        </w:numPr>
        <w:tabs>
          <w:tab w:val="clear" w:pos="576"/>
          <w:tab w:val="left" w:pos="2160"/>
        </w:tabs>
        <w:spacing w:line="280" w:lineRule="atLeast"/>
        <w:ind w:left="2160" w:right="144" w:hanging="576"/>
        <w:jc w:val="both"/>
        <w:textAlignment w:val="baseline"/>
        <w:rPr>
          <w:rFonts w:ascii="Arial" w:eastAsia="Arial" w:hAnsi="Arial"/>
          <w:color w:val="000000"/>
          <w:sz w:val="20"/>
        </w:rPr>
      </w:pPr>
      <w:r w:rsidRPr="008537D9">
        <w:rPr>
          <w:rFonts w:ascii="Arial" w:eastAsia="Arial" w:hAnsi="Arial"/>
          <w:color w:val="000000"/>
          <w:sz w:val="20"/>
        </w:rPr>
        <w:t>The names and addresses of the beneficial owners, where shareholdings are in the name of a trustee or nominee;</w:t>
      </w:r>
    </w:p>
    <w:p w14:paraId="396667A6" w14:textId="77777777" w:rsidR="00726F72" w:rsidRPr="008537D9" w:rsidRDefault="00726F72" w:rsidP="002632AE">
      <w:pPr>
        <w:numPr>
          <w:ilvl w:val="0"/>
          <w:numId w:val="14"/>
        </w:numPr>
        <w:tabs>
          <w:tab w:val="clear" w:pos="576"/>
          <w:tab w:val="left" w:pos="2160"/>
        </w:tabs>
        <w:spacing w:line="280" w:lineRule="atLeast"/>
        <w:ind w:left="2160" w:right="144" w:hanging="576"/>
        <w:jc w:val="both"/>
        <w:textAlignment w:val="baseline"/>
        <w:rPr>
          <w:rFonts w:ascii="Arial" w:eastAsia="Arial" w:hAnsi="Arial"/>
          <w:color w:val="000000"/>
          <w:sz w:val="20"/>
        </w:rPr>
      </w:pPr>
      <w:r w:rsidRPr="008537D9">
        <w:rPr>
          <w:rFonts w:ascii="Arial" w:eastAsia="Arial" w:hAnsi="Arial"/>
          <w:color w:val="000000"/>
          <w:sz w:val="20"/>
        </w:rPr>
        <w:t>The total number of shares (per class where relevant) and the issue price subscribed by each shareholder (including details of any premium paid) and the percentage each shareholding represents of the total issued share capital of the Applicant;</w:t>
      </w:r>
    </w:p>
    <w:p w14:paraId="5D38CEEF" w14:textId="77777777" w:rsidR="00726F72" w:rsidRPr="008537D9" w:rsidRDefault="00726F72" w:rsidP="002632AE">
      <w:pPr>
        <w:numPr>
          <w:ilvl w:val="0"/>
          <w:numId w:val="14"/>
        </w:numPr>
        <w:tabs>
          <w:tab w:val="clear" w:pos="576"/>
          <w:tab w:val="left" w:pos="2160"/>
        </w:tabs>
        <w:spacing w:line="280" w:lineRule="atLeast"/>
        <w:ind w:left="2160" w:right="144" w:hanging="576"/>
        <w:jc w:val="both"/>
        <w:textAlignment w:val="baseline"/>
        <w:rPr>
          <w:rFonts w:ascii="Arial" w:eastAsia="Arial" w:hAnsi="Arial"/>
          <w:color w:val="000000"/>
          <w:sz w:val="20"/>
        </w:rPr>
      </w:pPr>
      <w:r w:rsidRPr="008537D9">
        <w:rPr>
          <w:rFonts w:ascii="Arial" w:eastAsia="Arial" w:hAnsi="Arial"/>
          <w:color w:val="000000"/>
          <w:sz w:val="20"/>
        </w:rPr>
        <w:t>The percentage of the voting rights attached to each such shareholding as a percentage of all the votes which may be cast by the shareholders of the Applicant at general meetings;</w:t>
      </w:r>
    </w:p>
    <w:p w14:paraId="67679531" w14:textId="77777777" w:rsidR="00726F72" w:rsidRPr="008537D9" w:rsidRDefault="00726F72" w:rsidP="002632AE">
      <w:pPr>
        <w:numPr>
          <w:ilvl w:val="0"/>
          <w:numId w:val="14"/>
        </w:numPr>
        <w:tabs>
          <w:tab w:val="clear" w:pos="576"/>
          <w:tab w:val="left" w:pos="2160"/>
        </w:tabs>
        <w:spacing w:line="280" w:lineRule="atLeast"/>
        <w:ind w:left="2160" w:hanging="576"/>
        <w:jc w:val="both"/>
        <w:textAlignment w:val="baseline"/>
        <w:rPr>
          <w:rFonts w:ascii="Arial" w:eastAsia="Arial" w:hAnsi="Arial"/>
          <w:color w:val="000000"/>
          <w:sz w:val="20"/>
        </w:rPr>
      </w:pPr>
      <w:r w:rsidRPr="008537D9">
        <w:rPr>
          <w:rFonts w:ascii="Arial" w:eastAsia="Arial" w:hAnsi="Arial"/>
          <w:color w:val="000000"/>
          <w:sz w:val="20"/>
        </w:rPr>
        <w:t>The amount of loan stock subscribed to by each shareholder;</w:t>
      </w:r>
    </w:p>
    <w:p w14:paraId="0BD367FF" w14:textId="77777777" w:rsidR="00726F72" w:rsidRDefault="00726F72" w:rsidP="002632AE">
      <w:pPr>
        <w:numPr>
          <w:ilvl w:val="0"/>
          <w:numId w:val="14"/>
        </w:numPr>
        <w:tabs>
          <w:tab w:val="clear" w:pos="576"/>
          <w:tab w:val="left" w:pos="2160"/>
        </w:tabs>
        <w:spacing w:line="280" w:lineRule="atLeast"/>
        <w:ind w:left="2160" w:right="144" w:hanging="576"/>
        <w:jc w:val="both"/>
        <w:textAlignment w:val="baseline"/>
        <w:rPr>
          <w:rFonts w:ascii="Arial" w:eastAsia="Arial" w:hAnsi="Arial"/>
          <w:color w:val="000000"/>
          <w:sz w:val="20"/>
        </w:rPr>
      </w:pPr>
      <w:r w:rsidRPr="008537D9">
        <w:rPr>
          <w:rFonts w:ascii="Arial" w:eastAsia="Arial" w:hAnsi="Arial"/>
          <w:color w:val="000000"/>
          <w:sz w:val="20"/>
        </w:rPr>
        <w:t>If the Applicant is not yet constituted, please indicate the number, class/classes and price of shares to be issued to each investor, and the amount of loan stock to be subscribed by each investor.</w:t>
      </w:r>
    </w:p>
    <w:p w14:paraId="4BE63AAB" w14:textId="4AD9D4E9" w:rsidR="00C70AD0" w:rsidRDefault="00C70AD0" w:rsidP="000A61A9">
      <w:pPr>
        <w:numPr>
          <w:ilvl w:val="0"/>
          <w:numId w:val="14"/>
        </w:numPr>
        <w:spacing w:line="280" w:lineRule="atLeast"/>
        <w:ind w:left="2160" w:right="142" w:hanging="578"/>
        <w:jc w:val="both"/>
        <w:textAlignment w:val="baseline"/>
        <w:rPr>
          <w:rFonts w:ascii="Arial" w:hAnsi="Arial" w:cs="Arial"/>
          <w:sz w:val="20"/>
          <w:szCs w:val="20"/>
        </w:rPr>
      </w:pPr>
      <w:r w:rsidRPr="00C70AD0">
        <w:rPr>
          <w:rFonts w:ascii="Arial" w:hAnsi="Arial" w:cs="Arial"/>
          <w:sz w:val="20"/>
          <w:szCs w:val="20"/>
        </w:rPr>
        <w:t xml:space="preserve">Complete the following table, expanding it if necessary, to list all bodies which hold or are beneficially entitled to shares, or who possess voting powers, amounting to more than 10% in the </w:t>
      </w:r>
      <w:r w:rsidR="00465565">
        <w:rPr>
          <w:rFonts w:ascii="Arial" w:hAnsi="Arial" w:cs="Arial"/>
          <w:sz w:val="20"/>
          <w:szCs w:val="20"/>
        </w:rPr>
        <w:t>A</w:t>
      </w:r>
      <w:r w:rsidRPr="00C70AD0">
        <w:rPr>
          <w:rFonts w:ascii="Arial" w:hAnsi="Arial" w:cs="Arial"/>
          <w:sz w:val="20"/>
          <w:szCs w:val="20"/>
        </w:rPr>
        <w:t>pplicant (“participants”).  </w:t>
      </w:r>
    </w:p>
    <w:p w14:paraId="50F68264" w14:textId="77777777" w:rsidR="000A61A9" w:rsidRPr="00C70AD0" w:rsidRDefault="000A61A9" w:rsidP="002632AE">
      <w:pPr>
        <w:tabs>
          <w:tab w:val="left" w:pos="576"/>
        </w:tabs>
        <w:spacing w:line="280" w:lineRule="atLeast"/>
        <w:ind w:left="2160" w:right="142"/>
        <w:jc w:val="both"/>
        <w:textAlignment w:val="baseline"/>
        <w:rPr>
          <w:rFonts w:ascii="Arial" w:hAnsi="Arial" w:cs="Arial"/>
          <w:sz w:val="20"/>
          <w:szCs w:val="20"/>
        </w:rPr>
      </w:pPr>
    </w:p>
    <w:tbl>
      <w:tblPr>
        <w:tblW w:w="0" w:type="dxa"/>
        <w:tblInd w:w="19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81"/>
        <w:gridCol w:w="1276"/>
        <w:gridCol w:w="1434"/>
        <w:gridCol w:w="1326"/>
        <w:gridCol w:w="1243"/>
      </w:tblGrid>
      <w:tr w:rsidR="00C70AD0" w:rsidRPr="00C70AD0" w14:paraId="1149DB0E" w14:textId="77777777" w:rsidTr="00C70AD0">
        <w:trPr>
          <w:trHeight w:val="255"/>
        </w:trPr>
        <w:tc>
          <w:tcPr>
            <w:tcW w:w="1980" w:type="dxa"/>
            <w:tcBorders>
              <w:top w:val="single" w:sz="6" w:space="0" w:color="000000"/>
              <w:left w:val="single" w:sz="6" w:space="0" w:color="000000"/>
              <w:bottom w:val="single" w:sz="6" w:space="0" w:color="000000"/>
              <w:right w:val="single" w:sz="6" w:space="0" w:color="000000"/>
            </w:tcBorders>
            <w:shd w:val="clear" w:color="auto" w:fill="auto"/>
            <w:hideMark/>
          </w:tcPr>
          <w:p w14:paraId="5A659553" w14:textId="77777777" w:rsidR="00C70AD0" w:rsidRPr="00C70AD0" w:rsidRDefault="00C70AD0" w:rsidP="002632AE">
            <w:pPr>
              <w:spacing w:line="280" w:lineRule="atLeast"/>
              <w:textAlignment w:val="baseline"/>
            </w:pPr>
            <w:r w:rsidRPr="00C70AD0">
              <w:rPr>
                <w:rFonts w:ascii="Arial" w:hAnsi="Arial" w:cs="Arial"/>
                <w:sz w:val="20"/>
                <w:szCs w:val="20"/>
              </w:rPr>
              <w:t>Full name of &gt;10% participant (existing and proposed) </w:t>
            </w:r>
          </w:p>
        </w:tc>
        <w:tc>
          <w:tcPr>
            <w:tcW w:w="1410" w:type="dxa"/>
            <w:tcBorders>
              <w:top w:val="single" w:sz="6" w:space="0" w:color="000000"/>
              <w:left w:val="single" w:sz="6" w:space="0" w:color="000000"/>
              <w:bottom w:val="single" w:sz="6" w:space="0" w:color="000000"/>
              <w:right w:val="single" w:sz="6" w:space="0" w:color="000000"/>
            </w:tcBorders>
            <w:shd w:val="clear" w:color="auto" w:fill="auto"/>
            <w:hideMark/>
          </w:tcPr>
          <w:p w14:paraId="061E7DE1" w14:textId="77777777" w:rsidR="00C70AD0" w:rsidRPr="00C70AD0" w:rsidRDefault="00C70AD0" w:rsidP="002632AE">
            <w:pPr>
              <w:spacing w:line="280" w:lineRule="atLeast"/>
              <w:textAlignment w:val="baseline"/>
            </w:pPr>
            <w:r w:rsidRPr="00C70AD0">
              <w:rPr>
                <w:rFonts w:ascii="Arial" w:hAnsi="Arial" w:cs="Arial"/>
                <w:sz w:val="20"/>
                <w:szCs w:val="20"/>
              </w:rPr>
              <w:t>Number of shares </w:t>
            </w:r>
          </w:p>
        </w:tc>
        <w:tc>
          <w:tcPr>
            <w:tcW w:w="1545" w:type="dxa"/>
            <w:tcBorders>
              <w:top w:val="single" w:sz="6" w:space="0" w:color="000000"/>
              <w:left w:val="single" w:sz="6" w:space="0" w:color="000000"/>
              <w:bottom w:val="single" w:sz="6" w:space="0" w:color="000000"/>
              <w:right w:val="single" w:sz="6" w:space="0" w:color="000000"/>
            </w:tcBorders>
            <w:shd w:val="clear" w:color="auto" w:fill="auto"/>
            <w:hideMark/>
          </w:tcPr>
          <w:p w14:paraId="5ACFC35B" w14:textId="77777777" w:rsidR="00C70AD0" w:rsidRPr="00C70AD0" w:rsidRDefault="00C70AD0" w:rsidP="002632AE">
            <w:pPr>
              <w:spacing w:line="280" w:lineRule="atLeast"/>
              <w:textAlignment w:val="baseline"/>
            </w:pPr>
            <w:r w:rsidRPr="00C70AD0">
              <w:rPr>
                <w:rFonts w:ascii="Arial" w:hAnsi="Arial" w:cs="Arial"/>
                <w:sz w:val="20"/>
                <w:szCs w:val="20"/>
              </w:rPr>
              <w:t>Total investment (</w:t>
            </w:r>
            <w:r w:rsidRPr="00C70AD0">
              <w:rPr>
                <w:sz w:val="20"/>
                <w:szCs w:val="20"/>
              </w:rPr>
              <w:t>€</w:t>
            </w:r>
            <w:r w:rsidRPr="00C70AD0">
              <w:rPr>
                <w:rFonts w:ascii="Arial" w:hAnsi="Arial" w:cs="Arial"/>
                <w:sz w:val="20"/>
                <w:szCs w:val="20"/>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auto"/>
            <w:hideMark/>
          </w:tcPr>
          <w:p w14:paraId="6F8650C0" w14:textId="77777777" w:rsidR="00C70AD0" w:rsidRPr="00C70AD0" w:rsidRDefault="00C70AD0" w:rsidP="002632AE">
            <w:pPr>
              <w:spacing w:line="280" w:lineRule="atLeast"/>
              <w:textAlignment w:val="baseline"/>
            </w:pPr>
            <w:r w:rsidRPr="00C70AD0">
              <w:rPr>
                <w:rFonts w:ascii="Arial" w:hAnsi="Arial" w:cs="Arial"/>
                <w:sz w:val="20"/>
                <w:szCs w:val="20"/>
              </w:rPr>
              <w:t>Total investment (%) </w:t>
            </w:r>
          </w:p>
        </w:tc>
        <w:tc>
          <w:tcPr>
            <w:tcW w:w="1410" w:type="dxa"/>
            <w:tcBorders>
              <w:top w:val="single" w:sz="6" w:space="0" w:color="000000"/>
              <w:left w:val="single" w:sz="6" w:space="0" w:color="000000"/>
              <w:bottom w:val="single" w:sz="6" w:space="0" w:color="000000"/>
              <w:right w:val="single" w:sz="6" w:space="0" w:color="000000"/>
            </w:tcBorders>
            <w:shd w:val="clear" w:color="auto" w:fill="auto"/>
            <w:hideMark/>
          </w:tcPr>
          <w:p w14:paraId="0ED4B5A9" w14:textId="77777777" w:rsidR="00C70AD0" w:rsidRPr="00C70AD0" w:rsidRDefault="00C70AD0" w:rsidP="002632AE">
            <w:pPr>
              <w:spacing w:line="280" w:lineRule="atLeast"/>
              <w:textAlignment w:val="baseline"/>
            </w:pPr>
            <w:r w:rsidRPr="00C70AD0">
              <w:rPr>
                <w:rFonts w:ascii="Arial" w:hAnsi="Arial" w:cs="Arial"/>
                <w:sz w:val="20"/>
                <w:szCs w:val="20"/>
              </w:rPr>
              <w:t>% of voting rights </w:t>
            </w:r>
          </w:p>
        </w:tc>
      </w:tr>
      <w:tr w:rsidR="00C70AD0" w:rsidRPr="00C70AD0" w14:paraId="6E07E490" w14:textId="77777777" w:rsidTr="00C70AD0">
        <w:trPr>
          <w:trHeight w:val="255"/>
        </w:trPr>
        <w:tc>
          <w:tcPr>
            <w:tcW w:w="1980" w:type="dxa"/>
            <w:tcBorders>
              <w:top w:val="single" w:sz="6" w:space="0" w:color="000000"/>
              <w:left w:val="single" w:sz="6" w:space="0" w:color="000000"/>
              <w:bottom w:val="single" w:sz="6" w:space="0" w:color="000000"/>
              <w:right w:val="single" w:sz="6" w:space="0" w:color="000000"/>
            </w:tcBorders>
            <w:shd w:val="clear" w:color="auto" w:fill="D9D9D9"/>
            <w:hideMark/>
          </w:tcPr>
          <w:p w14:paraId="59656693" w14:textId="77777777" w:rsidR="00C70AD0" w:rsidRPr="00C70AD0" w:rsidRDefault="00C70AD0" w:rsidP="002632AE">
            <w:pPr>
              <w:spacing w:line="280" w:lineRule="atLeast"/>
              <w:textAlignment w:val="baseline"/>
            </w:pPr>
            <w:r w:rsidRPr="00C70AD0">
              <w:rPr>
                <w:rFonts w:ascii="Arial" w:hAnsi="Arial" w:cs="Arial"/>
                <w:sz w:val="20"/>
                <w:szCs w:val="20"/>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D9D9D9"/>
            <w:hideMark/>
          </w:tcPr>
          <w:p w14:paraId="221D01FA" w14:textId="77777777" w:rsidR="00C70AD0" w:rsidRPr="00C70AD0" w:rsidRDefault="00C70AD0" w:rsidP="002632AE">
            <w:pPr>
              <w:spacing w:line="280" w:lineRule="atLeast"/>
              <w:textAlignment w:val="baseline"/>
            </w:pPr>
            <w:r w:rsidRPr="00C70AD0">
              <w:rPr>
                <w:rFonts w:ascii="Arial" w:hAnsi="Arial" w:cs="Arial"/>
                <w:sz w:val="20"/>
                <w:szCs w:val="20"/>
              </w:rPr>
              <w:t> </w:t>
            </w:r>
          </w:p>
        </w:tc>
        <w:tc>
          <w:tcPr>
            <w:tcW w:w="1545" w:type="dxa"/>
            <w:tcBorders>
              <w:top w:val="single" w:sz="6" w:space="0" w:color="000000"/>
              <w:left w:val="single" w:sz="6" w:space="0" w:color="000000"/>
              <w:bottom w:val="single" w:sz="6" w:space="0" w:color="000000"/>
              <w:right w:val="single" w:sz="6" w:space="0" w:color="000000"/>
            </w:tcBorders>
            <w:shd w:val="clear" w:color="auto" w:fill="D9D9D9"/>
            <w:hideMark/>
          </w:tcPr>
          <w:p w14:paraId="4DE18EDD" w14:textId="77777777" w:rsidR="00C70AD0" w:rsidRPr="00C70AD0" w:rsidRDefault="00C70AD0" w:rsidP="002632AE">
            <w:pPr>
              <w:spacing w:line="280" w:lineRule="atLeast"/>
              <w:textAlignment w:val="baseline"/>
            </w:pPr>
            <w:r w:rsidRPr="00C70AD0">
              <w:rPr>
                <w:rFonts w:ascii="Arial" w:hAnsi="Arial" w:cs="Arial"/>
                <w:sz w:val="20"/>
                <w:szCs w:val="20"/>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D9D9D9"/>
            <w:hideMark/>
          </w:tcPr>
          <w:p w14:paraId="61329338" w14:textId="77777777" w:rsidR="00C70AD0" w:rsidRPr="00C70AD0" w:rsidRDefault="00C70AD0" w:rsidP="002632AE">
            <w:pPr>
              <w:spacing w:line="280" w:lineRule="atLeast"/>
              <w:textAlignment w:val="baseline"/>
            </w:pPr>
            <w:r w:rsidRPr="00C70AD0">
              <w:rPr>
                <w:rFonts w:ascii="Arial" w:hAnsi="Arial" w:cs="Arial"/>
                <w:sz w:val="20"/>
                <w:szCs w:val="20"/>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D9D9D9"/>
            <w:hideMark/>
          </w:tcPr>
          <w:p w14:paraId="6C46AA80" w14:textId="77777777" w:rsidR="00C70AD0" w:rsidRPr="00C70AD0" w:rsidRDefault="00C70AD0" w:rsidP="002632AE">
            <w:pPr>
              <w:spacing w:line="280" w:lineRule="atLeast"/>
              <w:textAlignment w:val="baseline"/>
            </w:pPr>
            <w:r w:rsidRPr="00C70AD0">
              <w:rPr>
                <w:rFonts w:ascii="Arial" w:hAnsi="Arial" w:cs="Arial"/>
                <w:sz w:val="20"/>
                <w:szCs w:val="20"/>
              </w:rPr>
              <w:t> </w:t>
            </w:r>
          </w:p>
        </w:tc>
      </w:tr>
    </w:tbl>
    <w:p w14:paraId="3FD85017" w14:textId="77777777" w:rsidR="00C70AD0" w:rsidRPr="00C70AD0" w:rsidRDefault="00C70AD0" w:rsidP="002632AE">
      <w:pPr>
        <w:spacing w:line="280" w:lineRule="atLeast"/>
        <w:ind w:left="1830"/>
        <w:jc w:val="both"/>
        <w:textAlignment w:val="baseline"/>
        <w:rPr>
          <w:rFonts w:ascii="Arial" w:hAnsi="Arial" w:cs="Arial"/>
          <w:sz w:val="20"/>
          <w:szCs w:val="20"/>
        </w:rPr>
      </w:pPr>
      <w:r w:rsidRPr="00C70AD0">
        <w:rPr>
          <w:rFonts w:ascii="Arial" w:hAnsi="Arial" w:cs="Arial"/>
          <w:sz w:val="20"/>
          <w:szCs w:val="20"/>
        </w:rPr>
        <w:t> </w:t>
      </w:r>
    </w:p>
    <w:p w14:paraId="48496A64" w14:textId="77777777" w:rsidR="00726F72" w:rsidRPr="008537D9" w:rsidRDefault="00726F72" w:rsidP="005D0936">
      <w:pPr>
        <w:tabs>
          <w:tab w:val="left" w:pos="1584"/>
        </w:tabs>
        <w:spacing w:before="114" w:line="276" w:lineRule="auto"/>
        <w:ind w:left="1584" w:right="144" w:hanging="576"/>
        <w:jc w:val="both"/>
        <w:textAlignment w:val="baseline"/>
        <w:rPr>
          <w:rFonts w:ascii="Arial" w:eastAsia="Arial" w:hAnsi="Arial"/>
          <w:b/>
          <w:color w:val="000000"/>
          <w:sz w:val="20"/>
        </w:rPr>
      </w:pPr>
      <w:r w:rsidRPr="008537D9">
        <w:rPr>
          <w:rFonts w:ascii="Arial" w:eastAsia="Arial" w:hAnsi="Arial"/>
          <w:b/>
          <w:color w:val="000000"/>
          <w:sz w:val="20"/>
        </w:rPr>
        <w:t>iv)</w:t>
      </w:r>
      <w:r w:rsidRPr="008537D9">
        <w:rPr>
          <w:rFonts w:ascii="Arial" w:eastAsia="Arial" w:hAnsi="Arial"/>
          <w:b/>
          <w:color w:val="000000"/>
          <w:sz w:val="20"/>
        </w:rPr>
        <w:tab/>
      </w:r>
      <w:r w:rsidRPr="008537D9">
        <w:rPr>
          <w:rFonts w:ascii="Arial" w:eastAsia="Arial" w:hAnsi="Arial"/>
          <w:color w:val="000000"/>
          <w:sz w:val="20"/>
        </w:rPr>
        <w:t>Where a shareholder of the Applicant is a body corporate/entity, please provide the names, addresses and percentage of shares held by the shareholders of that entity.</w:t>
      </w:r>
    </w:p>
    <w:p w14:paraId="4383667B" w14:textId="77777777" w:rsidR="00726F72" w:rsidRPr="008537D9" w:rsidRDefault="00726F72" w:rsidP="002632AE">
      <w:pPr>
        <w:tabs>
          <w:tab w:val="left" w:pos="1584"/>
        </w:tabs>
        <w:spacing w:before="290" w:line="276" w:lineRule="auto"/>
        <w:ind w:left="1440" w:hanging="432"/>
        <w:textAlignment w:val="baseline"/>
        <w:rPr>
          <w:rFonts w:ascii="Arial" w:eastAsia="Arial" w:hAnsi="Arial"/>
          <w:b/>
          <w:color w:val="000000"/>
          <w:sz w:val="20"/>
        </w:rPr>
      </w:pPr>
      <w:r w:rsidRPr="008537D9">
        <w:rPr>
          <w:rFonts w:ascii="Arial" w:eastAsia="Arial" w:hAnsi="Arial"/>
          <w:b/>
          <w:color w:val="000000"/>
          <w:sz w:val="20"/>
        </w:rPr>
        <w:t>v)</w:t>
      </w:r>
      <w:r w:rsidRPr="008537D9">
        <w:rPr>
          <w:rFonts w:ascii="Arial" w:eastAsia="Arial" w:hAnsi="Arial"/>
          <w:b/>
          <w:color w:val="000000"/>
          <w:sz w:val="20"/>
        </w:rPr>
        <w:tab/>
      </w:r>
      <w:r w:rsidRPr="008537D9">
        <w:rPr>
          <w:rFonts w:ascii="Arial" w:eastAsia="Arial" w:hAnsi="Arial"/>
          <w:color w:val="000000"/>
          <w:sz w:val="20"/>
        </w:rPr>
        <w:t>Please indicate in relation to each of the existing or proposed shareholders of the Applicant:</w:t>
      </w:r>
    </w:p>
    <w:p w14:paraId="22FF4298" w14:textId="77777777" w:rsidR="00726F72" w:rsidRPr="008537D9" w:rsidRDefault="00726F72" w:rsidP="00966048">
      <w:pPr>
        <w:numPr>
          <w:ilvl w:val="0"/>
          <w:numId w:val="15"/>
        </w:numPr>
        <w:tabs>
          <w:tab w:val="clear" w:pos="576"/>
          <w:tab w:val="left" w:pos="2160"/>
        </w:tabs>
        <w:spacing w:before="232" w:line="276" w:lineRule="auto"/>
        <w:ind w:left="2160" w:right="144" w:hanging="576"/>
        <w:jc w:val="both"/>
        <w:textAlignment w:val="baseline"/>
        <w:rPr>
          <w:rFonts w:ascii="Arial" w:eastAsia="Arial" w:hAnsi="Arial"/>
          <w:color w:val="000000"/>
          <w:sz w:val="20"/>
        </w:rPr>
      </w:pPr>
      <w:r w:rsidRPr="008537D9">
        <w:rPr>
          <w:rFonts w:ascii="Arial" w:eastAsia="Arial" w:hAnsi="Arial"/>
          <w:color w:val="000000"/>
          <w:sz w:val="20"/>
        </w:rPr>
        <w:t>Substantial Interests held (directly or indirectly) in relation to any communications media (please refer to interpretation above);</w:t>
      </w:r>
    </w:p>
    <w:p w14:paraId="35AA86C1" w14:textId="7B690941" w:rsidR="00726F72" w:rsidRPr="008537D9" w:rsidRDefault="00726F72" w:rsidP="00966048">
      <w:pPr>
        <w:numPr>
          <w:ilvl w:val="0"/>
          <w:numId w:val="15"/>
        </w:numPr>
        <w:tabs>
          <w:tab w:val="clear" w:pos="576"/>
          <w:tab w:val="left" w:pos="2160"/>
        </w:tabs>
        <w:spacing w:before="240" w:line="276" w:lineRule="auto"/>
        <w:ind w:left="2160" w:right="144" w:hanging="576"/>
        <w:jc w:val="both"/>
        <w:textAlignment w:val="baseline"/>
        <w:rPr>
          <w:rFonts w:ascii="Arial" w:eastAsia="Arial" w:hAnsi="Arial"/>
          <w:color w:val="000000"/>
          <w:sz w:val="20"/>
        </w:rPr>
      </w:pPr>
      <w:r w:rsidRPr="008537D9">
        <w:rPr>
          <w:rFonts w:ascii="Arial" w:eastAsia="Arial" w:hAnsi="Arial"/>
          <w:color w:val="000000"/>
          <w:sz w:val="20"/>
        </w:rPr>
        <w:lastRenderedPageBreak/>
        <w:t xml:space="preserve">Control (held directly or indirectly) of any communications media (please refer to interpretation above); </w:t>
      </w:r>
    </w:p>
    <w:p w14:paraId="6A00632B" w14:textId="3C6134D4" w:rsidR="00726F72" w:rsidRPr="008537D9" w:rsidRDefault="00726F72" w:rsidP="00966048">
      <w:pPr>
        <w:numPr>
          <w:ilvl w:val="0"/>
          <w:numId w:val="15"/>
        </w:numPr>
        <w:tabs>
          <w:tab w:val="clear" w:pos="576"/>
          <w:tab w:val="left" w:pos="2160"/>
        </w:tabs>
        <w:spacing w:before="296" w:line="276" w:lineRule="auto"/>
        <w:ind w:left="2160" w:hanging="576"/>
        <w:jc w:val="both"/>
        <w:textAlignment w:val="baseline"/>
        <w:rPr>
          <w:rFonts w:ascii="Arial" w:eastAsia="Arial" w:hAnsi="Arial"/>
          <w:color w:val="000000"/>
          <w:sz w:val="20"/>
        </w:rPr>
      </w:pPr>
      <w:r w:rsidRPr="008537D9">
        <w:rPr>
          <w:rFonts w:ascii="Arial" w:eastAsia="Arial" w:hAnsi="Arial"/>
          <w:color w:val="000000"/>
          <w:sz w:val="20"/>
        </w:rPr>
        <w:t>Recent financial history/ current financial status</w:t>
      </w:r>
      <w:r w:rsidR="0075176B">
        <w:rPr>
          <w:rFonts w:ascii="Arial" w:eastAsia="Arial" w:hAnsi="Arial"/>
          <w:color w:val="000000"/>
          <w:sz w:val="20"/>
        </w:rPr>
        <w:t>; and</w:t>
      </w:r>
    </w:p>
    <w:p w14:paraId="2BE94648" w14:textId="5D4536C2" w:rsidR="00726F72" w:rsidRPr="008537D9" w:rsidRDefault="00726F72" w:rsidP="00966048">
      <w:pPr>
        <w:numPr>
          <w:ilvl w:val="0"/>
          <w:numId w:val="15"/>
        </w:numPr>
        <w:tabs>
          <w:tab w:val="clear" w:pos="576"/>
          <w:tab w:val="left" w:pos="2160"/>
        </w:tabs>
        <w:spacing w:before="237" w:line="276" w:lineRule="auto"/>
        <w:ind w:left="2160" w:right="144" w:hanging="576"/>
        <w:jc w:val="both"/>
        <w:textAlignment w:val="baseline"/>
        <w:rPr>
          <w:rFonts w:ascii="Arial" w:eastAsia="Arial" w:hAnsi="Arial"/>
          <w:color w:val="000000"/>
          <w:sz w:val="20"/>
        </w:rPr>
      </w:pPr>
      <w:r w:rsidRPr="008537D9">
        <w:rPr>
          <w:rFonts w:ascii="Arial" w:eastAsia="Arial" w:hAnsi="Arial"/>
          <w:color w:val="000000"/>
          <w:sz w:val="20"/>
        </w:rPr>
        <w:t>Involvement in any sound broadcasting service including the name of the service, the nature of involvement (</w:t>
      </w:r>
      <w:r w:rsidR="0057601C" w:rsidRPr="008537D9">
        <w:rPr>
          <w:rFonts w:ascii="Arial" w:eastAsia="Arial" w:hAnsi="Arial"/>
          <w:color w:val="000000"/>
          <w:sz w:val="20"/>
        </w:rPr>
        <w:t>i.e.,</w:t>
      </w:r>
      <w:r w:rsidRPr="008537D9">
        <w:rPr>
          <w:rFonts w:ascii="Arial" w:eastAsia="Arial" w:hAnsi="Arial"/>
          <w:color w:val="000000"/>
          <w:sz w:val="20"/>
        </w:rPr>
        <w:t xml:space="preserve"> position/role held); and period of involvement (commencement date and date of departure).</w:t>
      </w:r>
    </w:p>
    <w:p w14:paraId="6BC82407" w14:textId="4C168214" w:rsidR="002D0337" w:rsidRPr="002632AE" w:rsidRDefault="00726F72" w:rsidP="002632AE">
      <w:pPr>
        <w:tabs>
          <w:tab w:val="left" w:pos="1584"/>
          <w:tab w:val="left" w:pos="1710"/>
        </w:tabs>
        <w:spacing w:before="238" w:line="276" w:lineRule="auto"/>
        <w:ind w:left="1587" w:right="142" w:hanging="578"/>
        <w:jc w:val="both"/>
        <w:textAlignment w:val="baseline"/>
        <w:rPr>
          <w:rFonts w:ascii="Arial" w:eastAsia="Arial" w:hAnsi="Arial"/>
          <w:color w:val="000000"/>
          <w:spacing w:val="-1"/>
          <w:sz w:val="20"/>
        </w:rPr>
      </w:pPr>
      <w:r w:rsidRPr="008537D9">
        <w:rPr>
          <w:rFonts w:ascii="Arial" w:eastAsia="Arial" w:hAnsi="Arial"/>
          <w:b/>
          <w:color w:val="000000"/>
          <w:spacing w:val="-1"/>
          <w:sz w:val="20"/>
        </w:rPr>
        <w:t>vi)</w:t>
      </w:r>
      <w:r w:rsidRPr="008537D9">
        <w:rPr>
          <w:rFonts w:ascii="Arial" w:eastAsia="Arial" w:hAnsi="Arial"/>
          <w:b/>
          <w:color w:val="000000"/>
          <w:spacing w:val="-1"/>
          <w:sz w:val="20"/>
        </w:rPr>
        <w:tab/>
      </w:r>
      <w:r w:rsidRPr="009B14A2">
        <w:rPr>
          <w:rFonts w:ascii="Arial" w:eastAsia="Arial" w:hAnsi="Arial"/>
          <w:bCs/>
          <w:color w:val="000000"/>
          <w:spacing w:val="-1"/>
          <w:sz w:val="19"/>
        </w:rPr>
        <w:t>Where there are shareholders’ or othe</w:t>
      </w:r>
      <w:r w:rsidRPr="009B14A2">
        <w:rPr>
          <w:rFonts w:ascii="Arial" w:eastAsia="Arial" w:hAnsi="Arial"/>
          <w:bCs/>
          <w:color w:val="000000"/>
          <w:spacing w:val="-1"/>
          <w:sz w:val="20"/>
        </w:rPr>
        <w:t>r</w:t>
      </w:r>
      <w:r w:rsidRPr="008537D9">
        <w:rPr>
          <w:rFonts w:ascii="Arial" w:eastAsia="Arial" w:hAnsi="Arial"/>
          <w:color w:val="000000"/>
          <w:spacing w:val="-1"/>
          <w:sz w:val="20"/>
        </w:rPr>
        <w:t xml:space="preserve"> agreements in existence or proposed in respect of the Applicant, please provide details of the provisions of such agreement relating to the ownership and control of the Applicant </w:t>
      </w:r>
      <w:r w:rsidR="0057601C" w:rsidRPr="008537D9">
        <w:rPr>
          <w:rFonts w:ascii="Arial" w:eastAsia="Arial" w:hAnsi="Arial"/>
          <w:color w:val="000000"/>
          <w:spacing w:val="-1"/>
          <w:sz w:val="20"/>
        </w:rPr>
        <w:t>i.e.,</w:t>
      </w:r>
      <w:r w:rsidRPr="008537D9">
        <w:rPr>
          <w:rFonts w:ascii="Arial" w:eastAsia="Arial" w:hAnsi="Arial"/>
          <w:color w:val="000000"/>
          <w:spacing w:val="-1"/>
          <w:sz w:val="20"/>
        </w:rPr>
        <w:t xml:space="preserve"> Board of Directors, transfer of shares and pre-emption rights, additional rights conferred by share class, envisaged exit mechanisms and conditions etc.</w:t>
      </w:r>
    </w:p>
    <w:p w14:paraId="2B221457" w14:textId="77777777" w:rsidR="00506724" w:rsidRDefault="00506724" w:rsidP="005D0936">
      <w:pPr>
        <w:pStyle w:val="Heading3"/>
        <w:spacing w:line="276" w:lineRule="auto"/>
        <w:rPr>
          <w:rFonts w:eastAsia="Arial"/>
        </w:rPr>
      </w:pPr>
    </w:p>
    <w:p w14:paraId="621BF1F2" w14:textId="5918E550" w:rsidR="00726F72" w:rsidRPr="00954B66" w:rsidRDefault="009B14A2" w:rsidP="005D0936">
      <w:pPr>
        <w:pStyle w:val="Heading3"/>
        <w:spacing w:line="276" w:lineRule="auto"/>
        <w:ind w:firstLine="720"/>
        <w:rPr>
          <w:rFonts w:ascii="Arial" w:eastAsia="Arial" w:hAnsi="Arial" w:cs="Arial"/>
          <w:b/>
          <w:bCs/>
          <w:color w:val="70AD47" w:themeColor="accent6"/>
          <w:sz w:val="20"/>
          <w:szCs w:val="20"/>
        </w:rPr>
      </w:pPr>
      <w:bookmarkStart w:id="51" w:name="_Toc113373520"/>
      <w:bookmarkStart w:id="52" w:name="_Toc113373645"/>
      <w:r w:rsidRPr="00954B66">
        <w:rPr>
          <w:rFonts w:ascii="Arial" w:eastAsia="Arial" w:hAnsi="Arial" w:cs="Arial"/>
          <w:b/>
          <w:bCs/>
          <w:color w:val="70AD47" w:themeColor="accent6"/>
          <w:sz w:val="20"/>
          <w:szCs w:val="20"/>
        </w:rPr>
        <w:t xml:space="preserve">4.3 </w:t>
      </w:r>
      <w:r w:rsidR="00726F72" w:rsidRPr="00954B66">
        <w:rPr>
          <w:rFonts w:ascii="Arial" w:eastAsia="Arial" w:hAnsi="Arial" w:cs="Arial"/>
          <w:b/>
          <w:bCs/>
          <w:color w:val="70AD47" w:themeColor="accent6"/>
          <w:sz w:val="20"/>
          <w:szCs w:val="20"/>
        </w:rPr>
        <w:t>Management Structure</w:t>
      </w:r>
      <w:bookmarkEnd w:id="51"/>
      <w:bookmarkEnd w:id="52"/>
    </w:p>
    <w:p w14:paraId="651DB23E" w14:textId="77777777" w:rsidR="00726F72" w:rsidRPr="008537D9" w:rsidRDefault="00726F72" w:rsidP="00966048">
      <w:pPr>
        <w:numPr>
          <w:ilvl w:val="0"/>
          <w:numId w:val="16"/>
        </w:numPr>
        <w:tabs>
          <w:tab w:val="clear" w:pos="576"/>
          <w:tab w:val="left" w:pos="1584"/>
        </w:tabs>
        <w:spacing w:before="292" w:line="276" w:lineRule="auto"/>
        <w:ind w:left="1584" w:hanging="576"/>
        <w:textAlignment w:val="baseline"/>
        <w:rPr>
          <w:rFonts w:ascii="Arial" w:eastAsia="Arial" w:hAnsi="Arial"/>
          <w:color w:val="000000"/>
          <w:sz w:val="20"/>
        </w:rPr>
      </w:pPr>
      <w:r w:rsidRPr="008537D9">
        <w:rPr>
          <w:rFonts w:ascii="Arial" w:eastAsia="Arial" w:hAnsi="Arial"/>
          <w:color w:val="000000"/>
          <w:sz w:val="20"/>
        </w:rPr>
        <w:t>Please describe the proposed management structure of the Applicant.</w:t>
      </w:r>
    </w:p>
    <w:p w14:paraId="3F4BF2DA" w14:textId="77777777" w:rsidR="00726F72" w:rsidRPr="008537D9" w:rsidRDefault="00726F72" w:rsidP="00966048">
      <w:pPr>
        <w:numPr>
          <w:ilvl w:val="0"/>
          <w:numId w:val="16"/>
        </w:numPr>
        <w:tabs>
          <w:tab w:val="clear" w:pos="576"/>
          <w:tab w:val="left" w:pos="1584"/>
        </w:tabs>
        <w:spacing w:before="237" w:line="276" w:lineRule="auto"/>
        <w:ind w:left="1584" w:right="144" w:hanging="576"/>
        <w:jc w:val="both"/>
        <w:textAlignment w:val="baseline"/>
        <w:rPr>
          <w:rFonts w:ascii="Arial" w:eastAsia="Arial" w:hAnsi="Arial"/>
          <w:color w:val="000000"/>
          <w:sz w:val="20"/>
        </w:rPr>
      </w:pPr>
      <w:r w:rsidRPr="008537D9">
        <w:rPr>
          <w:rFonts w:ascii="Arial" w:eastAsia="Arial" w:hAnsi="Arial"/>
          <w:color w:val="000000"/>
          <w:sz w:val="20"/>
        </w:rPr>
        <w:t>Please provide in relation to each of the following individuals, or their equivalents, their full name, home address, age, qualifications and experience to date, in particular that which relates to the broadcast media:</w:t>
      </w:r>
    </w:p>
    <w:p w14:paraId="5FB07879" w14:textId="77777777" w:rsidR="00726F72" w:rsidRPr="008537D9" w:rsidRDefault="00726F72" w:rsidP="00966048">
      <w:pPr>
        <w:numPr>
          <w:ilvl w:val="0"/>
          <w:numId w:val="17"/>
        </w:numPr>
        <w:tabs>
          <w:tab w:val="clear" w:pos="576"/>
          <w:tab w:val="left" w:pos="2160"/>
        </w:tabs>
        <w:spacing w:before="290" w:line="276" w:lineRule="auto"/>
        <w:ind w:left="2160" w:hanging="576"/>
        <w:jc w:val="both"/>
        <w:textAlignment w:val="baseline"/>
        <w:rPr>
          <w:rFonts w:ascii="Arial" w:eastAsia="Arial" w:hAnsi="Arial"/>
          <w:color w:val="000000"/>
          <w:spacing w:val="-2"/>
          <w:sz w:val="20"/>
        </w:rPr>
      </w:pPr>
      <w:r w:rsidRPr="008537D9">
        <w:rPr>
          <w:rFonts w:ascii="Arial" w:eastAsia="Arial" w:hAnsi="Arial"/>
          <w:color w:val="000000"/>
          <w:spacing w:val="-2"/>
          <w:sz w:val="20"/>
        </w:rPr>
        <w:t>Chief Executive Officer;</w:t>
      </w:r>
    </w:p>
    <w:p w14:paraId="34A36B5A" w14:textId="454F9605" w:rsidR="00720E62" w:rsidRDefault="00726F72" w:rsidP="00720E62">
      <w:pPr>
        <w:numPr>
          <w:ilvl w:val="0"/>
          <w:numId w:val="17"/>
        </w:numPr>
        <w:tabs>
          <w:tab w:val="clear" w:pos="576"/>
          <w:tab w:val="left" w:pos="2160"/>
        </w:tabs>
        <w:spacing w:before="170" w:line="276" w:lineRule="auto"/>
        <w:ind w:left="2160" w:hanging="576"/>
        <w:jc w:val="both"/>
        <w:textAlignment w:val="baseline"/>
        <w:rPr>
          <w:rFonts w:ascii="Arial" w:eastAsia="Arial" w:hAnsi="Arial"/>
          <w:color w:val="000000"/>
          <w:spacing w:val="-2"/>
          <w:sz w:val="20"/>
        </w:rPr>
      </w:pPr>
      <w:r w:rsidRPr="008537D9">
        <w:rPr>
          <w:rFonts w:ascii="Arial" w:eastAsia="Arial" w:hAnsi="Arial"/>
          <w:color w:val="000000"/>
          <w:spacing w:val="-2"/>
          <w:sz w:val="20"/>
        </w:rPr>
        <w:t xml:space="preserve">Programme Controller; </w:t>
      </w:r>
    </w:p>
    <w:p w14:paraId="189C3BBC" w14:textId="0735C3C1" w:rsidR="00720E62" w:rsidRPr="00720E62" w:rsidRDefault="00726F72" w:rsidP="00720E62">
      <w:pPr>
        <w:numPr>
          <w:ilvl w:val="0"/>
          <w:numId w:val="17"/>
        </w:numPr>
        <w:tabs>
          <w:tab w:val="clear" w:pos="576"/>
          <w:tab w:val="left" w:pos="2160"/>
        </w:tabs>
        <w:spacing w:before="170" w:line="276" w:lineRule="auto"/>
        <w:ind w:left="2160" w:hanging="576"/>
        <w:jc w:val="both"/>
        <w:textAlignment w:val="baseline"/>
        <w:rPr>
          <w:rFonts w:ascii="Arial" w:eastAsia="Arial" w:hAnsi="Arial"/>
          <w:color w:val="000000"/>
          <w:spacing w:val="-2"/>
          <w:sz w:val="20"/>
        </w:rPr>
      </w:pPr>
      <w:r w:rsidRPr="00720E62">
        <w:rPr>
          <w:rFonts w:ascii="Arial" w:eastAsia="Arial" w:hAnsi="Arial"/>
          <w:color w:val="000000"/>
          <w:sz w:val="20"/>
        </w:rPr>
        <w:t>Financial Controller</w:t>
      </w:r>
      <w:r w:rsidR="004F6DE7" w:rsidRPr="00720E62">
        <w:rPr>
          <w:rFonts w:ascii="Arial" w:eastAsia="Arial" w:hAnsi="Arial"/>
          <w:color w:val="000000"/>
          <w:sz w:val="20"/>
        </w:rPr>
        <w:t xml:space="preserve">; and </w:t>
      </w:r>
    </w:p>
    <w:p w14:paraId="4182A6F7" w14:textId="77777777" w:rsidR="00720E62" w:rsidRDefault="00720E62" w:rsidP="00720E62">
      <w:pPr>
        <w:tabs>
          <w:tab w:val="left" w:pos="2088"/>
        </w:tabs>
        <w:spacing w:line="276" w:lineRule="auto"/>
        <w:ind w:left="1584"/>
        <w:textAlignment w:val="baseline"/>
        <w:rPr>
          <w:rFonts w:ascii="Arial" w:eastAsia="Arial" w:hAnsi="Arial"/>
          <w:color w:val="000000"/>
          <w:sz w:val="20"/>
        </w:rPr>
      </w:pPr>
    </w:p>
    <w:p w14:paraId="3CD5948A" w14:textId="0284E405" w:rsidR="00726F72" w:rsidRPr="00954B66" w:rsidRDefault="00720E62" w:rsidP="00954B66">
      <w:pPr>
        <w:pStyle w:val="ListParagraph"/>
        <w:numPr>
          <w:ilvl w:val="0"/>
          <w:numId w:val="17"/>
        </w:numPr>
        <w:tabs>
          <w:tab w:val="left" w:pos="2088"/>
        </w:tabs>
        <w:spacing w:line="276" w:lineRule="auto"/>
        <w:ind w:left="1584"/>
        <w:textAlignment w:val="baseline"/>
        <w:rPr>
          <w:rFonts w:ascii="Arial" w:eastAsia="Arial" w:hAnsi="Arial"/>
          <w:color w:val="000000"/>
          <w:sz w:val="20"/>
        </w:rPr>
      </w:pPr>
      <w:r w:rsidRPr="00954B66">
        <w:rPr>
          <w:rFonts w:ascii="Arial" w:eastAsia="Arial" w:hAnsi="Arial"/>
          <w:color w:val="000000"/>
          <w:sz w:val="20"/>
        </w:rPr>
        <w:t>Compliance Officer</w:t>
      </w:r>
      <w:r w:rsidR="00001FD9">
        <w:rPr>
          <w:rFonts w:ascii="Arial" w:eastAsia="Arial" w:hAnsi="Arial"/>
          <w:color w:val="000000"/>
          <w:sz w:val="20"/>
        </w:rPr>
        <w:t>.</w:t>
      </w:r>
      <w:r w:rsidRPr="00954B66">
        <w:rPr>
          <w:rFonts w:ascii="Arial" w:eastAsia="Arial" w:hAnsi="Arial"/>
          <w:color w:val="000000"/>
          <w:sz w:val="20"/>
        </w:rPr>
        <w:t xml:space="preserve"> </w:t>
      </w:r>
    </w:p>
    <w:p w14:paraId="68B04A8C" w14:textId="0315AC3A" w:rsidR="00726F72" w:rsidRPr="0042502E" w:rsidRDefault="00726F72" w:rsidP="005D0936">
      <w:pPr>
        <w:tabs>
          <w:tab w:val="left" w:pos="1584"/>
        </w:tabs>
        <w:spacing w:before="290" w:line="276" w:lineRule="auto"/>
        <w:ind w:left="1008"/>
        <w:textAlignment w:val="baseline"/>
        <w:rPr>
          <w:rFonts w:ascii="Arial" w:eastAsia="Arial" w:hAnsi="Arial"/>
          <w:b/>
          <w:color w:val="000000"/>
          <w:spacing w:val="-2"/>
          <w:sz w:val="20"/>
          <w:szCs w:val="20"/>
        </w:rPr>
      </w:pPr>
      <w:r w:rsidRPr="00506724">
        <w:rPr>
          <w:rFonts w:ascii="Arial" w:eastAsia="Arial" w:hAnsi="Arial"/>
          <w:bCs/>
          <w:color w:val="000000"/>
          <w:spacing w:val="-2"/>
          <w:sz w:val="20"/>
        </w:rPr>
        <w:t>iii)</w:t>
      </w:r>
      <w:r w:rsidRPr="008537D9">
        <w:rPr>
          <w:rFonts w:ascii="Arial" w:eastAsia="Arial" w:hAnsi="Arial"/>
          <w:b/>
          <w:color w:val="000000"/>
          <w:spacing w:val="-2"/>
          <w:sz w:val="20"/>
        </w:rPr>
        <w:tab/>
      </w:r>
      <w:r w:rsidRPr="0042502E">
        <w:rPr>
          <w:rFonts w:ascii="Arial" w:eastAsia="Arial" w:hAnsi="Arial"/>
          <w:bCs/>
          <w:color w:val="000000"/>
          <w:spacing w:val="-2"/>
          <w:sz w:val="20"/>
          <w:szCs w:val="20"/>
        </w:rPr>
        <w:t>Please specify the Applicant’s policy in</w:t>
      </w:r>
      <w:r w:rsidRPr="0042502E">
        <w:rPr>
          <w:rFonts w:ascii="Arial" w:eastAsia="Arial" w:hAnsi="Arial"/>
          <w:b/>
          <w:color w:val="000000"/>
          <w:spacing w:val="-2"/>
          <w:sz w:val="20"/>
          <w:szCs w:val="20"/>
        </w:rPr>
        <w:t xml:space="preserve"> </w:t>
      </w:r>
      <w:r w:rsidR="0042502E">
        <w:rPr>
          <w:rFonts w:ascii="Arial" w:eastAsia="Arial" w:hAnsi="Arial"/>
          <w:color w:val="000000"/>
          <w:spacing w:val="-2"/>
          <w:sz w:val="20"/>
          <w:szCs w:val="20"/>
        </w:rPr>
        <w:t xml:space="preserve">respect </w:t>
      </w:r>
      <w:r w:rsidRPr="0042502E">
        <w:rPr>
          <w:rFonts w:ascii="Arial" w:eastAsia="Arial" w:hAnsi="Arial"/>
          <w:color w:val="000000"/>
          <w:spacing w:val="-2"/>
          <w:sz w:val="20"/>
          <w:szCs w:val="20"/>
        </w:rPr>
        <w:t>of:</w:t>
      </w:r>
    </w:p>
    <w:p w14:paraId="4E28C396" w14:textId="77777777" w:rsidR="00726F72" w:rsidRPr="008537D9" w:rsidRDefault="00726F72" w:rsidP="00966048">
      <w:pPr>
        <w:numPr>
          <w:ilvl w:val="0"/>
          <w:numId w:val="18"/>
        </w:numPr>
        <w:tabs>
          <w:tab w:val="clear" w:pos="576"/>
          <w:tab w:val="left" w:pos="2160"/>
        </w:tabs>
        <w:spacing w:before="294" w:line="276" w:lineRule="auto"/>
        <w:ind w:left="1584"/>
        <w:textAlignment w:val="baseline"/>
        <w:rPr>
          <w:rFonts w:ascii="Arial" w:eastAsia="Arial" w:hAnsi="Arial"/>
          <w:color w:val="000000"/>
          <w:sz w:val="20"/>
        </w:rPr>
      </w:pPr>
      <w:r w:rsidRPr="008537D9">
        <w:rPr>
          <w:rFonts w:ascii="Arial" w:eastAsia="Arial" w:hAnsi="Arial"/>
          <w:color w:val="000000"/>
          <w:sz w:val="20"/>
        </w:rPr>
        <w:t>management remuneration;</w:t>
      </w:r>
    </w:p>
    <w:p w14:paraId="0CE42C75" w14:textId="77777777" w:rsidR="00726F72" w:rsidRPr="008537D9" w:rsidRDefault="00726F72" w:rsidP="00966048">
      <w:pPr>
        <w:numPr>
          <w:ilvl w:val="0"/>
          <w:numId w:val="18"/>
        </w:numPr>
        <w:tabs>
          <w:tab w:val="clear" w:pos="576"/>
          <w:tab w:val="left" w:pos="2160"/>
        </w:tabs>
        <w:spacing w:before="170" w:line="276" w:lineRule="auto"/>
        <w:ind w:left="1584"/>
        <w:textAlignment w:val="baseline"/>
        <w:rPr>
          <w:rFonts w:ascii="Arial" w:eastAsia="Arial" w:hAnsi="Arial"/>
          <w:color w:val="000000"/>
          <w:spacing w:val="-1"/>
          <w:sz w:val="20"/>
        </w:rPr>
      </w:pPr>
      <w:r w:rsidRPr="008537D9">
        <w:rPr>
          <w:rFonts w:ascii="Arial" w:eastAsia="Arial" w:hAnsi="Arial"/>
          <w:color w:val="000000"/>
          <w:spacing w:val="-1"/>
          <w:sz w:val="20"/>
        </w:rPr>
        <w:t>employment contracts;</w:t>
      </w:r>
    </w:p>
    <w:p w14:paraId="288A4B9D" w14:textId="77777777" w:rsidR="00726F72" w:rsidRPr="008537D9" w:rsidRDefault="00726F72" w:rsidP="00966048">
      <w:pPr>
        <w:numPr>
          <w:ilvl w:val="0"/>
          <w:numId w:val="18"/>
        </w:numPr>
        <w:tabs>
          <w:tab w:val="clear" w:pos="576"/>
          <w:tab w:val="left" w:pos="2160"/>
        </w:tabs>
        <w:spacing w:before="170" w:line="276" w:lineRule="auto"/>
        <w:ind w:left="1584"/>
        <w:textAlignment w:val="baseline"/>
        <w:rPr>
          <w:rFonts w:ascii="Arial" w:eastAsia="Arial" w:hAnsi="Arial"/>
          <w:color w:val="000000"/>
          <w:spacing w:val="-1"/>
          <w:sz w:val="20"/>
        </w:rPr>
      </w:pPr>
      <w:r w:rsidRPr="008537D9">
        <w:rPr>
          <w:rFonts w:ascii="Arial" w:eastAsia="Arial" w:hAnsi="Arial"/>
          <w:color w:val="000000"/>
          <w:spacing w:val="-1"/>
          <w:sz w:val="20"/>
        </w:rPr>
        <w:t>share options;</w:t>
      </w:r>
    </w:p>
    <w:p w14:paraId="5C8387F8" w14:textId="77777777" w:rsidR="00726F72" w:rsidRPr="008537D9" w:rsidRDefault="00726F72" w:rsidP="00966048">
      <w:pPr>
        <w:numPr>
          <w:ilvl w:val="0"/>
          <w:numId w:val="18"/>
        </w:numPr>
        <w:tabs>
          <w:tab w:val="clear" w:pos="576"/>
          <w:tab w:val="left" w:pos="2160"/>
        </w:tabs>
        <w:spacing w:before="176" w:line="276" w:lineRule="auto"/>
        <w:ind w:left="1584"/>
        <w:textAlignment w:val="baseline"/>
        <w:rPr>
          <w:rFonts w:ascii="Arial" w:eastAsia="Arial" w:hAnsi="Arial"/>
          <w:color w:val="000000"/>
          <w:sz w:val="20"/>
        </w:rPr>
      </w:pPr>
      <w:r w:rsidRPr="008537D9">
        <w:rPr>
          <w:rFonts w:ascii="Arial" w:eastAsia="Arial" w:hAnsi="Arial"/>
          <w:color w:val="000000"/>
          <w:sz w:val="20"/>
        </w:rPr>
        <w:t>pensions and benefits; and</w:t>
      </w:r>
    </w:p>
    <w:p w14:paraId="3D042F4D" w14:textId="77777777" w:rsidR="00726F72" w:rsidRDefault="00726F72" w:rsidP="00966048">
      <w:pPr>
        <w:numPr>
          <w:ilvl w:val="0"/>
          <w:numId w:val="18"/>
        </w:numPr>
        <w:tabs>
          <w:tab w:val="clear" w:pos="576"/>
          <w:tab w:val="left" w:pos="2160"/>
        </w:tabs>
        <w:spacing w:before="170" w:line="276" w:lineRule="auto"/>
        <w:ind w:left="1584"/>
        <w:textAlignment w:val="baseline"/>
        <w:rPr>
          <w:rFonts w:ascii="Arial" w:eastAsia="Arial" w:hAnsi="Arial"/>
          <w:color w:val="000000"/>
          <w:sz w:val="20"/>
        </w:rPr>
      </w:pPr>
      <w:r w:rsidRPr="008537D9">
        <w:rPr>
          <w:rFonts w:ascii="Arial" w:eastAsia="Arial" w:hAnsi="Arial"/>
          <w:color w:val="000000"/>
          <w:sz w:val="20"/>
        </w:rPr>
        <w:t>any other relevant commitments (financial or otherwise).</w:t>
      </w:r>
    </w:p>
    <w:p w14:paraId="62A1B7B8" w14:textId="77777777" w:rsidR="006267EF" w:rsidRPr="008537D9" w:rsidRDefault="006267EF" w:rsidP="005D0936">
      <w:pPr>
        <w:tabs>
          <w:tab w:val="left" w:pos="2160"/>
        </w:tabs>
        <w:spacing w:before="170" w:line="276" w:lineRule="auto"/>
        <w:ind w:left="1584"/>
        <w:textAlignment w:val="baseline"/>
        <w:rPr>
          <w:rFonts w:ascii="Arial" w:eastAsia="Arial" w:hAnsi="Arial"/>
          <w:color w:val="000000"/>
          <w:sz w:val="20"/>
        </w:rPr>
      </w:pPr>
    </w:p>
    <w:p w14:paraId="79FE3528" w14:textId="71926FEF" w:rsidR="00726F72" w:rsidRPr="00954B66" w:rsidRDefault="006267EF" w:rsidP="005D0936">
      <w:pPr>
        <w:pStyle w:val="Heading3"/>
        <w:spacing w:line="276" w:lineRule="auto"/>
        <w:ind w:firstLine="720"/>
        <w:rPr>
          <w:rFonts w:ascii="Arial" w:eastAsia="Arial" w:hAnsi="Arial" w:cs="Arial"/>
          <w:b/>
          <w:bCs/>
          <w:color w:val="70AD47" w:themeColor="accent6"/>
          <w:sz w:val="20"/>
          <w:szCs w:val="20"/>
        </w:rPr>
      </w:pPr>
      <w:bookmarkStart w:id="53" w:name="_Toc113373521"/>
      <w:bookmarkStart w:id="54" w:name="_Toc113373646"/>
      <w:r w:rsidRPr="00954B66">
        <w:rPr>
          <w:rFonts w:ascii="Arial" w:eastAsia="Arial" w:hAnsi="Arial" w:cs="Arial"/>
          <w:b/>
          <w:bCs/>
          <w:color w:val="70AD47" w:themeColor="accent6"/>
          <w:sz w:val="20"/>
          <w:szCs w:val="20"/>
        </w:rPr>
        <w:t>4.</w:t>
      </w:r>
      <w:r w:rsidR="003F51CD" w:rsidRPr="00954B66">
        <w:rPr>
          <w:rFonts w:ascii="Arial" w:eastAsia="Arial" w:hAnsi="Arial" w:cs="Arial"/>
          <w:b/>
          <w:bCs/>
          <w:color w:val="70AD47" w:themeColor="accent6"/>
          <w:sz w:val="20"/>
          <w:szCs w:val="20"/>
        </w:rPr>
        <w:t>4</w:t>
      </w:r>
      <w:r w:rsidRPr="00954B66">
        <w:rPr>
          <w:rFonts w:ascii="Arial" w:eastAsia="Arial" w:hAnsi="Arial" w:cs="Arial"/>
          <w:b/>
          <w:bCs/>
          <w:color w:val="70AD47" w:themeColor="accent6"/>
          <w:sz w:val="20"/>
          <w:szCs w:val="20"/>
        </w:rPr>
        <w:t xml:space="preserve"> </w:t>
      </w:r>
      <w:r w:rsidR="00726F72" w:rsidRPr="00954B66">
        <w:rPr>
          <w:rFonts w:ascii="Arial" w:eastAsia="Arial" w:hAnsi="Arial" w:cs="Arial"/>
          <w:b/>
          <w:bCs/>
          <w:color w:val="70AD47" w:themeColor="accent6"/>
          <w:sz w:val="20"/>
          <w:szCs w:val="20"/>
        </w:rPr>
        <w:t>Character of the Applicant</w:t>
      </w:r>
      <w:bookmarkEnd w:id="53"/>
      <w:bookmarkEnd w:id="54"/>
    </w:p>
    <w:p w14:paraId="0A37C756" w14:textId="1D73055D" w:rsidR="00726F72" w:rsidRPr="008537D9" w:rsidRDefault="00726F72" w:rsidP="005D0936">
      <w:pPr>
        <w:spacing w:before="232" w:line="276" w:lineRule="auto"/>
        <w:ind w:left="1008" w:right="144"/>
        <w:jc w:val="both"/>
        <w:textAlignment w:val="baseline"/>
        <w:rPr>
          <w:rFonts w:ascii="Arial" w:eastAsia="Arial" w:hAnsi="Arial"/>
          <w:color w:val="000000"/>
          <w:sz w:val="20"/>
        </w:rPr>
      </w:pPr>
      <w:r w:rsidRPr="006267EF">
        <w:rPr>
          <w:rFonts w:ascii="Arial" w:eastAsia="Arial" w:hAnsi="Arial"/>
          <w:bCs/>
          <w:color w:val="000000"/>
          <w:sz w:val="19"/>
        </w:rPr>
        <w:t xml:space="preserve">Please answer the following questions “yes” or “no”, on behalf of the applicant, to include, if the </w:t>
      </w:r>
      <w:r w:rsidRPr="006267EF">
        <w:rPr>
          <w:rFonts w:ascii="Arial" w:eastAsia="Arial" w:hAnsi="Arial"/>
          <w:bCs/>
          <w:color w:val="000000"/>
          <w:sz w:val="20"/>
        </w:rPr>
        <w:t xml:space="preserve">applicant is a body corporate, its directors, manager, secretary or other similar officer and </w:t>
      </w:r>
      <w:r w:rsidRPr="006267EF">
        <w:rPr>
          <w:rFonts w:ascii="Arial" w:eastAsia="Arial" w:hAnsi="Arial"/>
          <w:bCs/>
          <w:color w:val="000000"/>
          <w:sz w:val="19"/>
        </w:rPr>
        <w:t>“significant” shareholders. A person will be deemed to be a “significant” shareholder if s/he is the</w:t>
      </w:r>
      <w:r w:rsidR="00F07E9E">
        <w:rPr>
          <w:rFonts w:ascii="Arial" w:eastAsia="Arial" w:hAnsi="Arial"/>
          <w:bCs/>
          <w:color w:val="000000"/>
          <w:sz w:val="19"/>
        </w:rPr>
        <w:t xml:space="preserve"> </w:t>
      </w:r>
      <w:r w:rsidRPr="008537D9">
        <w:rPr>
          <w:rFonts w:ascii="Arial" w:eastAsia="Arial" w:hAnsi="Arial"/>
          <w:color w:val="000000"/>
          <w:sz w:val="20"/>
        </w:rPr>
        <w:t xml:space="preserve">legal or beneficial owner of shares in the applicant to which are attached ten percent </w:t>
      </w:r>
      <w:r w:rsidRPr="008537D9">
        <w:rPr>
          <w:rFonts w:ascii="Arial" w:eastAsia="Arial" w:hAnsi="Arial"/>
          <w:color w:val="000000"/>
          <w:sz w:val="20"/>
        </w:rPr>
        <w:lastRenderedPageBreak/>
        <w:t>(10%) or more of the voting rights exercisable at a general meeting of the applicant. If the answer is “yes” to any of the following questions, please provide full details.</w:t>
      </w:r>
    </w:p>
    <w:p w14:paraId="18E6E8B0" w14:textId="77777777" w:rsidR="00726F72" w:rsidRPr="008537D9" w:rsidRDefault="00726F72" w:rsidP="00966048">
      <w:pPr>
        <w:numPr>
          <w:ilvl w:val="0"/>
          <w:numId w:val="20"/>
        </w:numPr>
        <w:tabs>
          <w:tab w:val="clear" w:pos="576"/>
          <w:tab w:val="left" w:pos="1584"/>
          <w:tab w:val="left" w:pos="1710"/>
        </w:tabs>
        <w:spacing w:before="251" w:line="276" w:lineRule="auto"/>
        <w:ind w:left="1584" w:hanging="576"/>
        <w:jc w:val="both"/>
        <w:textAlignment w:val="baseline"/>
        <w:rPr>
          <w:rFonts w:ascii="Arial" w:eastAsia="Arial" w:hAnsi="Arial"/>
          <w:color w:val="000000"/>
          <w:sz w:val="20"/>
        </w:rPr>
      </w:pPr>
      <w:r w:rsidRPr="008537D9">
        <w:rPr>
          <w:rFonts w:ascii="Arial" w:eastAsia="Arial" w:hAnsi="Arial"/>
          <w:color w:val="000000"/>
          <w:sz w:val="20"/>
        </w:rPr>
        <w:t>Has the applicant ever been convicted of an offence involving fraud or dishonesty?</w:t>
      </w:r>
    </w:p>
    <w:p w14:paraId="6D79757C" w14:textId="44A7F8ED" w:rsidR="00726F72" w:rsidRPr="008537D9" w:rsidRDefault="00726F72" w:rsidP="00966048">
      <w:pPr>
        <w:numPr>
          <w:ilvl w:val="0"/>
          <w:numId w:val="20"/>
        </w:numPr>
        <w:tabs>
          <w:tab w:val="clear" w:pos="576"/>
          <w:tab w:val="left" w:pos="1584"/>
          <w:tab w:val="left" w:pos="1710"/>
        </w:tabs>
        <w:spacing w:before="117" w:line="276" w:lineRule="auto"/>
        <w:ind w:left="1584" w:right="144" w:hanging="576"/>
        <w:jc w:val="both"/>
        <w:textAlignment w:val="baseline"/>
        <w:rPr>
          <w:rFonts w:ascii="Arial" w:eastAsia="Arial" w:hAnsi="Arial"/>
          <w:color w:val="000000"/>
          <w:sz w:val="20"/>
        </w:rPr>
      </w:pPr>
      <w:r w:rsidRPr="008537D9">
        <w:rPr>
          <w:rFonts w:ascii="Arial" w:eastAsia="Arial" w:hAnsi="Arial"/>
          <w:color w:val="000000"/>
          <w:sz w:val="20"/>
        </w:rPr>
        <w:t xml:space="preserve">Has the applicant ever been restricted or disqualified as a Company Director, or convicted of any offence under the Companies </w:t>
      </w:r>
      <w:r w:rsidR="004C095A">
        <w:rPr>
          <w:rFonts w:ascii="Arial" w:eastAsia="Arial" w:hAnsi="Arial"/>
          <w:color w:val="000000"/>
          <w:sz w:val="20"/>
        </w:rPr>
        <w:t>2014</w:t>
      </w:r>
      <w:r w:rsidR="003E177D">
        <w:rPr>
          <w:rFonts w:ascii="Arial" w:eastAsia="Arial" w:hAnsi="Arial"/>
          <w:color w:val="000000"/>
          <w:sz w:val="20"/>
        </w:rPr>
        <w:t xml:space="preserve"> </w:t>
      </w:r>
      <w:r w:rsidRPr="008537D9">
        <w:rPr>
          <w:rFonts w:ascii="Arial" w:eastAsia="Arial" w:hAnsi="Arial"/>
          <w:color w:val="000000"/>
          <w:sz w:val="20"/>
        </w:rPr>
        <w:t>in this jurisdiction or under equivalent legislation in any other jurisdiction?</w:t>
      </w:r>
    </w:p>
    <w:p w14:paraId="679D162C" w14:textId="77777777" w:rsidR="00726F72" w:rsidRPr="008537D9" w:rsidRDefault="00726F72" w:rsidP="00966048">
      <w:pPr>
        <w:numPr>
          <w:ilvl w:val="0"/>
          <w:numId w:val="20"/>
        </w:numPr>
        <w:tabs>
          <w:tab w:val="clear" w:pos="576"/>
          <w:tab w:val="left" w:pos="1584"/>
          <w:tab w:val="left" w:pos="1710"/>
        </w:tabs>
        <w:spacing w:before="117" w:line="276" w:lineRule="auto"/>
        <w:ind w:left="1584" w:right="144" w:hanging="576"/>
        <w:jc w:val="both"/>
        <w:textAlignment w:val="baseline"/>
        <w:rPr>
          <w:rFonts w:ascii="Arial" w:eastAsia="Arial" w:hAnsi="Arial"/>
          <w:color w:val="000000"/>
          <w:sz w:val="20"/>
        </w:rPr>
      </w:pPr>
      <w:r w:rsidRPr="008537D9">
        <w:rPr>
          <w:rFonts w:ascii="Arial" w:eastAsia="Arial" w:hAnsi="Arial"/>
          <w:color w:val="000000"/>
          <w:sz w:val="20"/>
        </w:rPr>
        <w:t>Has the applicant ever been adjudicated a bankrupt, become insolvent or entered into a voluntary arrangement with creditors, or had a receiver appointed to any of his assets, in this or any other jurisdiction?</w:t>
      </w:r>
    </w:p>
    <w:p w14:paraId="10688734" w14:textId="77777777" w:rsidR="00726F72" w:rsidRPr="008537D9" w:rsidRDefault="00726F72" w:rsidP="00966048">
      <w:pPr>
        <w:numPr>
          <w:ilvl w:val="0"/>
          <w:numId w:val="20"/>
        </w:numPr>
        <w:tabs>
          <w:tab w:val="clear" w:pos="576"/>
          <w:tab w:val="left" w:pos="1584"/>
          <w:tab w:val="left" w:pos="1710"/>
        </w:tabs>
        <w:spacing w:before="117" w:line="276" w:lineRule="auto"/>
        <w:ind w:left="1584" w:right="144" w:hanging="576"/>
        <w:jc w:val="both"/>
        <w:textAlignment w:val="baseline"/>
        <w:rPr>
          <w:rFonts w:ascii="Arial" w:eastAsia="Arial" w:hAnsi="Arial"/>
          <w:color w:val="000000"/>
          <w:sz w:val="20"/>
        </w:rPr>
      </w:pPr>
      <w:r w:rsidRPr="008537D9">
        <w:rPr>
          <w:rFonts w:ascii="Arial" w:eastAsia="Arial" w:hAnsi="Arial"/>
          <w:color w:val="000000"/>
          <w:sz w:val="20"/>
        </w:rPr>
        <w:t>Has the applicant ever been a director of a company to which a receiver was appointed, which went into compulsory liquidation, creditors’ voluntary liquidation, examinership or which made any arrangement with its creditors or class of creditors?</w:t>
      </w:r>
    </w:p>
    <w:p w14:paraId="15179AFA" w14:textId="77777777" w:rsidR="00726F72" w:rsidRPr="008537D9" w:rsidRDefault="00726F72" w:rsidP="00966048">
      <w:pPr>
        <w:numPr>
          <w:ilvl w:val="0"/>
          <w:numId w:val="20"/>
        </w:numPr>
        <w:tabs>
          <w:tab w:val="clear" w:pos="576"/>
          <w:tab w:val="left" w:pos="1584"/>
          <w:tab w:val="left" w:pos="1710"/>
        </w:tabs>
        <w:spacing w:before="120" w:line="276" w:lineRule="auto"/>
        <w:ind w:left="1584" w:right="144" w:hanging="576"/>
        <w:jc w:val="both"/>
        <w:textAlignment w:val="baseline"/>
        <w:rPr>
          <w:rFonts w:ascii="Arial" w:eastAsia="Arial" w:hAnsi="Arial"/>
          <w:color w:val="000000"/>
          <w:sz w:val="20"/>
        </w:rPr>
      </w:pPr>
      <w:r w:rsidRPr="008537D9">
        <w:rPr>
          <w:rFonts w:ascii="Arial" w:eastAsia="Arial" w:hAnsi="Arial"/>
          <w:color w:val="000000"/>
          <w:sz w:val="20"/>
        </w:rPr>
        <w:t>Has the applicant ever been convicted of an offence under any legislation by which Broadcasting and/or Wireless Telegraphy is regulated in this or any other jurisdiction?</w:t>
      </w:r>
    </w:p>
    <w:p w14:paraId="45A12E6E" w14:textId="77777777" w:rsidR="00726F72" w:rsidRPr="008537D9" w:rsidRDefault="00726F72" w:rsidP="00966048">
      <w:pPr>
        <w:numPr>
          <w:ilvl w:val="0"/>
          <w:numId w:val="20"/>
        </w:numPr>
        <w:tabs>
          <w:tab w:val="clear" w:pos="576"/>
          <w:tab w:val="left" w:pos="1584"/>
          <w:tab w:val="left" w:pos="1710"/>
        </w:tabs>
        <w:spacing w:before="126" w:line="276" w:lineRule="auto"/>
        <w:ind w:left="1584" w:right="144" w:hanging="576"/>
        <w:jc w:val="both"/>
        <w:textAlignment w:val="baseline"/>
        <w:rPr>
          <w:rFonts w:ascii="Arial" w:eastAsia="Arial" w:hAnsi="Arial"/>
          <w:color w:val="000000"/>
          <w:sz w:val="20"/>
        </w:rPr>
      </w:pPr>
      <w:r w:rsidRPr="008537D9">
        <w:rPr>
          <w:rFonts w:ascii="Arial" w:eastAsia="Arial" w:hAnsi="Arial"/>
          <w:color w:val="000000"/>
          <w:sz w:val="20"/>
        </w:rPr>
        <w:t>Has the applicant ever had a licence or contract issued by a broadcasting licensing body or any other statutory body suspended or revoked in this or any other jurisdiction?</w:t>
      </w:r>
    </w:p>
    <w:p w14:paraId="59176D5A" w14:textId="77777777" w:rsidR="00764FA8" w:rsidRPr="00954B66" w:rsidRDefault="00726F72" w:rsidP="00954B66">
      <w:pPr>
        <w:numPr>
          <w:ilvl w:val="0"/>
          <w:numId w:val="20"/>
        </w:numPr>
        <w:tabs>
          <w:tab w:val="clear" w:pos="576"/>
          <w:tab w:val="left" w:pos="1584"/>
          <w:tab w:val="left" w:pos="1710"/>
        </w:tabs>
        <w:spacing w:line="276" w:lineRule="auto"/>
        <w:ind w:left="1584" w:right="144" w:hanging="576"/>
        <w:jc w:val="both"/>
        <w:textAlignment w:val="baseline"/>
        <w:rPr>
          <w:rFonts w:ascii="Arial" w:eastAsia="Arial" w:hAnsi="Arial" w:cs="Arial"/>
          <w:b/>
          <w:bCs/>
          <w:sz w:val="28"/>
          <w:szCs w:val="28"/>
        </w:rPr>
      </w:pPr>
      <w:r w:rsidRPr="00C55C23">
        <w:rPr>
          <w:rFonts w:ascii="Arial" w:eastAsia="Arial" w:hAnsi="Arial"/>
          <w:color w:val="000000"/>
          <w:sz w:val="20"/>
        </w:rPr>
        <w:t>Is the applicant aware of any reason why it may not be a fit and proper person to be awarded a contract?</w:t>
      </w:r>
    </w:p>
    <w:p w14:paraId="4E7FD331" w14:textId="48490C5B" w:rsidR="00F07E9E" w:rsidRDefault="00F07E9E" w:rsidP="00D64CA7">
      <w:pPr>
        <w:tabs>
          <w:tab w:val="left" w:pos="576"/>
          <w:tab w:val="left" w:pos="1584"/>
          <w:tab w:val="left" w:pos="1710"/>
        </w:tabs>
        <w:spacing w:line="276" w:lineRule="auto"/>
        <w:ind w:right="144"/>
        <w:jc w:val="both"/>
        <w:textAlignment w:val="baseline"/>
        <w:rPr>
          <w:rFonts w:ascii="Arial" w:eastAsia="Arial" w:hAnsi="Arial" w:cs="Arial"/>
          <w:b/>
          <w:bCs/>
          <w:sz w:val="28"/>
          <w:szCs w:val="28"/>
        </w:rPr>
      </w:pPr>
    </w:p>
    <w:p w14:paraId="703B3CB3" w14:textId="0419DAF0" w:rsidR="00D64CA7" w:rsidRPr="00954B66" w:rsidRDefault="00D64CA7" w:rsidP="00D64CA7">
      <w:pPr>
        <w:pStyle w:val="Heading3"/>
        <w:spacing w:line="276" w:lineRule="auto"/>
        <w:ind w:firstLine="720"/>
        <w:rPr>
          <w:rFonts w:ascii="Arial" w:eastAsia="Arial" w:hAnsi="Arial" w:cs="Arial"/>
          <w:b/>
          <w:bCs/>
          <w:color w:val="70AD47" w:themeColor="accent6"/>
          <w:sz w:val="20"/>
          <w:szCs w:val="20"/>
        </w:rPr>
      </w:pPr>
      <w:r w:rsidRPr="00954B66">
        <w:rPr>
          <w:rFonts w:ascii="Arial" w:eastAsia="Arial" w:hAnsi="Arial" w:cs="Arial"/>
          <w:b/>
          <w:bCs/>
          <w:color w:val="70AD47" w:themeColor="accent6"/>
          <w:sz w:val="20"/>
          <w:szCs w:val="20"/>
        </w:rPr>
        <w:t>4.</w:t>
      </w:r>
      <w:r>
        <w:rPr>
          <w:rFonts w:ascii="Arial" w:eastAsia="Arial" w:hAnsi="Arial" w:cs="Arial"/>
          <w:b/>
          <w:bCs/>
          <w:color w:val="70AD47" w:themeColor="accent6"/>
          <w:sz w:val="20"/>
          <w:szCs w:val="20"/>
        </w:rPr>
        <w:t>5</w:t>
      </w:r>
      <w:r w:rsidRPr="00954B66">
        <w:rPr>
          <w:rFonts w:ascii="Arial" w:eastAsia="Arial" w:hAnsi="Arial" w:cs="Arial"/>
          <w:b/>
          <w:bCs/>
          <w:color w:val="70AD47" w:themeColor="accent6"/>
          <w:sz w:val="20"/>
          <w:szCs w:val="20"/>
        </w:rPr>
        <w:t xml:space="preserve"> </w:t>
      </w:r>
      <w:r>
        <w:rPr>
          <w:rFonts w:ascii="Arial" w:eastAsia="Arial" w:hAnsi="Arial" w:cs="Arial"/>
          <w:b/>
          <w:bCs/>
          <w:color w:val="70AD47" w:themeColor="accent6"/>
          <w:sz w:val="20"/>
          <w:szCs w:val="20"/>
        </w:rPr>
        <w:t>Track Record</w:t>
      </w:r>
    </w:p>
    <w:p w14:paraId="4C65DF8C" w14:textId="6D6A85C1" w:rsidR="00D64CA7" w:rsidRPr="008E1EAA" w:rsidRDefault="00D64CA7" w:rsidP="002632AE">
      <w:pPr>
        <w:tabs>
          <w:tab w:val="left" w:pos="576"/>
          <w:tab w:val="left" w:pos="1584"/>
          <w:tab w:val="left" w:pos="1710"/>
        </w:tabs>
        <w:spacing w:line="280" w:lineRule="atLeast"/>
        <w:ind w:right="144"/>
        <w:jc w:val="both"/>
        <w:textAlignment w:val="baseline"/>
        <w:rPr>
          <w:rFonts w:ascii="Arial" w:eastAsia="Arial" w:hAnsi="Arial" w:cs="Arial"/>
          <w:sz w:val="20"/>
          <w:szCs w:val="20"/>
        </w:rPr>
      </w:pPr>
    </w:p>
    <w:p w14:paraId="16C6D6F5" w14:textId="6DA245D0" w:rsidR="008E1EAA" w:rsidRPr="008E1EAA" w:rsidRDefault="008E1EAA" w:rsidP="002632AE">
      <w:pPr>
        <w:pStyle w:val="paragraph"/>
        <w:numPr>
          <w:ilvl w:val="0"/>
          <w:numId w:val="48"/>
        </w:numPr>
        <w:spacing w:before="0" w:beforeAutospacing="0" w:after="0" w:afterAutospacing="0" w:line="320" w:lineRule="atLeast"/>
        <w:ind w:left="1587" w:hanging="578"/>
        <w:textAlignment w:val="baseline"/>
        <w:rPr>
          <w:rFonts w:ascii="Arial" w:hAnsi="Arial" w:cs="Arial"/>
          <w:color w:val="404040"/>
          <w:sz w:val="20"/>
          <w:szCs w:val="20"/>
        </w:rPr>
      </w:pPr>
      <w:r w:rsidRPr="008E1EAA">
        <w:rPr>
          <w:rStyle w:val="normaltextrun"/>
          <w:rFonts w:ascii="Arial" w:eastAsia="PMingLiU" w:hAnsi="Arial" w:cs="Arial"/>
          <w:sz w:val="20"/>
          <w:szCs w:val="20"/>
        </w:rPr>
        <w:t xml:space="preserve">Has the </w:t>
      </w:r>
      <w:r w:rsidR="000C548A">
        <w:rPr>
          <w:rStyle w:val="normaltextrun"/>
          <w:rFonts w:ascii="Arial" w:eastAsia="PMingLiU" w:hAnsi="Arial" w:cs="Arial"/>
          <w:sz w:val="20"/>
          <w:szCs w:val="20"/>
        </w:rPr>
        <w:t>A</w:t>
      </w:r>
      <w:r w:rsidRPr="008E1EAA">
        <w:rPr>
          <w:rStyle w:val="normaltextrun"/>
          <w:rFonts w:ascii="Arial" w:eastAsia="PMingLiU" w:hAnsi="Arial" w:cs="Arial"/>
          <w:sz w:val="20"/>
          <w:szCs w:val="20"/>
        </w:rPr>
        <w:t>pplicant held a BAI broadcasting contract before?</w:t>
      </w:r>
      <w:r w:rsidRPr="008E1EAA">
        <w:rPr>
          <w:rStyle w:val="eop"/>
          <w:rFonts w:ascii="Arial" w:hAnsi="Arial" w:cs="Arial"/>
          <w:sz w:val="20"/>
          <w:szCs w:val="20"/>
        </w:rPr>
        <w:t> </w:t>
      </w:r>
    </w:p>
    <w:p w14:paraId="65314361" w14:textId="77777777" w:rsidR="008E1EAA" w:rsidRPr="008E1EAA" w:rsidRDefault="008E1EAA" w:rsidP="002632AE">
      <w:pPr>
        <w:pStyle w:val="paragraph"/>
        <w:numPr>
          <w:ilvl w:val="0"/>
          <w:numId w:val="48"/>
        </w:numPr>
        <w:spacing w:before="0" w:beforeAutospacing="0" w:after="0" w:afterAutospacing="0" w:line="320" w:lineRule="atLeast"/>
        <w:ind w:left="1587" w:hanging="578"/>
        <w:textAlignment w:val="baseline"/>
        <w:rPr>
          <w:rFonts w:ascii="Arial" w:hAnsi="Arial" w:cs="Arial"/>
          <w:color w:val="404040"/>
          <w:sz w:val="20"/>
          <w:szCs w:val="20"/>
        </w:rPr>
      </w:pPr>
      <w:r w:rsidRPr="008E1EAA">
        <w:rPr>
          <w:rStyle w:val="normaltextrun"/>
          <w:rFonts w:ascii="Arial" w:eastAsia="PMingLiU" w:hAnsi="Arial" w:cs="Arial"/>
          <w:sz w:val="20"/>
          <w:szCs w:val="20"/>
        </w:rPr>
        <w:t>Has anyone involved in the proposed service, held a BAI broadcasting contract or had a substantial interest in a broadcasting service provided under a BAI broadcasting contract before? </w:t>
      </w:r>
      <w:r w:rsidRPr="008E1EAA">
        <w:rPr>
          <w:rStyle w:val="eop"/>
          <w:rFonts w:ascii="Arial" w:hAnsi="Arial" w:cs="Arial"/>
          <w:sz w:val="20"/>
          <w:szCs w:val="20"/>
        </w:rPr>
        <w:t> </w:t>
      </w:r>
    </w:p>
    <w:p w14:paraId="2DF2B9EE" w14:textId="77777777" w:rsidR="008E1EAA" w:rsidRPr="002632AE" w:rsidRDefault="008E1EAA" w:rsidP="002632AE">
      <w:pPr>
        <w:pStyle w:val="paragraph"/>
        <w:numPr>
          <w:ilvl w:val="0"/>
          <w:numId w:val="48"/>
        </w:numPr>
        <w:spacing w:before="0" w:beforeAutospacing="0" w:after="0" w:afterAutospacing="0" w:line="320" w:lineRule="atLeast"/>
        <w:ind w:left="1587" w:hanging="578"/>
        <w:textAlignment w:val="baseline"/>
        <w:rPr>
          <w:rStyle w:val="eop"/>
          <w:rFonts w:ascii="Arial" w:hAnsi="Arial" w:cs="Arial"/>
          <w:color w:val="404040"/>
          <w:sz w:val="20"/>
          <w:szCs w:val="20"/>
        </w:rPr>
      </w:pPr>
      <w:r w:rsidRPr="008E1EAA">
        <w:rPr>
          <w:rStyle w:val="normaltextrun"/>
          <w:rFonts w:ascii="Arial" w:eastAsia="PMingLiU" w:hAnsi="Arial" w:cs="Arial"/>
          <w:sz w:val="20"/>
          <w:szCs w:val="20"/>
        </w:rPr>
        <w:t>If the answer to (i) or (ii) above is yes, please provide the details expanding the table if necessary:</w:t>
      </w:r>
      <w:r w:rsidRPr="008E1EAA">
        <w:rPr>
          <w:rStyle w:val="eop"/>
          <w:rFonts w:ascii="Arial" w:hAnsi="Arial" w:cs="Arial"/>
          <w:sz w:val="20"/>
          <w:szCs w:val="20"/>
        </w:rPr>
        <w:t> </w:t>
      </w:r>
    </w:p>
    <w:p w14:paraId="41946FEA" w14:textId="77777777" w:rsidR="008E1EAA" w:rsidRPr="008E1EAA" w:rsidRDefault="008E1EAA" w:rsidP="002632AE">
      <w:pPr>
        <w:pStyle w:val="paragraph"/>
        <w:spacing w:before="0" w:beforeAutospacing="0" w:after="0" w:afterAutospacing="0" w:line="280" w:lineRule="atLeast"/>
        <w:ind w:left="1800"/>
        <w:textAlignment w:val="baseline"/>
        <w:rPr>
          <w:rFonts w:ascii="Arial" w:hAnsi="Arial" w:cs="Arial"/>
          <w:color w:val="404040"/>
          <w:sz w:val="20"/>
          <w:szCs w:val="20"/>
        </w:rPr>
      </w:pPr>
    </w:p>
    <w:tbl>
      <w:tblPr>
        <w:tblW w:w="0" w:type="dxa"/>
        <w:tblInd w:w="12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02"/>
        <w:gridCol w:w="2458"/>
        <w:gridCol w:w="2215"/>
        <w:gridCol w:w="1205"/>
      </w:tblGrid>
      <w:tr w:rsidR="008E1EAA" w:rsidRPr="008E1EAA" w14:paraId="627EC7D2" w14:textId="77777777" w:rsidTr="008E1EAA">
        <w:trPr>
          <w:trHeight w:val="255"/>
        </w:trPr>
        <w:tc>
          <w:tcPr>
            <w:tcW w:w="2115" w:type="dxa"/>
            <w:tcBorders>
              <w:top w:val="single" w:sz="6" w:space="0" w:color="000000"/>
              <w:left w:val="single" w:sz="6" w:space="0" w:color="000000"/>
              <w:bottom w:val="single" w:sz="6" w:space="0" w:color="000000"/>
              <w:right w:val="single" w:sz="6" w:space="0" w:color="000000"/>
            </w:tcBorders>
            <w:shd w:val="clear" w:color="auto" w:fill="FFFFFF"/>
            <w:hideMark/>
          </w:tcPr>
          <w:p w14:paraId="53D3A332" w14:textId="77777777" w:rsidR="008E1EAA" w:rsidRPr="002632AE" w:rsidRDefault="008E1EAA" w:rsidP="002632AE">
            <w:pPr>
              <w:pStyle w:val="paragraph"/>
              <w:spacing w:before="0" w:beforeAutospacing="0" w:after="0" w:afterAutospacing="0" w:line="280" w:lineRule="atLeast"/>
              <w:textAlignment w:val="baseline"/>
              <w:rPr>
                <w:rFonts w:ascii="Arial" w:hAnsi="Arial" w:cs="Arial"/>
                <w:sz w:val="20"/>
                <w:szCs w:val="20"/>
              </w:rPr>
            </w:pPr>
            <w:r w:rsidRPr="008E1EAA">
              <w:rPr>
                <w:rStyle w:val="normaltextrun"/>
                <w:rFonts w:ascii="Arial" w:eastAsia="PMingLiU" w:hAnsi="Arial" w:cs="Arial"/>
                <w:sz w:val="20"/>
                <w:szCs w:val="20"/>
              </w:rPr>
              <w:t>Name of legal entity/ person</w:t>
            </w:r>
            <w:r w:rsidRPr="008E1EAA">
              <w:rPr>
                <w:rStyle w:val="eop"/>
                <w:rFonts w:ascii="Arial" w:hAnsi="Arial" w:cs="Arial"/>
                <w:sz w:val="20"/>
                <w:szCs w:val="20"/>
              </w:rPr>
              <w:t> </w:t>
            </w:r>
          </w:p>
        </w:tc>
        <w:tc>
          <w:tcPr>
            <w:tcW w:w="2685" w:type="dxa"/>
            <w:tcBorders>
              <w:top w:val="single" w:sz="6" w:space="0" w:color="000000"/>
              <w:left w:val="single" w:sz="6" w:space="0" w:color="000000"/>
              <w:bottom w:val="single" w:sz="6" w:space="0" w:color="000000"/>
              <w:right w:val="single" w:sz="6" w:space="0" w:color="000000"/>
            </w:tcBorders>
            <w:shd w:val="clear" w:color="auto" w:fill="FFFFFF"/>
            <w:hideMark/>
          </w:tcPr>
          <w:p w14:paraId="792896CB" w14:textId="77777777" w:rsidR="008E1EAA" w:rsidRPr="002632AE" w:rsidRDefault="008E1EAA" w:rsidP="002632AE">
            <w:pPr>
              <w:pStyle w:val="paragraph"/>
              <w:spacing w:before="0" w:beforeAutospacing="0" w:after="0" w:afterAutospacing="0" w:line="280" w:lineRule="atLeast"/>
              <w:textAlignment w:val="baseline"/>
              <w:rPr>
                <w:rFonts w:ascii="Arial" w:hAnsi="Arial" w:cs="Arial"/>
                <w:sz w:val="20"/>
                <w:szCs w:val="20"/>
              </w:rPr>
            </w:pPr>
            <w:r w:rsidRPr="008E1EAA">
              <w:rPr>
                <w:rStyle w:val="normaltextrun"/>
                <w:rFonts w:ascii="Arial" w:eastAsia="PMingLiU" w:hAnsi="Arial" w:cs="Arial"/>
                <w:sz w:val="20"/>
                <w:szCs w:val="20"/>
              </w:rPr>
              <w:t>Type of broadcasting contract </w:t>
            </w:r>
            <w:r w:rsidRPr="008E1EAA">
              <w:rPr>
                <w:rStyle w:val="eop"/>
                <w:rFonts w:ascii="Arial" w:hAnsi="Arial" w:cs="Arial"/>
                <w:sz w:val="20"/>
                <w:szCs w:val="20"/>
              </w:rPr>
              <w:t> </w:t>
            </w:r>
          </w:p>
        </w:tc>
        <w:tc>
          <w:tcPr>
            <w:tcW w:w="2400" w:type="dxa"/>
            <w:tcBorders>
              <w:top w:val="single" w:sz="6" w:space="0" w:color="000000"/>
              <w:left w:val="single" w:sz="6" w:space="0" w:color="000000"/>
              <w:bottom w:val="single" w:sz="6" w:space="0" w:color="000000"/>
              <w:right w:val="single" w:sz="6" w:space="0" w:color="000000"/>
            </w:tcBorders>
            <w:shd w:val="clear" w:color="auto" w:fill="FFFFFF"/>
            <w:hideMark/>
          </w:tcPr>
          <w:p w14:paraId="252DDD96" w14:textId="77777777" w:rsidR="008E1EAA" w:rsidRPr="002632AE" w:rsidRDefault="008E1EAA" w:rsidP="002632AE">
            <w:pPr>
              <w:pStyle w:val="paragraph"/>
              <w:spacing w:before="0" w:beforeAutospacing="0" w:after="0" w:afterAutospacing="0" w:line="280" w:lineRule="atLeast"/>
              <w:textAlignment w:val="baseline"/>
              <w:rPr>
                <w:rFonts w:ascii="Arial" w:hAnsi="Arial" w:cs="Arial"/>
                <w:sz w:val="20"/>
                <w:szCs w:val="20"/>
              </w:rPr>
            </w:pPr>
            <w:r w:rsidRPr="008E1EAA">
              <w:rPr>
                <w:rStyle w:val="normaltextrun"/>
                <w:rFonts w:ascii="Arial" w:eastAsia="PMingLiU" w:hAnsi="Arial" w:cs="Arial"/>
                <w:sz w:val="20"/>
                <w:szCs w:val="20"/>
              </w:rPr>
              <w:t>Name and nature of broadcasting service</w:t>
            </w:r>
            <w:r w:rsidRPr="008E1EAA">
              <w:rPr>
                <w:rStyle w:val="eop"/>
                <w:rFonts w:ascii="Arial" w:hAnsi="Arial" w:cs="Arial"/>
                <w:sz w:val="20"/>
                <w:szCs w:val="20"/>
              </w:rPr>
              <w:t> </w:t>
            </w:r>
          </w:p>
          <w:p w14:paraId="6B9A966F" w14:textId="77777777" w:rsidR="008E1EAA" w:rsidRPr="002632AE" w:rsidRDefault="008E1EAA" w:rsidP="002632AE">
            <w:pPr>
              <w:pStyle w:val="paragraph"/>
              <w:spacing w:before="0" w:beforeAutospacing="0" w:after="0" w:afterAutospacing="0" w:line="280" w:lineRule="atLeast"/>
              <w:textAlignment w:val="baseline"/>
              <w:rPr>
                <w:rFonts w:ascii="Arial" w:hAnsi="Arial" w:cs="Arial"/>
                <w:sz w:val="20"/>
                <w:szCs w:val="20"/>
              </w:rPr>
            </w:pPr>
            <w:r w:rsidRPr="008E1EAA">
              <w:rPr>
                <w:rStyle w:val="eop"/>
                <w:rFonts w:ascii="Arial" w:hAnsi="Arial" w:cs="Arial"/>
                <w:sz w:val="20"/>
                <w:szCs w:val="20"/>
              </w:rPr>
              <w:t> </w:t>
            </w: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14:paraId="248A2373" w14:textId="77777777" w:rsidR="008E1EAA" w:rsidRPr="002632AE" w:rsidRDefault="008E1EAA" w:rsidP="002632AE">
            <w:pPr>
              <w:pStyle w:val="paragraph"/>
              <w:spacing w:before="0" w:beforeAutospacing="0" w:after="0" w:afterAutospacing="0" w:line="280" w:lineRule="atLeast"/>
              <w:textAlignment w:val="baseline"/>
              <w:rPr>
                <w:rFonts w:ascii="Arial" w:hAnsi="Arial" w:cs="Arial"/>
                <w:sz w:val="20"/>
                <w:szCs w:val="20"/>
              </w:rPr>
            </w:pPr>
            <w:r w:rsidRPr="008E1EAA">
              <w:rPr>
                <w:rStyle w:val="normaltextrun"/>
                <w:rFonts w:ascii="Arial" w:eastAsia="PMingLiU" w:hAnsi="Arial" w:cs="Arial"/>
                <w:sz w:val="20"/>
                <w:szCs w:val="20"/>
              </w:rPr>
              <w:t>Dates of contract  </w:t>
            </w:r>
            <w:r w:rsidRPr="008E1EAA">
              <w:rPr>
                <w:rStyle w:val="eop"/>
                <w:rFonts w:ascii="Arial" w:hAnsi="Arial" w:cs="Arial"/>
                <w:sz w:val="20"/>
                <w:szCs w:val="20"/>
              </w:rPr>
              <w:t> </w:t>
            </w:r>
          </w:p>
        </w:tc>
      </w:tr>
      <w:tr w:rsidR="008E1EAA" w:rsidRPr="008E1EAA" w14:paraId="42D6B144" w14:textId="77777777" w:rsidTr="008E1EAA">
        <w:trPr>
          <w:trHeight w:val="255"/>
        </w:trPr>
        <w:tc>
          <w:tcPr>
            <w:tcW w:w="2115" w:type="dxa"/>
            <w:tcBorders>
              <w:top w:val="single" w:sz="6" w:space="0" w:color="000000"/>
              <w:left w:val="single" w:sz="6" w:space="0" w:color="000000"/>
              <w:bottom w:val="single" w:sz="6" w:space="0" w:color="000000"/>
              <w:right w:val="single" w:sz="6" w:space="0" w:color="000000"/>
            </w:tcBorders>
            <w:shd w:val="clear" w:color="auto" w:fill="D9D9D9"/>
            <w:hideMark/>
          </w:tcPr>
          <w:p w14:paraId="34C4A359" w14:textId="77777777" w:rsidR="008E1EAA" w:rsidRPr="002632AE" w:rsidRDefault="008E1EAA" w:rsidP="002632AE">
            <w:pPr>
              <w:pStyle w:val="paragraph"/>
              <w:spacing w:before="0" w:beforeAutospacing="0" w:after="0" w:afterAutospacing="0" w:line="280" w:lineRule="atLeast"/>
              <w:textAlignment w:val="baseline"/>
              <w:rPr>
                <w:rFonts w:ascii="Arial" w:hAnsi="Arial" w:cs="Arial"/>
                <w:sz w:val="20"/>
                <w:szCs w:val="20"/>
              </w:rPr>
            </w:pPr>
            <w:r w:rsidRPr="008E1EAA">
              <w:rPr>
                <w:rStyle w:val="eop"/>
                <w:rFonts w:ascii="Arial" w:hAnsi="Arial" w:cs="Arial"/>
                <w:sz w:val="20"/>
                <w:szCs w:val="20"/>
              </w:rPr>
              <w:t> </w:t>
            </w:r>
          </w:p>
        </w:tc>
        <w:tc>
          <w:tcPr>
            <w:tcW w:w="2685" w:type="dxa"/>
            <w:tcBorders>
              <w:top w:val="single" w:sz="6" w:space="0" w:color="000000"/>
              <w:left w:val="single" w:sz="6" w:space="0" w:color="000000"/>
              <w:bottom w:val="single" w:sz="6" w:space="0" w:color="000000"/>
              <w:right w:val="single" w:sz="6" w:space="0" w:color="000000"/>
            </w:tcBorders>
            <w:shd w:val="clear" w:color="auto" w:fill="D9D9D9"/>
            <w:hideMark/>
          </w:tcPr>
          <w:p w14:paraId="76BB61EC" w14:textId="77777777" w:rsidR="008E1EAA" w:rsidRPr="002632AE" w:rsidRDefault="008E1EAA" w:rsidP="002632AE">
            <w:pPr>
              <w:pStyle w:val="paragraph"/>
              <w:spacing w:before="0" w:beforeAutospacing="0" w:after="0" w:afterAutospacing="0" w:line="280" w:lineRule="atLeast"/>
              <w:textAlignment w:val="baseline"/>
              <w:rPr>
                <w:rFonts w:ascii="Arial" w:hAnsi="Arial" w:cs="Arial"/>
                <w:sz w:val="20"/>
                <w:szCs w:val="20"/>
              </w:rPr>
            </w:pPr>
            <w:r w:rsidRPr="008E1EAA">
              <w:rPr>
                <w:rStyle w:val="eop"/>
                <w:rFonts w:ascii="Arial" w:hAnsi="Arial" w:cs="Arial"/>
                <w:sz w:val="20"/>
                <w:szCs w:val="20"/>
              </w:rPr>
              <w:t> </w:t>
            </w:r>
          </w:p>
        </w:tc>
        <w:tc>
          <w:tcPr>
            <w:tcW w:w="2400" w:type="dxa"/>
            <w:tcBorders>
              <w:top w:val="single" w:sz="6" w:space="0" w:color="000000"/>
              <w:left w:val="single" w:sz="6" w:space="0" w:color="000000"/>
              <w:bottom w:val="single" w:sz="6" w:space="0" w:color="000000"/>
              <w:right w:val="single" w:sz="6" w:space="0" w:color="000000"/>
            </w:tcBorders>
            <w:shd w:val="clear" w:color="auto" w:fill="D9D9D9"/>
            <w:hideMark/>
          </w:tcPr>
          <w:p w14:paraId="0DA89DB6" w14:textId="77777777" w:rsidR="008E1EAA" w:rsidRPr="002632AE" w:rsidRDefault="008E1EAA" w:rsidP="002632AE">
            <w:pPr>
              <w:pStyle w:val="paragraph"/>
              <w:spacing w:before="0" w:beforeAutospacing="0" w:after="0" w:afterAutospacing="0" w:line="280" w:lineRule="atLeast"/>
              <w:textAlignment w:val="baseline"/>
              <w:rPr>
                <w:rFonts w:ascii="Arial" w:hAnsi="Arial" w:cs="Arial"/>
                <w:sz w:val="20"/>
                <w:szCs w:val="20"/>
              </w:rPr>
            </w:pPr>
            <w:r w:rsidRPr="008E1EAA">
              <w:rPr>
                <w:rStyle w:val="eop"/>
                <w:rFonts w:ascii="Arial" w:hAnsi="Arial" w:cs="Arial"/>
                <w:sz w:val="20"/>
                <w:szCs w:val="20"/>
              </w:rPr>
              <w:t> </w:t>
            </w:r>
          </w:p>
        </w:tc>
        <w:tc>
          <w:tcPr>
            <w:tcW w:w="1260" w:type="dxa"/>
            <w:tcBorders>
              <w:top w:val="single" w:sz="6" w:space="0" w:color="000000"/>
              <w:left w:val="single" w:sz="6" w:space="0" w:color="000000"/>
              <w:bottom w:val="single" w:sz="6" w:space="0" w:color="000000"/>
              <w:right w:val="single" w:sz="6" w:space="0" w:color="000000"/>
            </w:tcBorders>
            <w:shd w:val="clear" w:color="auto" w:fill="D9D9D9"/>
            <w:hideMark/>
          </w:tcPr>
          <w:p w14:paraId="18B71614" w14:textId="77777777" w:rsidR="008E1EAA" w:rsidRPr="002632AE" w:rsidRDefault="008E1EAA" w:rsidP="002632AE">
            <w:pPr>
              <w:pStyle w:val="paragraph"/>
              <w:spacing w:before="0" w:beforeAutospacing="0" w:after="0" w:afterAutospacing="0" w:line="280" w:lineRule="atLeast"/>
              <w:textAlignment w:val="baseline"/>
              <w:rPr>
                <w:rFonts w:ascii="Arial" w:hAnsi="Arial" w:cs="Arial"/>
                <w:sz w:val="20"/>
                <w:szCs w:val="20"/>
              </w:rPr>
            </w:pPr>
            <w:r w:rsidRPr="008E1EAA">
              <w:rPr>
                <w:rStyle w:val="eop"/>
                <w:rFonts w:ascii="Arial" w:hAnsi="Arial" w:cs="Arial"/>
                <w:sz w:val="20"/>
                <w:szCs w:val="20"/>
              </w:rPr>
              <w:t> </w:t>
            </w:r>
          </w:p>
        </w:tc>
      </w:tr>
    </w:tbl>
    <w:p w14:paraId="0410C331" w14:textId="77777777" w:rsidR="00D64CA7" w:rsidRPr="002632AE" w:rsidRDefault="00D64CA7" w:rsidP="002632AE">
      <w:pPr>
        <w:tabs>
          <w:tab w:val="left" w:pos="576"/>
          <w:tab w:val="left" w:pos="1584"/>
          <w:tab w:val="left" w:pos="1710"/>
        </w:tabs>
        <w:spacing w:line="276" w:lineRule="auto"/>
        <w:ind w:right="144"/>
        <w:jc w:val="both"/>
        <w:textAlignment w:val="baseline"/>
        <w:rPr>
          <w:rFonts w:ascii="Arial" w:eastAsia="Arial" w:hAnsi="Arial" w:cs="Arial"/>
          <w:sz w:val="20"/>
          <w:szCs w:val="20"/>
        </w:rPr>
      </w:pPr>
    </w:p>
    <w:p w14:paraId="2F99819F" w14:textId="6249D41C" w:rsidR="00F07E9E" w:rsidRPr="001940BC" w:rsidRDefault="00F07E9E" w:rsidP="00954B66">
      <w:pPr>
        <w:pStyle w:val="Heading2"/>
        <w:spacing w:before="0"/>
        <w:rPr>
          <w:rFonts w:ascii="Arial" w:eastAsia="Arial" w:hAnsi="Arial" w:cs="Arial"/>
          <w:b/>
          <w:bCs/>
          <w:color w:val="auto"/>
          <w:sz w:val="20"/>
          <w:szCs w:val="20"/>
        </w:rPr>
      </w:pPr>
      <w:bookmarkStart w:id="55" w:name="_Toc113373647"/>
      <w:r w:rsidRPr="001940BC">
        <w:rPr>
          <w:rFonts w:ascii="Arial" w:eastAsia="Arial" w:hAnsi="Arial" w:cs="Arial"/>
          <w:b/>
          <w:bCs/>
          <w:color w:val="auto"/>
          <w:sz w:val="20"/>
          <w:szCs w:val="20"/>
        </w:rPr>
        <w:t xml:space="preserve">Section 5 </w:t>
      </w:r>
      <w:r w:rsidR="008E65AE">
        <w:rPr>
          <w:rFonts w:ascii="Arial" w:eastAsia="Arial" w:hAnsi="Arial" w:cs="Arial"/>
          <w:b/>
          <w:bCs/>
          <w:color w:val="auto"/>
          <w:sz w:val="20"/>
          <w:szCs w:val="20"/>
        </w:rPr>
        <w:t xml:space="preserve">- </w:t>
      </w:r>
      <w:r w:rsidRPr="001940BC">
        <w:rPr>
          <w:rFonts w:ascii="Arial" w:eastAsia="Arial" w:hAnsi="Arial" w:cs="Arial"/>
          <w:b/>
          <w:bCs/>
          <w:color w:val="auto"/>
          <w:sz w:val="20"/>
          <w:szCs w:val="20"/>
        </w:rPr>
        <w:t>Programming</w:t>
      </w:r>
      <w:bookmarkEnd w:id="55"/>
    </w:p>
    <w:p w14:paraId="0D6D25D5" w14:textId="77777777" w:rsidR="00F07E9E" w:rsidRDefault="00F07E9E" w:rsidP="005D0936">
      <w:pPr>
        <w:pStyle w:val="Heading3"/>
        <w:spacing w:line="276" w:lineRule="auto"/>
        <w:rPr>
          <w:rFonts w:eastAsia="Arial"/>
        </w:rPr>
      </w:pPr>
    </w:p>
    <w:p w14:paraId="1BCE11F4" w14:textId="328402D3" w:rsidR="00F07E9E" w:rsidRPr="00954B66" w:rsidRDefault="00F07E9E" w:rsidP="005D0936">
      <w:pPr>
        <w:pStyle w:val="Heading3"/>
        <w:spacing w:line="276" w:lineRule="auto"/>
        <w:ind w:firstLine="720"/>
        <w:rPr>
          <w:rFonts w:ascii="Arial" w:eastAsia="Arial" w:hAnsi="Arial" w:cs="Arial"/>
          <w:b/>
          <w:bCs/>
          <w:color w:val="70AD47" w:themeColor="accent6"/>
          <w:sz w:val="20"/>
          <w:szCs w:val="20"/>
        </w:rPr>
      </w:pPr>
      <w:bookmarkStart w:id="56" w:name="_Toc113373523"/>
      <w:bookmarkStart w:id="57" w:name="_Toc113373648"/>
      <w:r w:rsidRPr="00954B66">
        <w:rPr>
          <w:rFonts w:ascii="Arial" w:eastAsia="Arial" w:hAnsi="Arial" w:cs="Arial"/>
          <w:b/>
          <w:bCs/>
          <w:color w:val="70AD47" w:themeColor="accent6"/>
          <w:sz w:val="20"/>
          <w:szCs w:val="20"/>
        </w:rPr>
        <w:t>5.1 Programming Strategy</w:t>
      </w:r>
      <w:bookmarkEnd w:id="56"/>
      <w:bookmarkEnd w:id="57"/>
    </w:p>
    <w:p w14:paraId="700C6CCA" w14:textId="77777777" w:rsidR="00235613" w:rsidRPr="00235613" w:rsidRDefault="00235613" w:rsidP="005D0936">
      <w:pPr>
        <w:spacing w:line="276" w:lineRule="auto"/>
      </w:pPr>
    </w:p>
    <w:p w14:paraId="2EFBDC26" w14:textId="080C293B" w:rsidR="00A071EF" w:rsidRPr="002632AE" w:rsidRDefault="00A071EF" w:rsidP="002632AE">
      <w:pPr>
        <w:spacing w:line="276" w:lineRule="auto"/>
        <w:ind w:left="720"/>
        <w:jc w:val="both"/>
        <w:rPr>
          <w:rFonts w:ascii="Arial" w:eastAsia="Arial" w:hAnsi="Arial" w:cs="Arial"/>
          <w:spacing w:val="-3"/>
          <w:sz w:val="20"/>
          <w:szCs w:val="20"/>
        </w:rPr>
      </w:pPr>
      <w:r w:rsidRPr="002632AE">
        <w:rPr>
          <w:rFonts w:ascii="Arial" w:eastAsia="Arial" w:hAnsi="Arial"/>
          <w:sz w:val="20"/>
        </w:rPr>
        <w:t>Please detail the strategies</w:t>
      </w:r>
      <w:r w:rsidR="00A44924" w:rsidRPr="002632AE">
        <w:rPr>
          <w:rFonts w:ascii="Arial" w:eastAsia="Arial" w:hAnsi="Arial"/>
          <w:sz w:val="20"/>
        </w:rPr>
        <w:t>,</w:t>
      </w:r>
      <w:r w:rsidRPr="002632AE">
        <w:rPr>
          <w:rFonts w:ascii="Arial" w:eastAsia="Arial" w:hAnsi="Arial"/>
          <w:sz w:val="20"/>
        </w:rPr>
        <w:t xml:space="preserve"> </w:t>
      </w:r>
      <w:r w:rsidR="005D2407">
        <w:rPr>
          <w:rStyle w:val="normaltextrun"/>
          <w:rFonts w:ascii="Arial" w:eastAsiaTheme="majorEastAsia" w:hAnsi="Arial" w:cs="Arial"/>
          <w:sz w:val="20"/>
          <w:szCs w:val="20"/>
          <w:shd w:val="clear" w:color="auto" w:fill="FFFFFF"/>
        </w:rPr>
        <w:t>initiatives</w:t>
      </w:r>
      <w:r w:rsidR="00A44924" w:rsidRPr="002632AE">
        <w:rPr>
          <w:rStyle w:val="normaltextrun"/>
          <w:rFonts w:ascii="Arial" w:eastAsiaTheme="majorEastAsia" w:hAnsi="Arial" w:cs="Arial"/>
          <w:sz w:val="20"/>
          <w:szCs w:val="20"/>
          <w:shd w:val="clear" w:color="auto" w:fill="FFFFFF"/>
        </w:rPr>
        <w:t xml:space="preserve"> and specific commitments which the </w:t>
      </w:r>
      <w:r w:rsidR="005D2407">
        <w:rPr>
          <w:rStyle w:val="normaltextrun"/>
          <w:rFonts w:ascii="Arial" w:eastAsiaTheme="majorEastAsia" w:hAnsi="Arial" w:cs="Arial"/>
          <w:sz w:val="20"/>
          <w:szCs w:val="20"/>
          <w:shd w:val="clear" w:color="auto" w:fill="FFFFFF"/>
        </w:rPr>
        <w:t>A</w:t>
      </w:r>
      <w:r w:rsidR="00A44924" w:rsidRPr="002632AE">
        <w:rPr>
          <w:rStyle w:val="normaltextrun"/>
          <w:rFonts w:ascii="Arial" w:eastAsiaTheme="majorEastAsia" w:hAnsi="Arial" w:cs="Arial"/>
          <w:sz w:val="20"/>
          <w:szCs w:val="20"/>
          <w:shd w:val="clear" w:color="auto" w:fill="FFFFFF"/>
        </w:rPr>
        <w:t>pplicant proposes to implement in relation to:</w:t>
      </w:r>
      <w:r w:rsidR="00A44924" w:rsidRPr="002632AE" w:rsidDel="00A44924">
        <w:rPr>
          <w:rFonts w:ascii="Arial" w:eastAsia="Arial" w:hAnsi="Arial"/>
          <w:sz w:val="20"/>
        </w:rPr>
        <w:t xml:space="preserve"> </w:t>
      </w:r>
    </w:p>
    <w:p w14:paraId="31C38C0E" w14:textId="0A274E9A" w:rsidR="003570E0" w:rsidRDefault="00C6191F">
      <w:pPr>
        <w:pStyle w:val="ListParagraph"/>
        <w:numPr>
          <w:ilvl w:val="0"/>
          <w:numId w:val="53"/>
        </w:numPr>
        <w:spacing w:line="280" w:lineRule="atLeast"/>
        <w:ind w:left="1587" w:hanging="578"/>
        <w:rPr>
          <w:rFonts w:ascii="Arial" w:eastAsia="Arial" w:hAnsi="Arial" w:cs="Arial"/>
          <w:sz w:val="20"/>
          <w:szCs w:val="20"/>
        </w:rPr>
      </w:pPr>
      <w:r w:rsidRPr="002632AE">
        <w:rPr>
          <w:rFonts w:ascii="Arial" w:eastAsia="Arial" w:hAnsi="Arial" w:cs="Arial"/>
          <w:spacing w:val="-3"/>
          <w:sz w:val="20"/>
          <w:szCs w:val="20"/>
        </w:rPr>
        <w:lastRenderedPageBreak/>
        <w:t xml:space="preserve">On-going </w:t>
      </w:r>
      <w:r w:rsidR="00A071EF" w:rsidRPr="002632AE">
        <w:rPr>
          <w:rFonts w:ascii="Arial" w:eastAsia="Arial" w:hAnsi="Arial" w:cs="Arial"/>
          <w:spacing w:val="-3"/>
          <w:sz w:val="20"/>
          <w:szCs w:val="20"/>
        </w:rPr>
        <w:t>programme research</w:t>
      </w:r>
      <w:r w:rsidR="007E05F0">
        <w:rPr>
          <w:rFonts w:ascii="Arial" w:eastAsia="Arial" w:hAnsi="Arial" w:cs="Arial"/>
          <w:spacing w:val="-3"/>
          <w:sz w:val="20"/>
          <w:szCs w:val="20"/>
        </w:rPr>
        <w:t xml:space="preserve"> and</w:t>
      </w:r>
      <w:r w:rsidR="00EF00B9" w:rsidRPr="002632AE">
        <w:rPr>
          <w:rFonts w:ascii="Arial" w:eastAsia="Arial" w:hAnsi="Arial" w:cs="Arial"/>
          <w:spacing w:val="-3"/>
          <w:sz w:val="20"/>
          <w:szCs w:val="20"/>
        </w:rPr>
        <w:t xml:space="preserve"> </w:t>
      </w:r>
      <w:r w:rsidR="00A071EF" w:rsidRPr="002632AE">
        <w:rPr>
          <w:rFonts w:ascii="Arial" w:eastAsia="Arial" w:hAnsi="Arial" w:cs="Arial"/>
          <w:sz w:val="20"/>
          <w:szCs w:val="20"/>
        </w:rPr>
        <w:t>programme production</w:t>
      </w:r>
      <w:r w:rsidR="007E05F0">
        <w:rPr>
          <w:rFonts w:ascii="Arial" w:eastAsia="Arial" w:hAnsi="Arial" w:cs="Arial"/>
          <w:sz w:val="20"/>
          <w:szCs w:val="20"/>
        </w:rPr>
        <w:t>;</w:t>
      </w:r>
      <w:r w:rsidR="00ED4BD3" w:rsidRPr="002632AE">
        <w:rPr>
          <w:rFonts w:ascii="Arial" w:eastAsia="Arial" w:hAnsi="Arial" w:cs="Arial"/>
          <w:sz w:val="20"/>
          <w:szCs w:val="20"/>
        </w:rPr>
        <w:t xml:space="preserve"> </w:t>
      </w:r>
    </w:p>
    <w:p w14:paraId="329DFF33" w14:textId="36002D14" w:rsidR="00AE5E5A" w:rsidRPr="00DD3E21" w:rsidRDefault="006A1C6A" w:rsidP="00AE5E5A">
      <w:pPr>
        <w:pStyle w:val="ListParagraph"/>
        <w:numPr>
          <w:ilvl w:val="0"/>
          <w:numId w:val="53"/>
        </w:numPr>
        <w:spacing w:line="280" w:lineRule="atLeast"/>
        <w:ind w:left="1587" w:hanging="578"/>
        <w:rPr>
          <w:rFonts w:ascii="Arial" w:eastAsia="Arial" w:hAnsi="Arial" w:cs="Arial"/>
          <w:spacing w:val="1"/>
          <w:sz w:val="20"/>
          <w:szCs w:val="20"/>
        </w:rPr>
      </w:pPr>
      <w:r>
        <w:rPr>
          <w:rFonts w:ascii="Arial" w:eastAsia="Arial" w:hAnsi="Arial" w:cs="Arial"/>
          <w:spacing w:val="-2"/>
          <w:sz w:val="20"/>
          <w:szCs w:val="20"/>
        </w:rPr>
        <w:t>Q</w:t>
      </w:r>
      <w:r w:rsidR="00A071EF" w:rsidRPr="002632AE">
        <w:rPr>
          <w:rFonts w:ascii="Arial" w:eastAsia="Arial" w:hAnsi="Arial" w:cs="Arial"/>
          <w:spacing w:val="-2"/>
          <w:sz w:val="20"/>
          <w:szCs w:val="20"/>
        </w:rPr>
        <w:t>uality control</w:t>
      </w:r>
      <w:r w:rsidR="00AE5E5A">
        <w:rPr>
          <w:rFonts w:ascii="Arial" w:eastAsia="Arial" w:hAnsi="Arial" w:cs="Arial"/>
          <w:spacing w:val="-2"/>
          <w:sz w:val="20"/>
          <w:szCs w:val="20"/>
        </w:rPr>
        <w:t>, including e</w:t>
      </w:r>
      <w:r w:rsidR="00AE5E5A" w:rsidRPr="00DD3E21">
        <w:rPr>
          <w:rFonts w:ascii="Arial" w:eastAsia="Arial" w:hAnsi="Arial" w:cs="Arial"/>
          <w:spacing w:val="1"/>
          <w:sz w:val="20"/>
          <w:szCs w:val="20"/>
        </w:rPr>
        <w:t xml:space="preserve">nsuring compliance with programming </w:t>
      </w:r>
      <w:r w:rsidR="004E2273">
        <w:rPr>
          <w:rFonts w:ascii="Arial" w:eastAsia="Arial" w:hAnsi="Arial" w:cs="Arial"/>
          <w:spacing w:val="1"/>
          <w:sz w:val="20"/>
          <w:szCs w:val="20"/>
        </w:rPr>
        <w:t>standards</w:t>
      </w:r>
      <w:r w:rsidR="007516FE">
        <w:rPr>
          <w:rFonts w:ascii="Arial" w:eastAsia="Arial" w:hAnsi="Arial" w:cs="Arial"/>
          <w:spacing w:val="1"/>
          <w:sz w:val="20"/>
          <w:szCs w:val="20"/>
        </w:rPr>
        <w:t xml:space="preserve"> set out in statute and in BAI Codes and Rules;</w:t>
      </w:r>
    </w:p>
    <w:p w14:paraId="5CF1FAA5" w14:textId="0E83584C" w:rsidR="00A071EF" w:rsidRPr="002632AE" w:rsidRDefault="00ED4BD3" w:rsidP="002632AE">
      <w:pPr>
        <w:pStyle w:val="ListParagraph"/>
        <w:numPr>
          <w:ilvl w:val="0"/>
          <w:numId w:val="53"/>
        </w:numPr>
        <w:spacing w:line="280" w:lineRule="atLeast"/>
        <w:ind w:left="1587" w:hanging="578"/>
        <w:rPr>
          <w:rFonts w:ascii="Arial" w:eastAsia="Arial" w:hAnsi="Arial" w:cs="Arial"/>
          <w:spacing w:val="-2"/>
          <w:sz w:val="20"/>
          <w:szCs w:val="20"/>
        </w:rPr>
      </w:pPr>
      <w:r w:rsidRPr="002632AE">
        <w:rPr>
          <w:rFonts w:ascii="Arial" w:eastAsia="Arial" w:hAnsi="Arial" w:cs="Arial"/>
          <w:spacing w:val="-2"/>
          <w:sz w:val="20"/>
          <w:szCs w:val="20"/>
        </w:rPr>
        <w:t>D</w:t>
      </w:r>
      <w:r w:rsidR="00CC5D51" w:rsidRPr="002632AE">
        <w:rPr>
          <w:rFonts w:ascii="Arial" w:eastAsia="Arial" w:hAnsi="Arial" w:cs="Arial"/>
          <w:spacing w:val="-2"/>
          <w:sz w:val="20"/>
          <w:szCs w:val="20"/>
        </w:rPr>
        <w:t>igital</w:t>
      </w:r>
      <w:r w:rsidR="00C34055">
        <w:rPr>
          <w:rFonts w:ascii="Arial" w:eastAsia="Arial" w:hAnsi="Arial" w:cs="Arial"/>
          <w:spacing w:val="-2"/>
          <w:sz w:val="20"/>
          <w:szCs w:val="20"/>
        </w:rPr>
        <w:t xml:space="preserve"> and online</w:t>
      </w:r>
      <w:r w:rsidR="00434950">
        <w:rPr>
          <w:rFonts w:ascii="Arial" w:eastAsia="Arial" w:hAnsi="Arial" w:cs="Arial"/>
          <w:spacing w:val="-2"/>
          <w:sz w:val="20"/>
          <w:szCs w:val="20"/>
        </w:rPr>
        <w:t xml:space="preserve"> service</w:t>
      </w:r>
      <w:r w:rsidR="007E05F0">
        <w:rPr>
          <w:rFonts w:ascii="Arial" w:eastAsia="Arial" w:hAnsi="Arial" w:cs="Arial"/>
          <w:spacing w:val="-2"/>
          <w:sz w:val="20"/>
          <w:szCs w:val="20"/>
        </w:rPr>
        <w:t>;</w:t>
      </w:r>
    </w:p>
    <w:p w14:paraId="5BBAE897" w14:textId="7C46321A" w:rsidR="004F34AD" w:rsidRPr="001F3470" w:rsidRDefault="004F34AD" w:rsidP="002632AE">
      <w:pPr>
        <w:pStyle w:val="paragraph"/>
        <w:numPr>
          <w:ilvl w:val="0"/>
          <w:numId w:val="53"/>
        </w:numPr>
        <w:spacing w:before="0" w:beforeAutospacing="0" w:after="0" w:afterAutospacing="0" w:line="280" w:lineRule="atLeast"/>
        <w:ind w:left="1587" w:hanging="578"/>
        <w:jc w:val="both"/>
        <w:textAlignment w:val="baseline"/>
        <w:rPr>
          <w:rFonts w:ascii="Arial" w:hAnsi="Arial" w:cs="Arial"/>
          <w:sz w:val="20"/>
          <w:szCs w:val="20"/>
        </w:rPr>
      </w:pPr>
      <w:r w:rsidRPr="002632AE">
        <w:rPr>
          <w:rStyle w:val="normaltextrun"/>
          <w:rFonts w:ascii="Arial" w:eastAsia="PMingLiU" w:hAnsi="Arial" w:cs="Arial"/>
          <w:sz w:val="20"/>
          <w:szCs w:val="20"/>
        </w:rPr>
        <w:t>Diversity</w:t>
      </w:r>
      <w:r w:rsidR="007B590C">
        <w:rPr>
          <w:rStyle w:val="normaltextrun"/>
          <w:rFonts w:ascii="Arial" w:eastAsia="PMingLiU" w:hAnsi="Arial" w:cs="Arial"/>
          <w:sz w:val="20"/>
          <w:szCs w:val="20"/>
        </w:rPr>
        <w:t xml:space="preserve"> </w:t>
      </w:r>
      <w:r w:rsidRPr="002632AE">
        <w:rPr>
          <w:rStyle w:val="normaltextrun"/>
          <w:rFonts w:ascii="Arial" w:eastAsia="PMingLiU" w:hAnsi="Arial" w:cs="Arial"/>
          <w:sz w:val="20"/>
          <w:szCs w:val="20"/>
        </w:rPr>
        <w:t>(eg. diversity of content</w:t>
      </w:r>
      <w:r w:rsidR="004132EE">
        <w:rPr>
          <w:rStyle w:val="FootnoteReference"/>
          <w:rFonts w:ascii="Arial" w:eastAsia="PMingLiU" w:hAnsi="Arial" w:cs="Arial"/>
          <w:sz w:val="20"/>
          <w:szCs w:val="20"/>
        </w:rPr>
        <w:footnoteReference w:id="2"/>
      </w:r>
      <w:r w:rsidRPr="002632AE">
        <w:rPr>
          <w:rStyle w:val="normaltextrun"/>
          <w:rFonts w:ascii="Arial" w:eastAsia="PMingLiU" w:hAnsi="Arial" w:cs="Arial"/>
          <w:sz w:val="20"/>
          <w:szCs w:val="20"/>
        </w:rPr>
        <w:t>, creative diversity, supporting diverse talent</w:t>
      </w:r>
      <w:r w:rsidR="002A3BD6">
        <w:rPr>
          <w:rStyle w:val="normaltextrun"/>
          <w:rFonts w:ascii="Arial" w:eastAsia="PMingLiU" w:hAnsi="Arial" w:cs="Arial"/>
          <w:sz w:val="20"/>
          <w:szCs w:val="20"/>
        </w:rPr>
        <w:t>,</w:t>
      </w:r>
      <w:r w:rsidRPr="002632AE">
        <w:rPr>
          <w:rStyle w:val="normaltextrun"/>
          <w:rFonts w:ascii="Arial" w:eastAsia="PMingLiU" w:hAnsi="Arial" w:cs="Arial"/>
          <w:sz w:val="20"/>
          <w:szCs w:val="20"/>
        </w:rPr>
        <w:t xml:space="preserve"> </w:t>
      </w:r>
      <w:r w:rsidR="00BB03F3">
        <w:rPr>
          <w:rStyle w:val="normaltextrun"/>
          <w:rFonts w:ascii="Arial" w:eastAsia="PMingLiU" w:hAnsi="Arial" w:cs="Arial"/>
          <w:sz w:val="20"/>
          <w:szCs w:val="20"/>
        </w:rPr>
        <w:t>minority groups and interests</w:t>
      </w:r>
      <w:r w:rsidR="000E5572">
        <w:rPr>
          <w:rStyle w:val="normaltextrun"/>
          <w:rFonts w:ascii="Arial" w:eastAsia="PMingLiU" w:hAnsi="Arial" w:cs="Arial"/>
          <w:sz w:val="20"/>
          <w:szCs w:val="20"/>
        </w:rPr>
        <w:t>,</w:t>
      </w:r>
      <w:r w:rsidR="00BB03F3">
        <w:rPr>
          <w:rStyle w:val="normaltextrun"/>
          <w:rFonts w:ascii="Arial" w:eastAsia="PMingLiU" w:hAnsi="Arial" w:cs="Arial"/>
          <w:sz w:val="20"/>
          <w:szCs w:val="20"/>
        </w:rPr>
        <w:t xml:space="preserve"> </w:t>
      </w:r>
      <w:r w:rsidRPr="002632AE">
        <w:rPr>
          <w:rStyle w:val="normaltextrun"/>
          <w:rFonts w:ascii="Arial" w:eastAsia="PMingLiU" w:hAnsi="Arial" w:cs="Arial"/>
          <w:sz w:val="20"/>
          <w:szCs w:val="20"/>
        </w:rPr>
        <w:t>etc.);</w:t>
      </w:r>
    </w:p>
    <w:p w14:paraId="2C79E2D7" w14:textId="6AE10859" w:rsidR="004F34AD" w:rsidRPr="001F3470" w:rsidRDefault="004F34AD" w:rsidP="002632AE">
      <w:pPr>
        <w:pStyle w:val="paragraph"/>
        <w:numPr>
          <w:ilvl w:val="0"/>
          <w:numId w:val="53"/>
        </w:numPr>
        <w:spacing w:before="0" w:beforeAutospacing="0" w:after="0" w:afterAutospacing="0" w:line="280" w:lineRule="atLeast"/>
        <w:ind w:left="1587" w:hanging="578"/>
        <w:jc w:val="both"/>
        <w:textAlignment w:val="baseline"/>
        <w:rPr>
          <w:rFonts w:ascii="Arial" w:hAnsi="Arial" w:cs="Arial"/>
          <w:sz w:val="20"/>
          <w:szCs w:val="20"/>
        </w:rPr>
      </w:pPr>
      <w:r w:rsidRPr="002632AE">
        <w:rPr>
          <w:rStyle w:val="normaltextrun"/>
          <w:rFonts w:ascii="Arial" w:eastAsia="PMingLiU" w:hAnsi="Arial" w:cs="Arial"/>
          <w:sz w:val="20"/>
          <w:szCs w:val="20"/>
        </w:rPr>
        <w:t>Environmental Sustainability (eg. on-air sustainable themes, reducing environmental impact in programme production, collaborative</w:t>
      </w:r>
      <w:r w:rsidR="005766C4">
        <w:rPr>
          <w:rStyle w:val="normaltextrun"/>
          <w:rFonts w:ascii="Arial" w:eastAsia="PMingLiU" w:hAnsi="Arial" w:cs="Arial"/>
          <w:sz w:val="20"/>
          <w:szCs w:val="20"/>
        </w:rPr>
        <w:t>/network</w:t>
      </w:r>
      <w:r w:rsidRPr="002632AE">
        <w:rPr>
          <w:rStyle w:val="normaltextrun"/>
          <w:rFonts w:ascii="Arial" w:eastAsia="PMingLiU" w:hAnsi="Arial" w:cs="Arial"/>
          <w:sz w:val="20"/>
          <w:szCs w:val="20"/>
        </w:rPr>
        <w:t xml:space="preserve"> initiatives, action plans</w:t>
      </w:r>
      <w:r w:rsidDel="006632FE">
        <w:rPr>
          <w:rStyle w:val="normaltextrun"/>
          <w:rFonts w:ascii="Arial" w:eastAsia="PMingLiU" w:hAnsi="Arial" w:cs="Arial"/>
          <w:sz w:val="20"/>
          <w:szCs w:val="20"/>
        </w:rPr>
        <w:t xml:space="preserve">, </w:t>
      </w:r>
      <w:r w:rsidRPr="002632AE">
        <w:rPr>
          <w:rStyle w:val="normaltextrun"/>
          <w:rFonts w:ascii="Arial" w:eastAsia="PMingLiU" w:hAnsi="Arial" w:cs="Arial"/>
          <w:sz w:val="20"/>
          <w:szCs w:val="20"/>
        </w:rPr>
        <w:t>etc</w:t>
      </w:r>
      <w:r w:rsidR="003913EF">
        <w:rPr>
          <w:rStyle w:val="normaltextrun"/>
          <w:rFonts w:ascii="Arial" w:eastAsia="PMingLiU" w:hAnsi="Arial" w:cs="Arial"/>
          <w:sz w:val="20"/>
          <w:szCs w:val="20"/>
        </w:rPr>
        <w:t>.</w:t>
      </w:r>
      <w:r w:rsidRPr="002632AE">
        <w:rPr>
          <w:rStyle w:val="normaltextrun"/>
          <w:rFonts w:ascii="Arial" w:eastAsia="PMingLiU" w:hAnsi="Arial" w:cs="Arial"/>
          <w:sz w:val="20"/>
          <w:szCs w:val="20"/>
        </w:rPr>
        <w:t>)</w:t>
      </w:r>
      <w:r w:rsidR="003913EF">
        <w:rPr>
          <w:rStyle w:val="normaltextrun"/>
          <w:rFonts w:ascii="Arial" w:eastAsia="PMingLiU" w:hAnsi="Arial" w:cs="Arial"/>
          <w:sz w:val="20"/>
          <w:szCs w:val="20"/>
        </w:rPr>
        <w:t>;</w:t>
      </w:r>
    </w:p>
    <w:p w14:paraId="5B0020DB" w14:textId="4780B1ED" w:rsidR="004F34AD" w:rsidRPr="001F3470" w:rsidRDefault="004F34AD" w:rsidP="002632AE">
      <w:pPr>
        <w:pStyle w:val="paragraph"/>
        <w:numPr>
          <w:ilvl w:val="0"/>
          <w:numId w:val="53"/>
        </w:numPr>
        <w:spacing w:before="0" w:beforeAutospacing="0" w:after="0" w:afterAutospacing="0" w:line="280" w:lineRule="atLeast"/>
        <w:ind w:left="1587" w:hanging="578"/>
        <w:jc w:val="both"/>
        <w:textAlignment w:val="baseline"/>
        <w:rPr>
          <w:rFonts w:ascii="Arial" w:hAnsi="Arial" w:cs="Arial"/>
          <w:sz w:val="20"/>
          <w:szCs w:val="20"/>
        </w:rPr>
      </w:pPr>
      <w:r w:rsidRPr="002632AE">
        <w:rPr>
          <w:rStyle w:val="normaltextrun"/>
          <w:rFonts w:ascii="Arial" w:eastAsia="PMingLiU" w:hAnsi="Arial" w:cs="Arial"/>
          <w:sz w:val="20"/>
          <w:szCs w:val="20"/>
        </w:rPr>
        <w:t xml:space="preserve">Media Literacy initiatives (eg. </w:t>
      </w:r>
      <w:r w:rsidR="00D66F25">
        <w:rPr>
          <w:rStyle w:val="normaltextrun"/>
          <w:rFonts w:ascii="Arial" w:eastAsia="PMingLiU" w:hAnsi="Arial" w:cs="Arial"/>
          <w:sz w:val="20"/>
          <w:szCs w:val="20"/>
        </w:rPr>
        <w:t>c</w:t>
      </w:r>
      <w:r w:rsidRPr="002632AE">
        <w:rPr>
          <w:rStyle w:val="normaltextrun"/>
          <w:rFonts w:ascii="Arial" w:eastAsia="PMingLiU" w:hAnsi="Arial" w:cs="Arial"/>
          <w:sz w:val="20"/>
          <w:szCs w:val="20"/>
        </w:rPr>
        <w:t>ommunity educational initiatives, skills development, digital creativity</w:t>
      </w:r>
      <w:r w:rsidR="0074633B">
        <w:rPr>
          <w:rStyle w:val="normaltextrun"/>
          <w:rFonts w:ascii="Arial" w:eastAsia="PMingLiU" w:hAnsi="Arial" w:cs="Arial"/>
          <w:sz w:val="20"/>
          <w:szCs w:val="20"/>
        </w:rPr>
        <w:t>,</w:t>
      </w:r>
      <w:r w:rsidRPr="002632AE">
        <w:rPr>
          <w:rStyle w:val="normaltextrun"/>
          <w:rFonts w:ascii="Arial" w:eastAsia="PMingLiU" w:hAnsi="Arial" w:cs="Arial"/>
          <w:sz w:val="20"/>
          <w:szCs w:val="20"/>
        </w:rPr>
        <w:t xml:space="preserve"> etc.)</w:t>
      </w:r>
      <w:r w:rsidR="00256ED2">
        <w:rPr>
          <w:rStyle w:val="normaltextrun"/>
          <w:rFonts w:ascii="Arial" w:eastAsia="PMingLiU" w:hAnsi="Arial" w:cs="Arial"/>
          <w:sz w:val="20"/>
          <w:szCs w:val="20"/>
        </w:rPr>
        <w:t>.</w:t>
      </w:r>
    </w:p>
    <w:p w14:paraId="0D3786B5" w14:textId="034E2D05" w:rsidR="00521B33" w:rsidRPr="007C7EF2" w:rsidRDefault="00521B33" w:rsidP="001949ED">
      <w:pPr>
        <w:pStyle w:val="ListParagraph"/>
        <w:spacing w:line="276" w:lineRule="auto"/>
        <w:ind w:left="1800"/>
        <w:rPr>
          <w:rFonts w:ascii="Arial" w:eastAsia="Arial" w:hAnsi="Arial"/>
          <w:color w:val="000000"/>
          <w:spacing w:val="1"/>
          <w:sz w:val="20"/>
        </w:rPr>
      </w:pPr>
    </w:p>
    <w:p w14:paraId="0871A9A4" w14:textId="24C02363" w:rsidR="00235613" w:rsidRPr="00954B66" w:rsidRDefault="00235613" w:rsidP="005D0936">
      <w:pPr>
        <w:pStyle w:val="Heading3"/>
        <w:spacing w:line="276" w:lineRule="auto"/>
        <w:ind w:firstLine="720"/>
        <w:rPr>
          <w:rFonts w:ascii="Arial" w:eastAsia="Arial" w:hAnsi="Arial" w:cs="Arial"/>
          <w:b/>
          <w:bCs/>
          <w:color w:val="70AD47" w:themeColor="accent6"/>
          <w:sz w:val="20"/>
          <w:szCs w:val="20"/>
        </w:rPr>
      </w:pPr>
      <w:bookmarkStart w:id="58" w:name="_Toc113373524"/>
      <w:bookmarkStart w:id="59" w:name="_Toc113373649"/>
      <w:r w:rsidRPr="00954B66">
        <w:rPr>
          <w:rFonts w:ascii="Arial" w:eastAsia="Arial" w:hAnsi="Arial" w:cs="Arial"/>
          <w:b/>
          <w:bCs/>
          <w:color w:val="70AD47" w:themeColor="accent6"/>
          <w:sz w:val="20"/>
          <w:szCs w:val="20"/>
        </w:rPr>
        <w:t>5.2 Programme Policy Statement</w:t>
      </w:r>
      <w:bookmarkEnd w:id="58"/>
      <w:bookmarkEnd w:id="59"/>
      <w:r w:rsidRPr="00954B66">
        <w:rPr>
          <w:rFonts w:ascii="Arial" w:eastAsia="Arial" w:hAnsi="Arial" w:cs="Arial"/>
          <w:b/>
          <w:bCs/>
          <w:color w:val="70AD47" w:themeColor="accent6"/>
          <w:sz w:val="20"/>
          <w:szCs w:val="20"/>
        </w:rPr>
        <w:t xml:space="preserve"> </w:t>
      </w:r>
    </w:p>
    <w:p w14:paraId="53605632" w14:textId="77777777" w:rsidR="004F4D6E" w:rsidRDefault="004F4D6E" w:rsidP="005D0936">
      <w:pPr>
        <w:spacing w:before="235" w:line="276" w:lineRule="auto"/>
        <w:ind w:left="720" w:right="144"/>
        <w:jc w:val="both"/>
        <w:textAlignment w:val="baseline"/>
        <w:rPr>
          <w:rFonts w:ascii="Arial" w:eastAsia="Arial" w:hAnsi="Arial"/>
          <w:color w:val="000000"/>
          <w:sz w:val="20"/>
        </w:rPr>
      </w:pPr>
      <w:r w:rsidRPr="008537D9">
        <w:rPr>
          <w:rFonts w:ascii="Arial" w:eastAsia="Arial" w:hAnsi="Arial"/>
          <w:color w:val="000000"/>
          <w:sz w:val="20"/>
        </w:rPr>
        <w:t>The Programme Policy Statement sets out the commitments that the Applicant is willing to make to the BAI in respect of key aspects of the programme service. It will serve as a yardstick against which the successful applicant’s future performance is measured and assessed and as such will form part, subject to further negotiations between the BAI and the successful applicant, of the contract between the BAI and the successful applicant.</w:t>
      </w:r>
    </w:p>
    <w:p w14:paraId="0F19274C" w14:textId="491EF7DE" w:rsidR="00FE14F4" w:rsidRPr="008537D9" w:rsidRDefault="004E65E7" w:rsidP="005D0936">
      <w:pPr>
        <w:tabs>
          <w:tab w:val="left" w:pos="2448"/>
        </w:tabs>
        <w:spacing w:before="240" w:line="276" w:lineRule="auto"/>
        <w:ind w:left="2376" w:right="144" w:hanging="1080"/>
        <w:jc w:val="both"/>
        <w:textAlignment w:val="baseline"/>
        <w:rPr>
          <w:rFonts w:ascii="Arial" w:eastAsia="Arial" w:hAnsi="Arial"/>
          <w:b/>
          <w:color w:val="9BBA58"/>
          <w:sz w:val="20"/>
        </w:rPr>
      </w:pPr>
      <w:r w:rsidRPr="0000020B">
        <w:rPr>
          <w:rStyle w:val="Heading4Char"/>
          <w:rFonts w:ascii="Arial" w:hAnsi="Arial" w:cs="Arial"/>
          <w:color w:val="70AD47" w:themeColor="accent6"/>
          <w:sz w:val="20"/>
          <w:szCs w:val="20"/>
        </w:rPr>
        <w:t xml:space="preserve">5.2.1 </w:t>
      </w:r>
      <w:r w:rsidRPr="0000020B">
        <w:rPr>
          <w:rStyle w:val="Heading4Char"/>
          <w:rFonts w:ascii="Arial" w:hAnsi="Arial" w:cs="Arial"/>
          <w:color w:val="70AD47" w:themeColor="accent6"/>
          <w:sz w:val="20"/>
          <w:szCs w:val="20"/>
        </w:rPr>
        <w:tab/>
      </w:r>
      <w:r w:rsidR="00FE14F4" w:rsidRPr="0000020B">
        <w:rPr>
          <w:rStyle w:val="Heading4Char"/>
          <w:rFonts w:ascii="Arial" w:hAnsi="Arial" w:cs="Arial"/>
          <w:color w:val="70AD47" w:themeColor="accent6"/>
          <w:sz w:val="20"/>
          <w:szCs w:val="20"/>
        </w:rPr>
        <w:t>Broadcasting Philosophy.</w:t>
      </w:r>
      <w:r w:rsidR="00FE14F4" w:rsidRPr="0000020B">
        <w:rPr>
          <w:rFonts w:ascii="Arial" w:eastAsia="Arial" w:hAnsi="Arial"/>
          <w:color w:val="70AD47" w:themeColor="accent6"/>
          <w:sz w:val="20"/>
        </w:rPr>
        <w:t xml:space="preserve"> </w:t>
      </w:r>
      <w:r w:rsidR="00FE14F4" w:rsidRPr="008537D9">
        <w:rPr>
          <w:rFonts w:ascii="Arial" w:eastAsia="Arial" w:hAnsi="Arial"/>
          <w:color w:val="000000"/>
          <w:sz w:val="20"/>
        </w:rPr>
        <w:t>Please detail in the form of a statement the Applicant’s overall broadcasting philosophy and vision for the radio service.</w:t>
      </w:r>
    </w:p>
    <w:p w14:paraId="09E7ED23" w14:textId="74D2E2B1" w:rsidR="00FE14F4" w:rsidRPr="008537D9" w:rsidRDefault="00FE14F4" w:rsidP="002632AE">
      <w:pPr>
        <w:tabs>
          <w:tab w:val="left" w:pos="2448"/>
        </w:tabs>
        <w:spacing w:before="246" w:line="276" w:lineRule="auto"/>
        <w:ind w:left="2376" w:right="144" w:hanging="1080"/>
        <w:jc w:val="both"/>
        <w:textAlignment w:val="baseline"/>
        <w:rPr>
          <w:rFonts w:ascii="Arial" w:eastAsia="Arial" w:hAnsi="Arial"/>
          <w:color w:val="000000"/>
          <w:sz w:val="20"/>
        </w:rPr>
      </w:pPr>
      <w:r w:rsidRPr="0000020B">
        <w:rPr>
          <w:rStyle w:val="Heading4Char"/>
          <w:rFonts w:ascii="Arial" w:hAnsi="Arial" w:cs="Arial"/>
          <w:color w:val="70AD47" w:themeColor="accent6"/>
          <w:sz w:val="20"/>
          <w:szCs w:val="20"/>
        </w:rPr>
        <w:t>5.2.2</w:t>
      </w:r>
      <w:r w:rsidR="004E65E7" w:rsidRPr="0000020B">
        <w:rPr>
          <w:rStyle w:val="Heading4Char"/>
          <w:rFonts w:ascii="Arial" w:hAnsi="Arial" w:cs="Arial"/>
          <w:color w:val="70AD47" w:themeColor="accent6"/>
          <w:sz w:val="20"/>
          <w:szCs w:val="20"/>
        </w:rPr>
        <w:tab/>
      </w:r>
      <w:r w:rsidRPr="0000020B">
        <w:rPr>
          <w:rStyle w:val="Heading4Char"/>
          <w:rFonts w:ascii="Arial" w:hAnsi="Arial" w:cs="Arial"/>
          <w:color w:val="70AD47" w:themeColor="accent6"/>
          <w:sz w:val="20"/>
          <w:szCs w:val="20"/>
        </w:rPr>
        <w:t>Target audience.</w:t>
      </w:r>
      <w:r w:rsidRPr="0000020B">
        <w:rPr>
          <w:rFonts w:ascii="Arial" w:eastAsia="Arial" w:hAnsi="Arial"/>
          <w:color w:val="70AD47" w:themeColor="accent6"/>
          <w:sz w:val="20"/>
        </w:rPr>
        <w:t xml:space="preserve"> </w:t>
      </w:r>
      <w:r w:rsidRPr="008537D9">
        <w:rPr>
          <w:rFonts w:ascii="Arial" w:eastAsia="Arial" w:hAnsi="Arial"/>
          <w:color w:val="000000"/>
          <w:sz w:val="20"/>
        </w:rPr>
        <w:t>The service will target a general audience aged 15+, with a focus on 25+ year olds in the franchise area. Please explain why, in your view, the</w:t>
      </w:r>
      <w:r w:rsidR="00667E84">
        <w:rPr>
          <w:rFonts w:ascii="Arial" w:eastAsia="Arial" w:hAnsi="Arial"/>
          <w:color w:val="000000"/>
          <w:sz w:val="20"/>
        </w:rPr>
        <w:t xml:space="preserve"> </w:t>
      </w:r>
      <w:r w:rsidRPr="008537D9">
        <w:rPr>
          <w:rFonts w:ascii="Arial" w:eastAsia="Arial" w:hAnsi="Arial"/>
          <w:color w:val="000000"/>
          <w:sz w:val="20"/>
        </w:rPr>
        <w:t>proposed service will be of relevance to the target audience.</w:t>
      </w:r>
    </w:p>
    <w:p w14:paraId="2181044D" w14:textId="77777777" w:rsidR="00FE14F4" w:rsidRPr="008537D9" w:rsidRDefault="00FE14F4" w:rsidP="005D0936">
      <w:pPr>
        <w:tabs>
          <w:tab w:val="left" w:pos="2448"/>
        </w:tabs>
        <w:spacing w:before="296" w:line="276" w:lineRule="auto"/>
        <w:ind w:left="1296"/>
        <w:textAlignment w:val="baseline"/>
        <w:rPr>
          <w:rFonts w:ascii="Arial" w:eastAsia="Arial" w:hAnsi="Arial"/>
          <w:b/>
          <w:color w:val="9BBA58"/>
          <w:sz w:val="20"/>
        </w:rPr>
      </w:pPr>
      <w:r w:rsidRPr="0000020B">
        <w:rPr>
          <w:rStyle w:val="Heading4Char"/>
          <w:rFonts w:ascii="Arial" w:hAnsi="Arial" w:cs="Arial"/>
          <w:color w:val="70AD47" w:themeColor="accent6"/>
          <w:sz w:val="20"/>
          <w:szCs w:val="20"/>
        </w:rPr>
        <w:t>5.2.3</w:t>
      </w:r>
      <w:r w:rsidRPr="0000020B">
        <w:rPr>
          <w:rStyle w:val="Heading4Char"/>
          <w:rFonts w:ascii="Arial" w:hAnsi="Arial" w:cs="Arial"/>
          <w:color w:val="70AD47" w:themeColor="accent6"/>
          <w:sz w:val="20"/>
          <w:szCs w:val="20"/>
        </w:rPr>
        <w:tab/>
        <w:t>Broadcasting day.</w:t>
      </w:r>
      <w:r w:rsidRPr="0000020B">
        <w:rPr>
          <w:rFonts w:ascii="Arial" w:eastAsia="Arial" w:hAnsi="Arial"/>
          <w:color w:val="70AD47" w:themeColor="accent6"/>
          <w:sz w:val="20"/>
        </w:rPr>
        <w:t xml:space="preserve"> </w:t>
      </w:r>
      <w:r w:rsidRPr="008537D9">
        <w:rPr>
          <w:rFonts w:ascii="Arial" w:eastAsia="Arial" w:hAnsi="Arial"/>
          <w:color w:val="000000"/>
          <w:sz w:val="20"/>
        </w:rPr>
        <w:t>Please indicate:</w:t>
      </w:r>
    </w:p>
    <w:p w14:paraId="6D8EB45E" w14:textId="77777777" w:rsidR="00FE14F4" w:rsidRPr="008537D9" w:rsidRDefault="00FE14F4" w:rsidP="005D0936">
      <w:pPr>
        <w:tabs>
          <w:tab w:val="left" w:pos="3888"/>
        </w:tabs>
        <w:spacing w:before="286" w:line="276" w:lineRule="auto"/>
        <w:ind w:left="2376"/>
        <w:textAlignment w:val="baseline"/>
        <w:rPr>
          <w:rFonts w:ascii="Arial" w:eastAsia="Arial" w:hAnsi="Arial"/>
          <w:b/>
          <w:color w:val="9BBA58"/>
          <w:spacing w:val="-1"/>
          <w:sz w:val="20"/>
        </w:rPr>
      </w:pPr>
      <w:r w:rsidRPr="001940BC">
        <w:rPr>
          <w:rFonts w:ascii="Arial" w:eastAsia="Arial" w:hAnsi="Arial"/>
          <w:bCs/>
          <w:color w:val="70AD47" w:themeColor="accent6"/>
          <w:spacing w:val="-1"/>
          <w:sz w:val="20"/>
        </w:rPr>
        <w:t>5.2.3.1</w:t>
      </w:r>
      <w:r w:rsidRPr="008537D9">
        <w:rPr>
          <w:rFonts w:ascii="Arial" w:eastAsia="Arial" w:hAnsi="Arial"/>
          <w:color w:val="000000"/>
          <w:spacing w:val="-1"/>
          <w:sz w:val="20"/>
        </w:rPr>
        <w:tab/>
        <w:t>the total number of broadcasting hours per day;</w:t>
      </w:r>
    </w:p>
    <w:p w14:paraId="16AA7569" w14:textId="77777777" w:rsidR="00FE14F4" w:rsidRPr="008537D9" w:rsidRDefault="00FE14F4" w:rsidP="005D0936">
      <w:pPr>
        <w:tabs>
          <w:tab w:val="left" w:pos="3888"/>
        </w:tabs>
        <w:spacing w:before="166" w:line="276" w:lineRule="auto"/>
        <w:ind w:left="2376"/>
        <w:textAlignment w:val="baseline"/>
        <w:rPr>
          <w:rFonts w:ascii="Arial" w:eastAsia="Arial" w:hAnsi="Arial"/>
          <w:b/>
          <w:color w:val="9BBA58"/>
          <w:sz w:val="20"/>
        </w:rPr>
      </w:pPr>
      <w:r w:rsidRPr="001940BC">
        <w:rPr>
          <w:rFonts w:ascii="Arial" w:eastAsia="Arial" w:hAnsi="Arial"/>
          <w:bCs/>
          <w:color w:val="70AD47" w:themeColor="accent6"/>
          <w:sz w:val="20"/>
        </w:rPr>
        <w:t>5.2.3.2</w:t>
      </w:r>
      <w:r w:rsidRPr="008537D9">
        <w:rPr>
          <w:rFonts w:ascii="Arial" w:eastAsia="Arial" w:hAnsi="Arial"/>
          <w:color w:val="000000"/>
          <w:sz w:val="20"/>
        </w:rPr>
        <w:tab/>
        <w:t>the hours of live programming (start and end) per day;</w:t>
      </w:r>
    </w:p>
    <w:p w14:paraId="2466E8FB" w14:textId="0ED2E6B3" w:rsidR="00FE14F4" w:rsidRPr="008537D9" w:rsidRDefault="00FE14F4" w:rsidP="002632AE">
      <w:pPr>
        <w:tabs>
          <w:tab w:val="left" w:pos="3888"/>
        </w:tabs>
        <w:spacing w:before="172" w:line="276" w:lineRule="auto"/>
        <w:ind w:left="3888" w:hanging="1512"/>
        <w:textAlignment w:val="baseline"/>
        <w:rPr>
          <w:rFonts w:ascii="Arial" w:eastAsia="Arial" w:hAnsi="Arial"/>
          <w:b/>
          <w:color w:val="9BBA58"/>
          <w:sz w:val="20"/>
        </w:rPr>
      </w:pPr>
      <w:r w:rsidRPr="001940BC">
        <w:rPr>
          <w:rFonts w:ascii="Arial" w:eastAsia="Arial" w:hAnsi="Arial"/>
          <w:bCs/>
          <w:color w:val="70AD47" w:themeColor="accent6"/>
          <w:sz w:val="20"/>
        </w:rPr>
        <w:t>5.2.3.3</w:t>
      </w:r>
      <w:r w:rsidRPr="008537D9">
        <w:rPr>
          <w:rFonts w:ascii="Arial" w:eastAsia="Arial" w:hAnsi="Arial"/>
          <w:color w:val="000000"/>
          <w:sz w:val="20"/>
        </w:rPr>
        <w:tab/>
        <w:t>the hours of automated programming (start and end) each day;</w:t>
      </w:r>
    </w:p>
    <w:p w14:paraId="1B04A2A1" w14:textId="77777777" w:rsidR="00FE14F4" w:rsidRPr="008537D9" w:rsidRDefault="00FE14F4" w:rsidP="005D0936">
      <w:pPr>
        <w:tabs>
          <w:tab w:val="left" w:pos="3888"/>
        </w:tabs>
        <w:spacing w:before="166" w:line="276" w:lineRule="auto"/>
        <w:ind w:left="2376"/>
        <w:textAlignment w:val="baseline"/>
        <w:rPr>
          <w:rFonts w:ascii="Arial" w:eastAsia="Arial" w:hAnsi="Arial"/>
          <w:b/>
          <w:color w:val="9BBA58"/>
          <w:sz w:val="20"/>
        </w:rPr>
      </w:pPr>
      <w:r w:rsidRPr="001940BC">
        <w:rPr>
          <w:rFonts w:ascii="Arial" w:eastAsia="Arial" w:hAnsi="Arial"/>
          <w:bCs/>
          <w:color w:val="70AD47" w:themeColor="accent6"/>
          <w:sz w:val="20"/>
        </w:rPr>
        <w:t>5.2.3.4</w:t>
      </w:r>
      <w:r w:rsidRPr="008537D9">
        <w:rPr>
          <w:rFonts w:ascii="Arial" w:eastAsia="Arial" w:hAnsi="Arial"/>
          <w:color w:val="000000"/>
          <w:sz w:val="20"/>
        </w:rPr>
        <w:tab/>
        <w:t>the percentage of broadcasting hours dedicated to:</w:t>
      </w:r>
    </w:p>
    <w:p w14:paraId="1BDFABDE" w14:textId="77777777" w:rsidR="00FE14F4" w:rsidRPr="008537D9" w:rsidRDefault="00FE14F4" w:rsidP="00966048">
      <w:pPr>
        <w:numPr>
          <w:ilvl w:val="0"/>
          <w:numId w:val="23"/>
        </w:numPr>
        <w:tabs>
          <w:tab w:val="clear" w:pos="360"/>
          <w:tab w:val="left" w:pos="4248"/>
        </w:tabs>
        <w:spacing w:before="166" w:line="276" w:lineRule="auto"/>
        <w:ind w:left="3888"/>
        <w:textAlignment w:val="baseline"/>
        <w:rPr>
          <w:rFonts w:ascii="Arial" w:eastAsia="Arial" w:hAnsi="Arial"/>
          <w:color w:val="000000"/>
          <w:spacing w:val="-2"/>
          <w:sz w:val="20"/>
        </w:rPr>
      </w:pPr>
      <w:r w:rsidRPr="008537D9">
        <w:rPr>
          <w:rFonts w:ascii="Arial" w:eastAsia="Arial" w:hAnsi="Arial"/>
          <w:color w:val="000000"/>
          <w:spacing w:val="-2"/>
          <w:sz w:val="20"/>
        </w:rPr>
        <w:t>music programming;</w:t>
      </w:r>
    </w:p>
    <w:p w14:paraId="6ED13205" w14:textId="77777777" w:rsidR="00FE14F4" w:rsidRPr="008537D9" w:rsidRDefault="00FE14F4" w:rsidP="00966048">
      <w:pPr>
        <w:numPr>
          <w:ilvl w:val="0"/>
          <w:numId w:val="23"/>
        </w:numPr>
        <w:tabs>
          <w:tab w:val="clear" w:pos="360"/>
          <w:tab w:val="left" w:pos="4248"/>
        </w:tabs>
        <w:spacing w:before="176" w:line="276" w:lineRule="auto"/>
        <w:ind w:left="3888"/>
        <w:textAlignment w:val="baseline"/>
        <w:rPr>
          <w:rFonts w:ascii="Arial" w:eastAsia="Arial" w:hAnsi="Arial"/>
          <w:color w:val="000000"/>
          <w:spacing w:val="-2"/>
          <w:sz w:val="20"/>
        </w:rPr>
      </w:pPr>
      <w:r w:rsidRPr="008537D9">
        <w:rPr>
          <w:rFonts w:ascii="Arial" w:eastAsia="Arial" w:hAnsi="Arial"/>
          <w:color w:val="000000"/>
          <w:spacing w:val="-2"/>
          <w:sz w:val="20"/>
        </w:rPr>
        <w:t>speech-based content;</w:t>
      </w:r>
    </w:p>
    <w:p w14:paraId="6A78E9DE" w14:textId="77777777" w:rsidR="00FE14F4" w:rsidRPr="008537D9" w:rsidRDefault="00FE14F4" w:rsidP="00966048">
      <w:pPr>
        <w:numPr>
          <w:ilvl w:val="0"/>
          <w:numId w:val="23"/>
        </w:numPr>
        <w:tabs>
          <w:tab w:val="clear" w:pos="360"/>
          <w:tab w:val="left" w:pos="4248"/>
        </w:tabs>
        <w:spacing w:before="170" w:line="276" w:lineRule="auto"/>
        <w:ind w:left="3888"/>
        <w:textAlignment w:val="baseline"/>
        <w:rPr>
          <w:rFonts w:ascii="Arial" w:eastAsia="Arial" w:hAnsi="Arial"/>
          <w:color w:val="000000"/>
          <w:spacing w:val="-1"/>
          <w:sz w:val="20"/>
        </w:rPr>
      </w:pPr>
      <w:r w:rsidRPr="008537D9">
        <w:rPr>
          <w:rFonts w:ascii="Arial" w:eastAsia="Arial" w:hAnsi="Arial"/>
          <w:color w:val="000000"/>
          <w:spacing w:val="-1"/>
          <w:sz w:val="20"/>
        </w:rPr>
        <w:t>news and current affairs; and</w:t>
      </w:r>
    </w:p>
    <w:p w14:paraId="3BB0D3D3" w14:textId="77777777" w:rsidR="00FE14F4" w:rsidRPr="008537D9" w:rsidRDefault="00FE14F4" w:rsidP="00966048">
      <w:pPr>
        <w:numPr>
          <w:ilvl w:val="0"/>
          <w:numId w:val="23"/>
        </w:numPr>
        <w:tabs>
          <w:tab w:val="clear" w:pos="360"/>
          <w:tab w:val="left" w:pos="4248"/>
        </w:tabs>
        <w:spacing w:before="170" w:line="276" w:lineRule="auto"/>
        <w:ind w:left="3888"/>
        <w:textAlignment w:val="baseline"/>
        <w:rPr>
          <w:rFonts w:ascii="Arial" w:eastAsia="Arial" w:hAnsi="Arial"/>
          <w:color w:val="000000"/>
          <w:spacing w:val="-3"/>
          <w:sz w:val="20"/>
        </w:rPr>
      </w:pPr>
      <w:r w:rsidRPr="008537D9">
        <w:rPr>
          <w:rFonts w:ascii="Arial" w:eastAsia="Arial" w:hAnsi="Arial"/>
          <w:color w:val="000000"/>
          <w:spacing w:val="-3"/>
          <w:sz w:val="20"/>
        </w:rPr>
        <w:t>advertisements.</w:t>
      </w:r>
    </w:p>
    <w:p w14:paraId="09BB07E5" w14:textId="77777777" w:rsidR="00FE14F4" w:rsidRPr="008537D9" w:rsidRDefault="00FE14F4" w:rsidP="005D0936">
      <w:pPr>
        <w:spacing w:before="176" w:line="276" w:lineRule="auto"/>
        <w:ind w:left="3888"/>
        <w:textAlignment w:val="baseline"/>
        <w:rPr>
          <w:rFonts w:ascii="Arial" w:eastAsia="Arial" w:hAnsi="Arial"/>
          <w:color w:val="000000"/>
          <w:sz w:val="20"/>
        </w:rPr>
      </w:pPr>
      <w:r w:rsidRPr="008537D9">
        <w:rPr>
          <w:rFonts w:ascii="Arial" w:eastAsia="Arial" w:hAnsi="Arial"/>
          <w:color w:val="000000"/>
          <w:sz w:val="20"/>
        </w:rPr>
        <w:lastRenderedPageBreak/>
        <w:t xml:space="preserve">for the 07.00 – 19.00 period </w:t>
      </w:r>
      <w:r w:rsidRPr="008537D9">
        <w:rPr>
          <w:rFonts w:ascii="Arial" w:eastAsia="Arial" w:hAnsi="Arial"/>
          <w:b/>
          <w:color w:val="000000"/>
          <w:sz w:val="20"/>
        </w:rPr>
        <w:t xml:space="preserve">and </w:t>
      </w:r>
      <w:r w:rsidRPr="008537D9">
        <w:rPr>
          <w:rFonts w:ascii="Arial" w:eastAsia="Arial" w:hAnsi="Arial"/>
          <w:color w:val="000000"/>
          <w:sz w:val="20"/>
        </w:rPr>
        <w:t>for the total broadcast day.</w:t>
      </w:r>
    </w:p>
    <w:p w14:paraId="672A7F2E" w14:textId="77777777" w:rsidR="00FE14F4" w:rsidRPr="008537D9" w:rsidRDefault="00FE14F4" w:rsidP="005D0936">
      <w:pPr>
        <w:tabs>
          <w:tab w:val="left" w:pos="2448"/>
        </w:tabs>
        <w:spacing w:before="236" w:line="276" w:lineRule="auto"/>
        <w:ind w:left="2376" w:right="144" w:hanging="1080"/>
        <w:jc w:val="both"/>
        <w:textAlignment w:val="baseline"/>
        <w:rPr>
          <w:rFonts w:ascii="Arial" w:eastAsia="Arial" w:hAnsi="Arial"/>
          <w:b/>
          <w:color w:val="9BBA58"/>
          <w:sz w:val="20"/>
        </w:rPr>
      </w:pPr>
      <w:r w:rsidRPr="0000020B">
        <w:rPr>
          <w:rStyle w:val="Heading4Char"/>
          <w:rFonts w:ascii="Arial" w:hAnsi="Arial" w:cs="Arial"/>
          <w:color w:val="70AD47" w:themeColor="accent6"/>
          <w:sz w:val="20"/>
          <w:szCs w:val="20"/>
        </w:rPr>
        <w:t>5.2.4</w:t>
      </w:r>
      <w:r w:rsidRPr="0000020B">
        <w:rPr>
          <w:rStyle w:val="Heading4Char"/>
          <w:rFonts w:ascii="Arial" w:hAnsi="Arial" w:cs="Arial"/>
          <w:color w:val="70AD47" w:themeColor="accent6"/>
          <w:sz w:val="20"/>
          <w:szCs w:val="20"/>
        </w:rPr>
        <w:tab/>
        <w:t>News.</w:t>
      </w:r>
      <w:r w:rsidRPr="0000020B">
        <w:rPr>
          <w:rFonts w:ascii="Arial" w:eastAsia="Arial" w:hAnsi="Arial"/>
          <w:color w:val="70AD47" w:themeColor="accent6"/>
          <w:sz w:val="20"/>
        </w:rPr>
        <w:t xml:space="preserve"> </w:t>
      </w:r>
      <w:r w:rsidRPr="008537D9">
        <w:rPr>
          <w:rFonts w:ascii="Arial" w:eastAsia="Arial" w:hAnsi="Arial"/>
          <w:color w:val="000000"/>
          <w:sz w:val="20"/>
        </w:rPr>
        <w:t>Please set out the approach envisaged for news programming, and in particular:</w:t>
      </w:r>
    </w:p>
    <w:p w14:paraId="645E013E" w14:textId="77777777" w:rsidR="00FE14F4" w:rsidRPr="008537D9" w:rsidRDefault="00FE14F4" w:rsidP="005D0936">
      <w:pPr>
        <w:tabs>
          <w:tab w:val="left" w:pos="3888"/>
        </w:tabs>
        <w:spacing w:before="246" w:line="276" w:lineRule="auto"/>
        <w:ind w:left="3888" w:right="144" w:hanging="1512"/>
        <w:jc w:val="both"/>
        <w:textAlignment w:val="baseline"/>
        <w:rPr>
          <w:rFonts w:ascii="Arial" w:eastAsia="Arial" w:hAnsi="Arial"/>
          <w:b/>
          <w:color w:val="9BBA58"/>
          <w:sz w:val="20"/>
        </w:rPr>
      </w:pPr>
      <w:r w:rsidRPr="001940BC">
        <w:rPr>
          <w:rFonts w:ascii="Arial" w:eastAsia="Arial" w:hAnsi="Arial"/>
          <w:bCs/>
          <w:color w:val="70AD47" w:themeColor="accent6"/>
          <w:sz w:val="20"/>
        </w:rPr>
        <w:t>5.2.4.1</w:t>
      </w:r>
      <w:r w:rsidRPr="008537D9">
        <w:rPr>
          <w:rFonts w:ascii="Arial" w:eastAsia="Arial" w:hAnsi="Arial"/>
          <w:color w:val="000000"/>
          <w:sz w:val="20"/>
        </w:rPr>
        <w:tab/>
        <w:t>The types of news to be broadcast (local, national, international, etc.) and their relevance to the target audience;</w:t>
      </w:r>
    </w:p>
    <w:p w14:paraId="05629932" w14:textId="354E15A6" w:rsidR="00FE14F4" w:rsidRPr="008537D9" w:rsidRDefault="00FE14F4" w:rsidP="002632AE">
      <w:pPr>
        <w:tabs>
          <w:tab w:val="left" w:pos="3888"/>
        </w:tabs>
        <w:spacing w:before="170" w:line="276" w:lineRule="auto"/>
        <w:ind w:left="3888" w:hanging="1512"/>
        <w:jc w:val="both"/>
        <w:textAlignment w:val="baseline"/>
        <w:rPr>
          <w:rFonts w:ascii="Arial" w:eastAsia="Arial" w:hAnsi="Arial"/>
          <w:b/>
          <w:color w:val="9BBA58"/>
          <w:spacing w:val="-1"/>
          <w:sz w:val="20"/>
        </w:rPr>
      </w:pPr>
      <w:r w:rsidRPr="001940BC">
        <w:rPr>
          <w:rFonts w:ascii="Arial" w:eastAsia="Arial" w:hAnsi="Arial"/>
          <w:bCs/>
          <w:color w:val="70AD47" w:themeColor="accent6"/>
          <w:spacing w:val="-1"/>
          <w:sz w:val="20"/>
        </w:rPr>
        <w:t>5.2.4.2</w:t>
      </w:r>
      <w:r w:rsidRPr="008537D9">
        <w:rPr>
          <w:rFonts w:ascii="Arial" w:eastAsia="Arial" w:hAnsi="Arial"/>
          <w:color w:val="000000"/>
          <w:spacing w:val="-1"/>
          <w:sz w:val="20"/>
        </w:rPr>
        <w:tab/>
        <w:t>The sourcing of the various types of news;</w:t>
      </w:r>
      <w:r w:rsidR="00700EFA">
        <w:rPr>
          <w:rFonts w:ascii="Arial" w:eastAsia="Arial" w:hAnsi="Arial"/>
          <w:color w:val="000000"/>
          <w:spacing w:val="-1"/>
          <w:sz w:val="20"/>
        </w:rPr>
        <w:t xml:space="preserve"> how </w:t>
      </w:r>
      <w:r w:rsidR="00E01D54">
        <w:rPr>
          <w:rFonts w:ascii="Arial" w:eastAsia="Arial" w:hAnsi="Arial"/>
          <w:color w:val="000000"/>
          <w:spacing w:val="-1"/>
          <w:sz w:val="20"/>
        </w:rPr>
        <w:t xml:space="preserve">will the applicant ensure </w:t>
      </w:r>
      <w:r w:rsidR="005C168F">
        <w:rPr>
          <w:rFonts w:ascii="Arial" w:eastAsia="Arial" w:hAnsi="Arial"/>
          <w:color w:val="000000"/>
          <w:spacing w:val="-1"/>
          <w:sz w:val="20"/>
        </w:rPr>
        <w:t>a broad range of voices</w:t>
      </w:r>
      <w:r w:rsidR="006E23F0">
        <w:rPr>
          <w:rFonts w:ascii="Arial" w:eastAsia="Arial" w:hAnsi="Arial"/>
          <w:color w:val="000000"/>
          <w:spacing w:val="-1"/>
          <w:sz w:val="20"/>
        </w:rPr>
        <w:t xml:space="preserve">, </w:t>
      </w:r>
      <w:r w:rsidR="005C168F">
        <w:rPr>
          <w:rFonts w:ascii="Arial" w:eastAsia="Arial" w:hAnsi="Arial"/>
          <w:color w:val="000000"/>
          <w:spacing w:val="-1"/>
          <w:sz w:val="20"/>
        </w:rPr>
        <w:t>including underrepresented groups</w:t>
      </w:r>
      <w:r w:rsidR="006E23F0">
        <w:rPr>
          <w:rFonts w:ascii="Arial" w:eastAsia="Arial" w:hAnsi="Arial"/>
          <w:color w:val="000000"/>
          <w:spacing w:val="-1"/>
          <w:sz w:val="20"/>
        </w:rPr>
        <w:t>;</w:t>
      </w:r>
    </w:p>
    <w:p w14:paraId="5CD315EA" w14:textId="53955753" w:rsidR="007210F9" w:rsidRDefault="00FE14F4" w:rsidP="005D0936">
      <w:pPr>
        <w:tabs>
          <w:tab w:val="left" w:pos="3888"/>
        </w:tabs>
        <w:spacing w:before="122" w:line="276" w:lineRule="auto"/>
        <w:ind w:left="3888" w:right="144" w:hanging="1512"/>
        <w:jc w:val="both"/>
        <w:textAlignment w:val="baseline"/>
        <w:rPr>
          <w:rFonts w:ascii="Arial" w:eastAsia="Arial" w:hAnsi="Arial"/>
          <w:color w:val="000000"/>
          <w:sz w:val="20"/>
        </w:rPr>
      </w:pPr>
      <w:r w:rsidRPr="001940BC">
        <w:rPr>
          <w:rFonts w:ascii="Arial" w:eastAsia="Arial" w:hAnsi="Arial"/>
          <w:bCs/>
          <w:color w:val="70AD47" w:themeColor="accent6"/>
          <w:sz w:val="20"/>
        </w:rPr>
        <w:t>5.2.4.3</w:t>
      </w:r>
      <w:r w:rsidRPr="008537D9">
        <w:rPr>
          <w:rFonts w:ascii="Arial" w:eastAsia="Arial" w:hAnsi="Arial"/>
          <w:color w:val="000000"/>
          <w:sz w:val="20"/>
        </w:rPr>
        <w:tab/>
        <w:t>The number and duration of news bulletins and programmes (weekday and weekend)</w:t>
      </w:r>
    </w:p>
    <w:p w14:paraId="690BD6EE" w14:textId="77777777" w:rsidR="007210F9" w:rsidRPr="007210F9" w:rsidRDefault="007210F9" w:rsidP="005D0936">
      <w:pPr>
        <w:tabs>
          <w:tab w:val="left" w:pos="3888"/>
        </w:tabs>
        <w:spacing w:before="122" w:line="276" w:lineRule="auto"/>
        <w:ind w:left="3888" w:right="144" w:hanging="1512"/>
        <w:jc w:val="both"/>
        <w:textAlignment w:val="baseline"/>
        <w:rPr>
          <w:rFonts w:ascii="Arial" w:eastAsia="Arial" w:hAnsi="Arial"/>
          <w:color w:val="000000"/>
          <w:sz w:val="20"/>
        </w:rPr>
      </w:pPr>
    </w:p>
    <w:p w14:paraId="75B7DDF6" w14:textId="528787B7" w:rsidR="00FE14F4" w:rsidRPr="001940BC" w:rsidRDefault="00FE14F4" w:rsidP="005D0936">
      <w:pPr>
        <w:spacing w:line="276" w:lineRule="auto"/>
        <w:ind w:left="2448" w:right="144"/>
        <w:jc w:val="both"/>
        <w:textAlignment w:val="baseline"/>
        <w:rPr>
          <w:rFonts w:ascii="Arial" w:eastAsia="Arial" w:hAnsi="Arial"/>
          <w:color w:val="000000"/>
          <w:sz w:val="20"/>
          <w:szCs w:val="20"/>
        </w:rPr>
      </w:pPr>
      <w:r w:rsidRPr="008537D9">
        <w:rPr>
          <w:rFonts w:ascii="Arial" w:eastAsia="Arial" w:hAnsi="Arial"/>
          <w:color w:val="000000"/>
          <w:sz w:val="20"/>
        </w:rPr>
        <w:t xml:space="preserve">Please demonstrate with reference to the above how the Applicant will comply with the statutory news and current affairs requirement (2 hours of broadcasting time between 07.00 </w:t>
      </w:r>
      <w:r w:rsidRPr="008537D9">
        <w:rPr>
          <w:rFonts w:ascii="Arial" w:eastAsia="Arial" w:hAnsi="Arial"/>
          <w:b/>
          <w:color w:val="000000"/>
          <w:sz w:val="19"/>
        </w:rPr>
        <w:t xml:space="preserve">– </w:t>
      </w:r>
      <w:r w:rsidRPr="008537D9">
        <w:rPr>
          <w:rFonts w:ascii="Arial" w:eastAsia="Arial" w:hAnsi="Arial"/>
          <w:color w:val="000000"/>
          <w:sz w:val="20"/>
        </w:rPr>
        <w:t xml:space="preserve">19.00 and 20% across the total broadcast day). An applicant seeking a derogation from this requirement should detail the type of derogation being sought, and the reasons why the Applicant believes it should be permitted, </w:t>
      </w:r>
      <w:r w:rsidRPr="001940BC">
        <w:rPr>
          <w:rFonts w:ascii="Arial" w:eastAsia="Arial" w:hAnsi="Arial"/>
          <w:color w:val="000000"/>
          <w:sz w:val="20"/>
          <w:szCs w:val="20"/>
        </w:rPr>
        <w:t>with reference to the BAI’s policy on this matter.</w:t>
      </w:r>
    </w:p>
    <w:p w14:paraId="70A7CB63" w14:textId="12308C53" w:rsidR="00FE14F4" w:rsidRPr="007210F9" w:rsidRDefault="00FE14F4" w:rsidP="005D0936">
      <w:pPr>
        <w:tabs>
          <w:tab w:val="decimal" w:pos="1584"/>
          <w:tab w:val="left" w:pos="2448"/>
        </w:tabs>
        <w:spacing w:before="291" w:line="276" w:lineRule="auto"/>
        <w:ind w:left="2448" w:hanging="1152"/>
        <w:textAlignment w:val="baseline"/>
        <w:rPr>
          <w:rFonts w:ascii="Arial" w:eastAsia="Arial" w:hAnsi="Arial"/>
          <w:b/>
          <w:color w:val="9BBA58"/>
          <w:sz w:val="20"/>
        </w:rPr>
      </w:pPr>
      <w:r w:rsidRPr="007210F9">
        <w:rPr>
          <w:rStyle w:val="Heading4Char"/>
          <w:rFonts w:ascii="Arial" w:hAnsi="Arial" w:cs="Arial"/>
          <w:color w:val="70AD47" w:themeColor="accent6"/>
          <w:sz w:val="20"/>
          <w:szCs w:val="20"/>
        </w:rPr>
        <w:tab/>
        <w:t>5.2.5</w:t>
      </w:r>
      <w:r w:rsidRPr="007210F9">
        <w:rPr>
          <w:rStyle w:val="Heading4Char"/>
          <w:rFonts w:ascii="Arial" w:hAnsi="Arial" w:cs="Arial"/>
          <w:color w:val="70AD47" w:themeColor="accent6"/>
          <w:sz w:val="20"/>
          <w:szCs w:val="20"/>
        </w:rPr>
        <w:tab/>
        <w:t>Sport.</w:t>
      </w:r>
      <w:r w:rsidRPr="007210F9">
        <w:rPr>
          <w:rFonts w:ascii="Arial" w:eastAsia="Arial" w:hAnsi="Arial"/>
          <w:color w:val="70AD47" w:themeColor="accent6"/>
          <w:sz w:val="20"/>
        </w:rPr>
        <w:t xml:space="preserve"> </w:t>
      </w:r>
      <w:r w:rsidRPr="008537D9">
        <w:rPr>
          <w:rFonts w:ascii="Arial" w:eastAsia="Arial" w:hAnsi="Arial"/>
          <w:color w:val="000000"/>
          <w:sz w:val="20"/>
        </w:rPr>
        <w:t>Please set out the approach envisaged for sports programming, and in</w:t>
      </w:r>
      <w:r w:rsidR="007210F9">
        <w:rPr>
          <w:rFonts w:ascii="Arial" w:eastAsia="Arial" w:hAnsi="Arial"/>
          <w:b/>
          <w:color w:val="9BBA58"/>
          <w:sz w:val="20"/>
        </w:rPr>
        <w:t xml:space="preserve"> </w:t>
      </w:r>
      <w:r w:rsidRPr="008537D9">
        <w:rPr>
          <w:rFonts w:ascii="Arial" w:eastAsia="Arial" w:hAnsi="Arial"/>
          <w:color w:val="000000"/>
          <w:spacing w:val="-2"/>
          <w:sz w:val="20"/>
        </w:rPr>
        <w:t>particular:</w:t>
      </w:r>
    </w:p>
    <w:p w14:paraId="70329457" w14:textId="7656B86B" w:rsidR="00FE14F4" w:rsidRDefault="00FE14F4" w:rsidP="005D0936">
      <w:pPr>
        <w:tabs>
          <w:tab w:val="left" w:pos="3888"/>
        </w:tabs>
        <w:spacing w:before="242" w:line="276" w:lineRule="auto"/>
        <w:ind w:left="3888" w:right="144" w:hanging="1440"/>
        <w:jc w:val="both"/>
        <w:textAlignment w:val="baseline"/>
        <w:rPr>
          <w:rFonts w:ascii="Arial" w:eastAsia="Arial" w:hAnsi="Arial"/>
          <w:color w:val="000000"/>
          <w:sz w:val="20"/>
        </w:rPr>
      </w:pPr>
      <w:r w:rsidRPr="00680C21">
        <w:rPr>
          <w:rFonts w:ascii="Arial" w:eastAsia="Arial" w:hAnsi="Arial"/>
          <w:bCs/>
          <w:color w:val="70AD47" w:themeColor="accent6"/>
          <w:sz w:val="20"/>
        </w:rPr>
        <w:t>5.2.5.1</w:t>
      </w:r>
      <w:r w:rsidRPr="008537D9">
        <w:rPr>
          <w:rFonts w:ascii="Arial" w:eastAsia="Arial" w:hAnsi="Arial"/>
          <w:color w:val="000000"/>
          <w:sz w:val="20"/>
        </w:rPr>
        <w:tab/>
        <w:t>The types of sports to be covered and their relevance to the target audience;</w:t>
      </w:r>
    </w:p>
    <w:p w14:paraId="5F71C5B7" w14:textId="56DEDCAB" w:rsidR="00FE14F4" w:rsidRPr="008537D9" w:rsidRDefault="00FE14F4" w:rsidP="005D0936">
      <w:pPr>
        <w:tabs>
          <w:tab w:val="left" w:pos="3888"/>
        </w:tabs>
        <w:spacing w:before="122" w:line="276" w:lineRule="auto"/>
        <w:ind w:left="3888" w:right="144" w:hanging="1440"/>
        <w:jc w:val="both"/>
        <w:textAlignment w:val="baseline"/>
        <w:rPr>
          <w:rFonts w:ascii="Arial" w:eastAsia="Arial" w:hAnsi="Arial"/>
          <w:b/>
          <w:color w:val="9BBA58"/>
          <w:sz w:val="20"/>
        </w:rPr>
      </w:pPr>
      <w:r w:rsidRPr="00680C21">
        <w:rPr>
          <w:rFonts w:ascii="Arial" w:eastAsia="Arial" w:hAnsi="Arial"/>
          <w:bCs/>
          <w:color w:val="70AD47" w:themeColor="accent6"/>
          <w:sz w:val="20"/>
        </w:rPr>
        <w:t>5.2.5.</w:t>
      </w:r>
      <w:r w:rsidR="00056282">
        <w:rPr>
          <w:rFonts w:ascii="Arial" w:eastAsia="Arial" w:hAnsi="Arial"/>
          <w:bCs/>
          <w:color w:val="70AD47" w:themeColor="accent6"/>
          <w:sz w:val="20"/>
        </w:rPr>
        <w:t>3</w:t>
      </w:r>
      <w:r w:rsidRPr="008537D9">
        <w:rPr>
          <w:rFonts w:ascii="Arial" w:eastAsia="Arial" w:hAnsi="Arial"/>
          <w:color w:val="000000"/>
          <w:sz w:val="20"/>
        </w:rPr>
        <w:tab/>
        <w:t>The format, duration and frequency of sports coverage (weekdays and weekend).</w:t>
      </w:r>
    </w:p>
    <w:p w14:paraId="5DE02B14" w14:textId="634D464D" w:rsidR="00FE14F4" w:rsidRPr="008537D9" w:rsidRDefault="00FE14F4" w:rsidP="005D0936">
      <w:pPr>
        <w:tabs>
          <w:tab w:val="decimal" w:pos="1584"/>
          <w:tab w:val="left" w:pos="2448"/>
        </w:tabs>
        <w:spacing w:before="169" w:line="276" w:lineRule="auto"/>
        <w:ind w:left="2448" w:hanging="1152"/>
        <w:textAlignment w:val="baseline"/>
        <w:rPr>
          <w:rFonts w:ascii="Arial" w:eastAsia="Arial" w:hAnsi="Arial"/>
          <w:color w:val="000000"/>
          <w:sz w:val="20"/>
        </w:rPr>
      </w:pPr>
      <w:r w:rsidRPr="008537D9">
        <w:rPr>
          <w:rFonts w:ascii="Arial" w:eastAsia="Arial" w:hAnsi="Arial"/>
          <w:b/>
          <w:color w:val="9BBA58"/>
          <w:sz w:val="20"/>
        </w:rPr>
        <w:tab/>
      </w:r>
      <w:r w:rsidRPr="007210F9">
        <w:rPr>
          <w:rStyle w:val="Heading4Char"/>
          <w:rFonts w:ascii="Arial" w:hAnsi="Arial" w:cs="Arial"/>
          <w:color w:val="70AD47" w:themeColor="accent6"/>
          <w:sz w:val="20"/>
          <w:szCs w:val="20"/>
        </w:rPr>
        <w:t>5.2.6</w:t>
      </w:r>
      <w:r w:rsidRPr="007210F9">
        <w:rPr>
          <w:rStyle w:val="Heading4Char"/>
          <w:rFonts w:ascii="Arial" w:hAnsi="Arial" w:cs="Arial"/>
          <w:color w:val="70AD47" w:themeColor="accent6"/>
          <w:sz w:val="20"/>
          <w:szCs w:val="20"/>
        </w:rPr>
        <w:tab/>
        <w:t>Current affairs programming</w:t>
      </w:r>
      <w:r w:rsidRPr="008537D9">
        <w:rPr>
          <w:rFonts w:ascii="Arial" w:eastAsia="Arial" w:hAnsi="Arial"/>
          <w:b/>
          <w:i/>
          <w:color w:val="9BBA58"/>
          <w:sz w:val="20"/>
        </w:rPr>
        <w:t>.</w:t>
      </w:r>
      <w:r w:rsidRPr="008537D9">
        <w:rPr>
          <w:rFonts w:ascii="Arial" w:eastAsia="Arial" w:hAnsi="Arial"/>
          <w:color w:val="000000"/>
          <w:sz w:val="20"/>
        </w:rPr>
        <w:t xml:space="preserve"> Please set out the approach envisaged for current</w:t>
      </w:r>
      <w:r w:rsidR="007210F9">
        <w:rPr>
          <w:rFonts w:ascii="Arial" w:eastAsia="Arial" w:hAnsi="Arial"/>
          <w:color w:val="000000"/>
          <w:sz w:val="20"/>
        </w:rPr>
        <w:t xml:space="preserve"> </w:t>
      </w:r>
      <w:r w:rsidRPr="008537D9">
        <w:rPr>
          <w:rFonts w:ascii="Arial" w:eastAsia="Arial" w:hAnsi="Arial"/>
          <w:color w:val="000000"/>
          <w:sz w:val="20"/>
        </w:rPr>
        <w:t>affairs programming, and in particular:</w:t>
      </w:r>
    </w:p>
    <w:p w14:paraId="7BE18CA2" w14:textId="3EC48009" w:rsidR="00FE14F4" w:rsidRDefault="00FE14F4" w:rsidP="005D0936">
      <w:pPr>
        <w:tabs>
          <w:tab w:val="left" w:pos="3888"/>
        </w:tabs>
        <w:spacing w:before="242" w:line="276" w:lineRule="auto"/>
        <w:ind w:left="3888" w:right="144" w:hanging="1440"/>
        <w:jc w:val="both"/>
        <w:textAlignment w:val="baseline"/>
        <w:rPr>
          <w:rFonts w:ascii="Arial" w:eastAsia="Arial" w:hAnsi="Arial"/>
          <w:color w:val="000000"/>
          <w:sz w:val="20"/>
        </w:rPr>
      </w:pPr>
      <w:r w:rsidRPr="00680C21">
        <w:rPr>
          <w:rFonts w:ascii="Arial" w:eastAsia="Arial" w:hAnsi="Arial"/>
          <w:bCs/>
          <w:color w:val="70AD47" w:themeColor="accent6"/>
          <w:sz w:val="20"/>
        </w:rPr>
        <w:t>5.2.6.1</w:t>
      </w:r>
      <w:r w:rsidR="007210F9">
        <w:rPr>
          <w:rFonts w:ascii="Arial" w:eastAsia="Arial" w:hAnsi="Arial"/>
          <w:color w:val="000000"/>
          <w:sz w:val="20"/>
        </w:rPr>
        <w:tab/>
      </w:r>
      <w:r w:rsidRPr="008537D9">
        <w:rPr>
          <w:rFonts w:ascii="Arial" w:eastAsia="Arial" w:hAnsi="Arial"/>
          <w:color w:val="000000"/>
          <w:sz w:val="20"/>
        </w:rPr>
        <w:t xml:space="preserve">The format, duration and frequency of such programmes (weekdays and weekend); </w:t>
      </w:r>
    </w:p>
    <w:p w14:paraId="16DD120C" w14:textId="194E51F3" w:rsidR="00FE14F4" w:rsidRPr="008537D9" w:rsidRDefault="00FE14F4" w:rsidP="002632AE">
      <w:pPr>
        <w:tabs>
          <w:tab w:val="left" w:pos="3888"/>
        </w:tabs>
        <w:spacing w:before="169" w:line="276" w:lineRule="auto"/>
        <w:ind w:left="3888" w:hanging="1440"/>
        <w:jc w:val="both"/>
        <w:textAlignment w:val="baseline"/>
        <w:rPr>
          <w:rFonts w:ascii="Arial" w:eastAsia="Arial" w:hAnsi="Arial"/>
          <w:b/>
          <w:color w:val="9BBA58"/>
          <w:sz w:val="20"/>
        </w:rPr>
      </w:pPr>
      <w:r w:rsidRPr="00680C21">
        <w:rPr>
          <w:rFonts w:ascii="Arial" w:eastAsia="Arial" w:hAnsi="Arial"/>
          <w:bCs/>
          <w:color w:val="70AD47" w:themeColor="accent6"/>
          <w:sz w:val="20"/>
        </w:rPr>
        <w:t>5.2.6.2</w:t>
      </w:r>
      <w:r w:rsidRPr="008537D9">
        <w:rPr>
          <w:rFonts w:ascii="Arial" w:eastAsia="Arial" w:hAnsi="Arial"/>
          <w:color w:val="000000"/>
          <w:sz w:val="20"/>
        </w:rPr>
        <w:tab/>
        <w:t>The relevance of these programmes to the target audience.</w:t>
      </w:r>
    </w:p>
    <w:p w14:paraId="315883B0" w14:textId="3EF7F4C6" w:rsidR="00FE14F4" w:rsidRPr="008537D9" w:rsidRDefault="00FE14F4" w:rsidP="002632AE">
      <w:pPr>
        <w:tabs>
          <w:tab w:val="decimal" w:pos="1584"/>
          <w:tab w:val="left" w:pos="2448"/>
        </w:tabs>
        <w:spacing w:before="173" w:line="276" w:lineRule="auto"/>
        <w:ind w:left="2448" w:hanging="1152"/>
        <w:jc w:val="both"/>
        <w:textAlignment w:val="baseline"/>
        <w:rPr>
          <w:rFonts w:ascii="Arial" w:eastAsia="Arial" w:hAnsi="Arial"/>
          <w:color w:val="000000"/>
          <w:spacing w:val="-1"/>
          <w:sz w:val="20"/>
        </w:rPr>
      </w:pPr>
      <w:r w:rsidRPr="008537D9">
        <w:rPr>
          <w:rFonts w:ascii="Arial" w:eastAsia="Arial" w:hAnsi="Arial"/>
          <w:b/>
          <w:color w:val="9BBA58"/>
          <w:sz w:val="20"/>
        </w:rPr>
        <w:tab/>
      </w:r>
      <w:r w:rsidRPr="007210F9">
        <w:rPr>
          <w:rStyle w:val="Heading4Char"/>
          <w:rFonts w:ascii="Arial" w:hAnsi="Arial" w:cs="Arial"/>
          <w:color w:val="70AD47" w:themeColor="accent6"/>
          <w:sz w:val="20"/>
          <w:szCs w:val="20"/>
        </w:rPr>
        <w:t>5.2.7</w:t>
      </w:r>
      <w:r w:rsidRPr="007210F9">
        <w:rPr>
          <w:rStyle w:val="Heading4Char"/>
          <w:rFonts w:ascii="Arial" w:hAnsi="Arial" w:cs="Arial"/>
          <w:color w:val="70AD47" w:themeColor="accent6"/>
          <w:sz w:val="20"/>
          <w:szCs w:val="20"/>
        </w:rPr>
        <w:tab/>
        <w:t>Speech programming.</w:t>
      </w:r>
      <w:r w:rsidRPr="007210F9">
        <w:rPr>
          <w:rFonts w:ascii="Arial" w:eastAsia="Arial" w:hAnsi="Arial"/>
          <w:color w:val="70AD47" w:themeColor="accent6"/>
          <w:sz w:val="20"/>
        </w:rPr>
        <w:t xml:space="preserve"> </w:t>
      </w:r>
      <w:r w:rsidRPr="008537D9">
        <w:rPr>
          <w:rFonts w:ascii="Arial" w:eastAsia="Arial" w:hAnsi="Arial"/>
          <w:color w:val="000000"/>
          <w:sz w:val="20"/>
        </w:rPr>
        <w:t>Please set out the approach to speech-based programming</w:t>
      </w:r>
      <w:r w:rsidR="007210F9">
        <w:rPr>
          <w:rFonts w:ascii="Arial" w:eastAsia="Arial" w:hAnsi="Arial"/>
          <w:color w:val="000000"/>
          <w:sz w:val="20"/>
        </w:rPr>
        <w:t xml:space="preserve"> </w:t>
      </w:r>
      <w:r w:rsidRPr="008537D9">
        <w:rPr>
          <w:rFonts w:ascii="Arial" w:eastAsia="Arial" w:hAnsi="Arial"/>
          <w:color w:val="000000"/>
          <w:spacing w:val="-1"/>
          <w:sz w:val="20"/>
        </w:rPr>
        <w:t>that does not have news, current affairs or sport as its focus (arts and entertainment, culture, history, education, minority interests</w:t>
      </w:r>
      <w:r w:rsidR="006643EE">
        <w:rPr>
          <w:rFonts w:ascii="Arial" w:eastAsia="Arial" w:hAnsi="Arial"/>
          <w:color w:val="000000"/>
          <w:spacing w:val="-1"/>
          <w:sz w:val="20"/>
        </w:rPr>
        <w:t>,</w:t>
      </w:r>
      <w:r w:rsidRPr="008537D9">
        <w:rPr>
          <w:rFonts w:ascii="Arial" w:eastAsia="Arial" w:hAnsi="Arial"/>
          <w:color w:val="000000"/>
          <w:spacing w:val="-1"/>
          <w:sz w:val="20"/>
        </w:rPr>
        <w:t xml:space="preserve"> etc</w:t>
      </w:r>
      <w:r w:rsidR="006643EE">
        <w:rPr>
          <w:rFonts w:ascii="Arial" w:eastAsia="Arial" w:hAnsi="Arial"/>
          <w:color w:val="000000"/>
          <w:spacing w:val="-1"/>
          <w:sz w:val="20"/>
        </w:rPr>
        <w:t>.</w:t>
      </w:r>
      <w:r w:rsidRPr="008537D9">
        <w:rPr>
          <w:rFonts w:ascii="Arial" w:eastAsia="Arial" w:hAnsi="Arial"/>
          <w:color w:val="000000"/>
          <w:spacing w:val="-1"/>
          <w:sz w:val="20"/>
        </w:rPr>
        <w:t>). In particular, please detail:</w:t>
      </w:r>
    </w:p>
    <w:p w14:paraId="2BC0BCD9" w14:textId="0FA13F80" w:rsidR="00FE14F4" w:rsidRPr="008537D9" w:rsidRDefault="00FE14F4" w:rsidP="005D0936">
      <w:pPr>
        <w:tabs>
          <w:tab w:val="left" w:pos="3888"/>
        </w:tabs>
        <w:spacing w:before="242" w:line="276" w:lineRule="auto"/>
        <w:ind w:left="3888" w:right="144" w:hanging="1440"/>
        <w:jc w:val="both"/>
        <w:textAlignment w:val="baseline"/>
        <w:rPr>
          <w:rFonts w:ascii="Arial" w:eastAsia="Arial" w:hAnsi="Arial"/>
          <w:color w:val="000000"/>
          <w:sz w:val="20"/>
        </w:rPr>
      </w:pPr>
      <w:r w:rsidRPr="007210F9">
        <w:rPr>
          <w:rFonts w:ascii="Arial" w:eastAsia="Arial" w:hAnsi="Arial"/>
          <w:color w:val="70AD47" w:themeColor="accent6"/>
          <w:sz w:val="20"/>
        </w:rPr>
        <w:t>5.2.7.1</w:t>
      </w:r>
      <w:r w:rsidRPr="008537D9">
        <w:rPr>
          <w:rFonts w:ascii="Arial" w:eastAsia="Arial" w:hAnsi="Arial"/>
          <w:color w:val="000000"/>
          <w:sz w:val="20"/>
        </w:rPr>
        <w:tab/>
        <w:t>The format (documentary, magazine</w:t>
      </w:r>
      <w:r w:rsidR="006643EE">
        <w:rPr>
          <w:rFonts w:ascii="Arial" w:eastAsia="Arial" w:hAnsi="Arial"/>
          <w:color w:val="000000"/>
          <w:sz w:val="20"/>
        </w:rPr>
        <w:t>,</w:t>
      </w:r>
      <w:r w:rsidRPr="008537D9">
        <w:rPr>
          <w:rFonts w:ascii="Arial" w:eastAsia="Arial" w:hAnsi="Arial"/>
          <w:color w:val="000000"/>
          <w:sz w:val="20"/>
        </w:rPr>
        <w:t xml:space="preserve"> etc.), duration, content and frequency (weekly, monthly, etc.) of such programmes</w:t>
      </w:r>
      <w:r w:rsidR="0010266A">
        <w:rPr>
          <w:rFonts w:ascii="Arial" w:eastAsia="Arial" w:hAnsi="Arial"/>
          <w:color w:val="000000"/>
          <w:sz w:val="20"/>
        </w:rPr>
        <w:t>;</w:t>
      </w:r>
    </w:p>
    <w:p w14:paraId="1C19965E" w14:textId="380DBBD6" w:rsidR="00FE14F4" w:rsidRPr="008537D9" w:rsidRDefault="00FE14F4" w:rsidP="005D0936">
      <w:pPr>
        <w:tabs>
          <w:tab w:val="left" w:pos="3888"/>
        </w:tabs>
        <w:spacing w:before="122" w:line="276" w:lineRule="auto"/>
        <w:ind w:left="3888" w:right="144" w:hanging="1440"/>
        <w:jc w:val="both"/>
        <w:textAlignment w:val="baseline"/>
        <w:rPr>
          <w:rFonts w:ascii="Arial" w:eastAsia="Arial" w:hAnsi="Arial"/>
          <w:color w:val="000000"/>
          <w:sz w:val="20"/>
        </w:rPr>
      </w:pPr>
      <w:r w:rsidRPr="007210F9">
        <w:rPr>
          <w:rFonts w:ascii="Arial" w:eastAsia="Arial" w:hAnsi="Arial"/>
          <w:color w:val="70AD47" w:themeColor="accent6"/>
          <w:sz w:val="20"/>
        </w:rPr>
        <w:lastRenderedPageBreak/>
        <w:t>5.2.7.2</w:t>
      </w:r>
      <w:r w:rsidRPr="008537D9">
        <w:rPr>
          <w:rFonts w:ascii="Arial" w:eastAsia="Arial" w:hAnsi="Arial"/>
          <w:color w:val="000000"/>
          <w:sz w:val="20"/>
        </w:rPr>
        <w:tab/>
        <w:t>In the case of a special/documentary series, the minimum number envisaged per month/ annum</w:t>
      </w:r>
      <w:r w:rsidR="0010266A">
        <w:rPr>
          <w:rFonts w:ascii="Arial" w:eastAsia="Arial" w:hAnsi="Arial"/>
          <w:color w:val="000000"/>
          <w:sz w:val="20"/>
        </w:rPr>
        <w:t>;</w:t>
      </w:r>
    </w:p>
    <w:p w14:paraId="1CAA5D35" w14:textId="795D63AB" w:rsidR="00FE14F4" w:rsidRPr="008537D9" w:rsidRDefault="00FE14F4" w:rsidP="005D0936">
      <w:pPr>
        <w:tabs>
          <w:tab w:val="left" w:pos="3888"/>
        </w:tabs>
        <w:spacing w:before="169" w:line="276" w:lineRule="auto"/>
        <w:ind w:left="3888" w:hanging="1440"/>
        <w:textAlignment w:val="baseline"/>
        <w:rPr>
          <w:rFonts w:ascii="Arial" w:eastAsia="Arial" w:hAnsi="Arial"/>
          <w:color w:val="000000"/>
          <w:sz w:val="20"/>
        </w:rPr>
      </w:pPr>
      <w:r w:rsidRPr="007210F9">
        <w:rPr>
          <w:rFonts w:ascii="Arial" w:eastAsia="Arial" w:hAnsi="Arial"/>
          <w:color w:val="70AD47" w:themeColor="accent6"/>
          <w:sz w:val="20"/>
        </w:rPr>
        <w:t>5.2.7.3</w:t>
      </w:r>
      <w:r w:rsidRPr="008537D9">
        <w:rPr>
          <w:rFonts w:ascii="Arial" w:eastAsia="Arial" w:hAnsi="Arial"/>
          <w:color w:val="000000"/>
          <w:sz w:val="20"/>
        </w:rPr>
        <w:tab/>
        <w:t>The relevance of these programmes to the target audience.</w:t>
      </w:r>
    </w:p>
    <w:p w14:paraId="1BFC77FF" w14:textId="77777777" w:rsidR="00F143C0" w:rsidRDefault="00FE14F4" w:rsidP="005D0936">
      <w:pPr>
        <w:tabs>
          <w:tab w:val="decimal" w:pos="1584"/>
          <w:tab w:val="left" w:pos="2448"/>
        </w:tabs>
        <w:spacing w:before="169" w:line="276" w:lineRule="auto"/>
        <w:ind w:left="2448" w:hanging="1152"/>
        <w:textAlignment w:val="baseline"/>
        <w:rPr>
          <w:rFonts w:ascii="Arial" w:eastAsia="Arial" w:hAnsi="Arial"/>
          <w:color w:val="000000"/>
          <w:sz w:val="20"/>
        </w:rPr>
      </w:pPr>
      <w:r w:rsidRPr="008537D9">
        <w:rPr>
          <w:rFonts w:ascii="Arial" w:eastAsia="Arial" w:hAnsi="Arial"/>
          <w:b/>
          <w:color w:val="9BBA58"/>
          <w:sz w:val="20"/>
        </w:rPr>
        <w:tab/>
      </w:r>
      <w:r w:rsidRPr="007210F9">
        <w:rPr>
          <w:rStyle w:val="Heading4Char"/>
          <w:rFonts w:ascii="Arial" w:hAnsi="Arial" w:cs="Arial"/>
          <w:color w:val="70AD47" w:themeColor="accent6"/>
          <w:sz w:val="20"/>
          <w:szCs w:val="20"/>
        </w:rPr>
        <w:t>5.2.8</w:t>
      </w:r>
      <w:r w:rsidRPr="007210F9">
        <w:rPr>
          <w:rStyle w:val="Heading4Char"/>
          <w:rFonts w:ascii="Arial" w:hAnsi="Arial" w:cs="Arial"/>
          <w:color w:val="70AD47" w:themeColor="accent6"/>
          <w:sz w:val="20"/>
          <w:szCs w:val="20"/>
        </w:rPr>
        <w:tab/>
        <w:t>Irish language programming.</w:t>
      </w:r>
      <w:r w:rsidRPr="007210F9">
        <w:rPr>
          <w:rFonts w:ascii="Arial" w:eastAsia="Arial" w:hAnsi="Arial"/>
          <w:color w:val="70AD47" w:themeColor="accent6"/>
          <w:sz w:val="20"/>
        </w:rPr>
        <w:t xml:space="preserve"> </w:t>
      </w:r>
      <w:r w:rsidRPr="008537D9">
        <w:rPr>
          <w:rFonts w:ascii="Arial" w:eastAsia="Arial" w:hAnsi="Arial"/>
          <w:color w:val="000000"/>
          <w:sz w:val="20"/>
        </w:rPr>
        <w:t>Please indicate the amount and type of programming</w:t>
      </w:r>
      <w:r w:rsidR="007210F9">
        <w:rPr>
          <w:rFonts w:ascii="Arial" w:eastAsia="Arial" w:hAnsi="Arial"/>
          <w:color w:val="000000"/>
          <w:sz w:val="20"/>
        </w:rPr>
        <w:t xml:space="preserve"> </w:t>
      </w:r>
      <w:r w:rsidRPr="008537D9">
        <w:rPr>
          <w:rFonts w:ascii="Arial" w:eastAsia="Arial" w:hAnsi="Arial"/>
          <w:color w:val="000000"/>
          <w:sz w:val="20"/>
        </w:rPr>
        <w:t>to be broadcast in the Irish language.</w:t>
      </w:r>
    </w:p>
    <w:p w14:paraId="0F01F668" w14:textId="78DD7A79" w:rsidR="00F143C0" w:rsidRPr="00F143C0" w:rsidRDefault="00AC3D22" w:rsidP="002632AE">
      <w:pPr>
        <w:tabs>
          <w:tab w:val="decimal" w:pos="1584"/>
          <w:tab w:val="left" w:pos="2448"/>
        </w:tabs>
        <w:spacing w:before="169" w:line="276" w:lineRule="auto"/>
        <w:ind w:left="2448" w:hanging="1152"/>
        <w:jc w:val="both"/>
        <w:textAlignment w:val="baseline"/>
        <w:rPr>
          <w:rFonts w:ascii="Arial" w:eastAsia="Arial" w:hAnsi="Arial"/>
          <w:color w:val="000000"/>
          <w:sz w:val="20"/>
        </w:rPr>
      </w:pPr>
      <w:r w:rsidRPr="00AC3D22">
        <w:rPr>
          <w:rStyle w:val="Heading4Char"/>
        </w:rPr>
        <w:tab/>
      </w:r>
      <w:r w:rsidR="00F143C0" w:rsidRPr="00AC3D22">
        <w:rPr>
          <w:rStyle w:val="Heading4Char"/>
          <w:rFonts w:ascii="Arial" w:hAnsi="Arial" w:cs="Arial"/>
          <w:color w:val="70AD47" w:themeColor="accent6"/>
          <w:sz w:val="20"/>
          <w:szCs w:val="20"/>
        </w:rPr>
        <w:t>5.2.9</w:t>
      </w:r>
      <w:r w:rsidR="00F143C0" w:rsidRPr="00AC3D22">
        <w:rPr>
          <w:rStyle w:val="Heading4Char"/>
          <w:rFonts w:ascii="Arial" w:hAnsi="Arial" w:cs="Arial"/>
          <w:color w:val="70AD47" w:themeColor="accent6"/>
          <w:sz w:val="20"/>
          <w:szCs w:val="20"/>
        </w:rPr>
        <w:tab/>
        <w:t>Music Policy.</w:t>
      </w:r>
      <w:r w:rsidR="00F143C0" w:rsidRPr="00AC3D22">
        <w:rPr>
          <w:rFonts w:ascii="Arial" w:eastAsia="Arial" w:hAnsi="Arial"/>
          <w:color w:val="70AD47" w:themeColor="accent6"/>
          <w:sz w:val="20"/>
        </w:rPr>
        <w:t xml:space="preserve"> </w:t>
      </w:r>
      <w:r w:rsidR="00F143C0" w:rsidRPr="008537D9">
        <w:rPr>
          <w:rFonts w:ascii="Arial" w:eastAsia="Arial" w:hAnsi="Arial"/>
          <w:color w:val="000000"/>
          <w:sz w:val="20"/>
        </w:rPr>
        <w:t>Please describe in detail the station’s policy in respect of the music programming to be provided and how it will be of relevance to the target audience. A clear definition for each music type / genre or category should be included.</w:t>
      </w:r>
    </w:p>
    <w:p w14:paraId="59569E1D" w14:textId="77777777" w:rsidR="00F143C0" w:rsidRPr="008537D9" w:rsidRDefault="00F143C0" w:rsidP="005D0936">
      <w:pPr>
        <w:spacing w:before="110" w:line="276" w:lineRule="auto"/>
        <w:ind w:left="2448" w:right="144"/>
        <w:jc w:val="both"/>
        <w:textAlignment w:val="baseline"/>
        <w:rPr>
          <w:rFonts w:ascii="Arial" w:eastAsia="Arial" w:hAnsi="Arial"/>
          <w:color w:val="000000"/>
          <w:sz w:val="20"/>
        </w:rPr>
      </w:pPr>
      <w:r w:rsidRPr="008537D9">
        <w:rPr>
          <w:rFonts w:ascii="Arial" w:eastAsia="Arial" w:hAnsi="Arial"/>
          <w:color w:val="000000"/>
          <w:sz w:val="20"/>
        </w:rPr>
        <w:t>The information should be sufficiently detailed so as to provide the Committee with a clear profile of the range and type of music proposed by the Applicant and in a manner which facilitates the measurement of the performance of the Applicant were it to be awarded the Contract.</w:t>
      </w:r>
    </w:p>
    <w:p w14:paraId="6AFCB06D" w14:textId="77777777" w:rsidR="00F143C0" w:rsidRPr="008537D9" w:rsidRDefault="00F143C0" w:rsidP="005D0936">
      <w:pPr>
        <w:spacing w:before="114" w:line="276" w:lineRule="auto"/>
        <w:ind w:left="2448" w:right="144"/>
        <w:jc w:val="both"/>
        <w:textAlignment w:val="baseline"/>
        <w:rPr>
          <w:rFonts w:ascii="Arial" w:eastAsia="Arial" w:hAnsi="Arial"/>
          <w:color w:val="000000"/>
          <w:sz w:val="20"/>
        </w:rPr>
      </w:pPr>
      <w:r w:rsidRPr="008537D9">
        <w:rPr>
          <w:rFonts w:ascii="Arial" w:eastAsia="Arial" w:hAnsi="Arial"/>
          <w:color w:val="000000"/>
          <w:sz w:val="20"/>
        </w:rPr>
        <w:t xml:space="preserve">Please detail the music to be broadcast for the 07.00 – 19.00 period </w:t>
      </w:r>
      <w:r w:rsidRPr="008537D9">
        <w:rPr>
          <w:rFonts w:ascii="Arial" w:eastAsia="Arial" w:hAnsi="Arial"/>
          <w:b/>
          <w:color w:val="000000"/>
          <w:sz w:val="20"/>
        </w:rPr>
        <w:t xml:space="preserve">and </w:t>
      </w:r>
      <w:r w:rsidRPr="008537D9">
        <w:rPr>
          <w:rFonts w:ascii="Arial" w:eastAsia="Arial" w:hAnsi="Arial"/>
          <w:color w:val="000000"/>
          <w:sz w:val="20"/>
        </w:rPr>
        <w:t xml:space="preserve">the total broadcast day. This should be done by reference to definable music categories </w:t>
      </w:r>
      <w:r w:rsidRPr="008537D9">
        <w:rPr>
          <w:rFonts w:ascii="Arial" w:eastAsia="Arial" w:hAnsi="Arial"/>
          <w:b/>
          <w:color w:val="000000"/>
          <w:sz w:val="20"/>
        </w:rPr>
        <w:t xml:space="preserve">and </w:t>
      </w:r>
      <w:r w:rsidRPr="008537D9">
        <w:rPr>
          <w:rFonts w:ascii="Arial" w:eastAsia="Arial" w:hAnsi="Arial"/>
          <w:color w:val="000000"/>
          <w:sz w:val="20"/>
        </w:rPr>
        <w:t>definable time periods for the overall music output.</w:t>
      </w:r>
    </w:p>
    <w:p w14:paraId="7B092308" w14:textId="6D5049FE" w:rsidR="00F143C0" w:rsidRPr="008537D9" w:rsidRDefault="00F143C0" w:rsidP="005D0936">
      <w:pPr>
        <w:tabs>
          <w:tab w:val="left" w:pos="2448"/>
        </w:tabs>
        <w:spacing w:before="235" w:line="276" w:lineRule="auto"/>
        <w:ind w:left="2448" w:right="144" w:hanging="1152"/>
        <w:jc w:val="both"/>
        <w:textAlignment w:val="baseline"/>
        <w:rPr>
          <w:rFonts w:ascii="Arial" w:eastAsia="Arial" w:hAnsi="Arial"/>
          <w:b/>
          <w:color w:val="9BBA58"/>
          <w:sz w:val="20"/>
        </w:rPr>
      </w:pPr>
      <w:r w:rsidRPr="00AC3D22">
        <w:rPr>
          <w:rStyle w:val="Heading4Char"/>
          <w:rFonts w:ascii="Arial" w:hAnsi="Arial" w:cs="Arial"/>
          <w:color w:val="70AD47" w:themeColor="accent6"/>
          <w:sz w:val="20"/>
          <w:szCs w:val="20"/>
        </w:rPr>
        <w:t>5.2.10</w:t>
      </w:r>
      <w:r w:rsidRPr="00AC3D22">
        <w:rPr>
          <w:rStyle w:val="Heading4Char"/>
          <w:rFonts w:ascii="Arial" w:hAnsi="Arial" w:cs="Arial"/>
          <w:color w:val="70AD47" w:themeColor="accent6"/>
          <w:sz w:val="20"/>
          <w:szCs w:val="20"/>
        </w:rPr>
        <w:tab/>
        <w:t>Irish Music Policy.</w:t>
      </w:r>
      <w:r w:rsidRPr="00AC3D22">
        <w:rPr>
          <w:rFonts w:ascii="Arial" w:eastAsia="Arial" w:hAnsi="Arial"/>
          <w:color w:val="70AD47" w:themeColor="accent6"/>
          <w:sz w:val="20"/>
        </w:rPr>
        <w:t xml:space="preserve"> </w:t>
      </w:r>
      <w:r w:rsidRPr="008537D9">
        <w:rPr>
          <w:rFonts w:ascii="Arial" w:eastAsia="Arial" w:hAnsi="Arial"/>
          <w:color w:val="000000"/>
          <w:sz w:val="20"/>
        </w:rPr>
        <w:t xml:space="preserve">Please set out your definition of Irish music and, as a percentage of the total music output, the amount of Irish music that will be played in the 07.00 – 19.00 period </w:t>
      </w:r>
      <w:r w:rsidRPr="008537D9">
        <w:rPr>
          <w:rFonts w:ascii="Arial" w:eastAsia="Arial" w:hAnsi="Arial"/>
          <w:b/>
          <w:color w:val="000000"/>
          <w:sz w:val="20"/>
        </w:rPr>
        <w:t xml:space="preserve">and </w:t>
      </w:r>
      <w:r w:rsidRPr="008537D9">
        <w:rPr>
          <w:rFonts w:ascii="Arial" w:eastAsia="Arial" w:hAnsi="Arial"/>
          <w:color w:val="000000"/>
          <w:sz w:val="20"/>
        </w:rPr>
        <w:t>in the total broadcast day</w:t>
      </w:r>
      <w:r w:rsidR="002C4DE4">
        <w:rPr>
          <w:rFonts w:ascii="Arial" w:eastAsia="Arial" w:hAnsi="Arial"/>
          <w:color w:val="000000"/>
          <w:sz w:val="20"/>
        </w:rPr>
        <w:t xml:space="preserve"> and </w:t>
      </w:r>
      <w:r w:rsidR="00775AAA">
        <w:rPr>
          <w:rFonts w:ascii="Arial" w:eastAsia="Arial" w:hAnsi="Arial"/>
          <w:color w:val="000000"/>
          <w:sz w:val="20"/>
        </w:rPr>
        <w:t>any proposal</w:t>
      </w:r>
      <w:r w:rsidR="00F25BFB">
        <w:rPr>
          <w:rFonts w:ascii="Arial" w:eastAsia="Arial" w:hAnsi="Arial"/>
          <w:color w:val="000000"/>
          <w:sz w:val="20"/>
        </w:rPr>
        <w:t>s/measures</w:t>
      </w:r>
      <w:r w:rsidR="00775AAA">
        <w:rPr>
          <w:rFonts w:ascii="Arial" w:eastAsia="Arial" w:hAnsi="Arial"/>
          <w:color w:val="000000"/>
          <w:sz w:val="20"/>
        </w:rPr>
        <w:t xml:space="preserve"> to</w:t>
      </w:r>
      <w:r w:rsidR="002C4DE4">
        <w:rPr>
          <w:rFonts w:ascii="Arial" w:eastAsia="Arial" w:hAnsi="Arial"/>
          <w:color w:val="000000"/>
          <w:sz w:val="20"/>
        </w:rPr>
        <w:t xml:space="preserve"> </w:t>
      </w:r>
      <w:r w:rsidR="00CF7DFC">
        <w:rPr>
          <w:rFonts w:ascii="Arial" w:eastAsia="Arial" w:hAnsi="Arial"/>
          <w:color w:val="000000"/>
          <w:sz w:val="20"/>
        </w:rPr>
        <w:t>increase</w:t>
      </w:r>
      <w:r w:rsidR="00E521AC">
        <w:rPr>
          <w:rFonts w:ascii="Arial" w:eastAsia="Arial" w:hAnsi="Arial"/>
          <w:color w:val="000000"/>
          <w:sz w:val="20"/>
        </w:rPr>
        <w:t xml:space="preserve"> levels of Irish music</w:t>
      </w:r>
      <w:r w:rsidR="00F25BFB">
        <w:rPr>
          <w:rFonts w:ascii="Arial" w:eastAsia="Arial" w:hAnsi="Arial"/>
          <w:color w:val="000000"/>
          <w:sz w:val="20"/>
        </w:rPr>
        <w:t xml:space="preserve"> over time</w:t>
      </w:r>
      <w:r w:rsidR="005206DC">
        <w:rPr>
          <w:rFonts w:ascii="Arial" w:eastAsia="Arial" w:hAnsi="Arial"/>
          <w:color w:val="000000"/>
          <w:sz w:val="20"/>
        </w:rPr>
        <w:t>.</w:t>
      </w:r>
    </w:p>
    <w:p w14:paraId="2891D73A" w14:textId="0B5B692E" w:rsidR="00F143C0" w:rsidRPr="008537D9" w:rsidRDefault="00F143C0" w:rsidP="005D0936">
      <w:pPr>
        <w:tabs>
          <w:tab w:val="left" w:pos="2448"/>
        </w:tabs>
        <w:spacing w:before="237" w:line="276" w:lineRule="auto"/>
        <w:ind w:left="2448" w:right="144" w:hanging="1152"/>
        <w:jc w:val="both"/>
        <w:textAlignment w:val="baseline"/>
        <w:rPr>
          <w:rFonts w:ascii="Arial" w:eastAsia="Arial" w:hAnsi="Arial"/>
          <w:b/>
          <w:color w:val="9BBA58"/>
          <w:sz w:val="20"/>
        </w:rPr>
      </w:pPr>
      <w:r w:rsidRPr="00AC3D22">
        <w:rPr>
          <w:rStyle w:val="Heading4Char"/>
          <w:rFonts w:ascii="Arial" w:hAnsi="Arial" w:cs="Arial"/>
          <w:color w:val="70AD47" w:themeColor="accent6"/>
          <w:sz w:val="20"/>
          <w:szCs w:val="20"/>
        </w:rPr>
        <w:t>5.2.11</w:t>
      </w:r>
      <w:r w:rsidRPr="00AC3D22">
        <w:rPr>
          <w:rStyle w:val="Heading4Char"/>
          <w:rFonts w:ascii="Arial" w:hAnsi="Arial" w:cs="Arial"/>
          <w:color w:val="70AD47" w:themeColor="accent6"/>
          <w:sz w:val="20"/>
          <w:szCs w:val="20"/>
        </w:rPr>
        <w:tab/>
        <w:t>New Opportunities for Irish talent.</w:t>
      </w:r>
      <w:r w:rsidRPr="008537D9">
        <w:rPr>
          <w:rFonts w:ascii="Arial" w:eastAsia="Arial" w:hAnsi="Arial"/>
          <w:color w:val="000000"/>
          <w:sz w:val="20"/>
        </w:rPr>
        <w:t xml:space="preserve"> Please detail how the proposed service will create new opportunities for talent</w:t>
      </w:r>
      <w:r w:rsidR="00F25BFB">
        <w:rPr>
          <w:rFonts w:ascii="Arial" w:eastAsia="Arial" w:hAnsi="Arial"/>
          <w:color w:val="000000"/>
          <w:sz w:val="20"/>
        </w:rPr>
        <w:t xml:space="preserve"> in music</w:t>
      </w:r>
      <w:r w:rsidR="000E1DEF">
        <w:rPr>
          <w:rFonts w:ascii="Arial" w:eastAsia="Arial" w:hAnsi="Arial"/>
          <w:color w:val="000000"/>
          <w:sz w:val="20"/>
        </w:rPr>
        <w:t xml:space="preserve"> drama and entertainment </w:t>
      </w:r>
      <w:r w:rsidR="00F67B38">
        <w:rPr>
          <w:rFonts w:ascii="Arial" w:eastAsia="Arial" w:hAnsi="Arial"/>
          <w:color w:val="000000"/>
          <w:sz w:val="20"/>
        </w:rPr>
        <w:t>in respect of Irish culture</w:t>
      </w:r>
      <w:r w:rsidR="009F2AC7">
        <w:rPr>
          <w:rFonts w:ascii="Arial" w:eastAsia="Arial" w:hAnsi="Arial"/>
          <w:color w:val="000000"/>
          <w:sz w:val="20"/>
        </w:rPr>
        <w:t>.</w:t>
      </w:r>
      <w:r w:rsidR="00807990">
        <w:rPr>
          <w:rFonts w:ascii="Arial" w:eastAsia="Arial" w:hAnsi="Arial"/>
          <w:color w:val="000000"/>
          <w:sz w:val="20"/>
        </w:rPr>
        <w:t xml:space="preserve"> </w:t>
      </w:r>
    </w:p>
    <w:p w14:paraId="7DFAA681" w14:textId="77777777" w:rsidR="00F143C0" w:rsidRPr="008537D9" w:rsidRDefault="00F143C0" w:rsidP="005D0936">
      <w:pPr>
        <w:tabs>
          <w:tab w:val="left" w:pos="2448"/>
        </w:tabs>
        <w:spacing w:before="234" w:line="276" w:lineRule="auto"/>
        <w:ind w:left="2448" w:right="144" w:hanging="1152"/>
        <w:jc w:val="both"/>
        <w:textAlignment w:val="baseline"/>
        <w:rPr>
          <w:rFonts w:ascii="Arial" w:eastAsia="Arial" w:hAnsi="Arial"/>
          <w:b/>
          <w:color w:val="9BBA58"/>
          <w:sz w:val="20"/>
        </w:rPr>
      </w:pPr>
      <w:r w:rsidRPr="00AC3D22">
        <w:rPr>
          <w:rStyle w:val="Heading4Char"/>
          <w:rFonts w:ascii="Arial" w:hAnsi="Arial" w:cs="Arial"/>
          <w:color w:val="70AD47" w:themeColor="accent6"/>
          <w:sz w:val="20"/>
          <w:szCs w:val="20"/>
        </w:rPr>
        <w:t>5.2.12</w:t>
      </w:r>
      <w:r w:rsidRPr="00AC3D22">
        <w:rPr>
          <w:rStyle w:val="Heading4Char"/>
          <w:rFonts w:ascii="Arial" w:hAnsi="Arial" w:cs="Arial"/>
          <w:color w:val="70AD47" w:themeColor="accent6"/>
          <w:sz w:val="20"/>
          <w:szCs w:val="20"/>
        </w:rPr>
        <w:tab/>
        <w:t>Purchase and sale of broadcast material</w:t>
      </w:r>
      <w:r w:rsidRPr="008537D9">
        <w:rPr>
          <w:rFonts w:ascii="Arial" w:eastAsia="Arial" w:hAnsi="Arial"/>
          <w:color w:val="9BBA58"/>
          <w:sz w:val="20"/>
        </w:rPr>
        <w:t>.</w:t>
      </w:r>
      <w:r w:rsidRPr="008537D9">
        <w:rPr>
          <w:rFonts w:ascii="Arial" w:eastAsia="Arial" w:hAnsi="Arial"/>
          <w:color w:val="000000"/>
          <w:sz w:val="20"/>
        </w:rPr>
        <w:t xml:space="preserve"> Please detail the station’s policy in relation to the purchase and sale of broadcast material, both from other broadcast organisations and independent producers.</w:t>
      </w:r>
    </w:p>
    <w:p w14:paraId="14282518" w14:textId="4CDEC594" w:rsidR="00F143C0" w:rsidRPr="008537D9" w:rsidRDefault="00F143C0" w:rsidP="002632AE">
      <w:pPr>
        <w:tabs>
          <w:tab w:val="left" w:pos="2448"/>
          <w:tab w:val="right" w:pos="10008"/>
        </w:tabs>
        <w:spacing w:before="289" w:line="276" w:lineRule="auto"/>
        <w:ind w:left="1296"/>
        <w:jc w:val="both"/>
        <w:textAlignment w:val="baseline"/>
        <w:rPr>
          <w:rFonts w:ascii="Arial" w:eastAsia="Arial" w:hAnsi="Arial"/>
          <w:color w:val="000000"/>
          <w:sz w:val="20"/>
        </w:rPr>
      </w:pPr>
      <w:r w:rsidRPr="00AC3D22">
        <w:rPr>
          <w:rStyle w:val="Heading4Char"/>
          <w:rFonts w:ascii="Arial" w:hAnsi="Arial" w:cs="Arial"/>
          <w:color w:val="70AD47" w:themeColor="accent6"/>
          <w:sz w:val="20"/>
          <w:szCs w:val="20"/>
        </w:rPr>
        <w:t>5.2.13</w:t>
      </w:r>
      <w:r w:rsidRPr="00AC3D22">
        <w:rPr>
          <w:rStyle w:val="Heading4Char"/>
          <w:rFonts w:ascii="Arial" w:hAnsi="Arial" w:cs="Arial"/>
          <w:color w:val="70AD47" w:themeColor="accent6"/>
          <w:sz w:val="20"/>
          <w:szCs w:val="20"/>
        </w:rPr>
        <w:tab/>
        <w:t>Other programming proposals.</w:t>
      </w:r>
      <w:r w:rsidR="00AC3D22">
        <w:rPr>
          <w:rStyle w:val="Heading4Char"/>
          <w:rFonts w:ascii="Arial" w:hAnsi="Arial" w:cs="Arial"/>
          <w:color w:val="70AD47" w:themeColor="accent6"/>
          <w:sz w:val="20"/>
          <w:szCs w:val="20"/>
        </w:rPr>
        <w:t xml:space="preserve"> </w:t>
      </w:r>
      <w:r w:rsidRPr="008537D9">
        <w:rPr>
          <w:rFonts w:ascii="Arial" w:eastAsia="Arial" w:hAnsi="Arial"/>
          <w:color w:val="000000"/>
          <w:sz w:val="20"/>
        </w:rPr>
        <w:t>If relevant, please describe any other</w:t>
      </w:r>
      <w:r w:rsidR="009F2AC7">
        <w:rPr>
          <w:rFonts w:ascii="Arial" w:eastAsia="Arial" w:hAnsi="Arial"/>
          <w:color w:val="000000"/>
          <w:sz w:val="20"/>
        </w:rPr>
        <w:t xml:space="preserve"> </w:t>
      </w:r>
      <w:r w:rsidR="009F2AC7">
        <w:rPr>
          <w:rFonts w:ascii="Arial" w:eastAsia="Arial" w:hAnsi="Arial"/>
          <w:color w:val="000000"/>
          <w:sz w:val="20"/>
        </w:rPr>
        <w:tab/>
      </w:r>
      <w:r w:rsidRPr="008537D9">
        <w:rPr>
          <w:rFonts w:ascii="Arial" w:eastAsia="Arial" w:hAnsi="Arial"/>
          <w:color w:val="000000"/>
          <w:sz w:val="20"/>
        </w:rPr>
        <w:t>programming proposals which you intend to carry on the service.</w:t>
      </w:r>
    </w:p>
    <w:p w14:paraId="6DEA0FA7" w14:textId="5867E711" w:rsidR="00F143C0" w:rsidRPr="008537D9" w:rsidRDefault="00F143C0" w:rsidP="002632AE">
      <w:pPr>
        <w:tabs>
          <w:tab w:val="decimal" w:pos="720"/>
          <w:tab w:val="left" w:pos="1296"/>
        </w:tabs>
        <w:spacing w:before="295" w:line="276" w:lineRule="auto"/>
        <w:ind w:left="1296" w:hanging="720"/>
        <w:jc w:val="both"/>
        <w:textAlignment w:val="baseline"/>
        <w:rPr>
          <w:rFonts w:ascii="Arial" w:eastAsia="Arial" w:hAnsi="Arial"/>
          <w:color w:val="000000"/>
          <w:sz w:val="20"/>
        </w:rPr>
      </w:pPr>
      <w:r w:rsidRPr="00822DFB">
        <w:rPr>
          <w:rStyle w:val="Heading4Char"/>
          <w:rFonts w:ascii="Arial" w:hAnsi="Arial" w:cs="Arial"/>
          <w:color w:val="70AD47" w:themeColor="accent6"/>
          <w:sz w:val="20"/>
          <w:szCs w:val="20"/>
        </w:rPr>
        <w:tab/>
        <w:t>5.3</w:t>
      </w:r>
      <w:r w:rsidRPr="00822DFB">
        <w:rPr>
          <w:rStyle w:val="Heading4Char"/>
          <w:rFonts w:ascii="Arial" w:hAnsi="Arial" w:cs="Arial"/>
          <w:color w:val="70AD47" w:themeColor="accent6"/>
          <w:sz w:val="20"/>
          <w:szCs w:val="20"/>
        </w:rPr>
        <w:tab/>
      </w:r>
      <w:r w:rsidR="00DE4813">
        <w:rPr>
          <w:rStyle w:val="Heading4Char"/>
          <w:rFonts w:ascii="Arial" w:hAnsi="Arial" w:cs="Arial"/>
          <w:color w:val="70AD47" w:themeColor="accent6"/>
          <w:sz w:val="20"/>
          <w:szCs w:val="20"/>
        </w:rPr>
        <w:t xml:space="preserve">Indicative </w:t>
      </w:r>
      <w:r w:rsidRPr="00822DFB">
        <w:rPr>
          <w:rStyle w:val="Heading4Char"/>
          <w:rFonts w:ascii="Arial" w:hAnsi="Arial" w:cs="Arial"/>
          <w:color w:val="70AD47" w:themeColor="accent6"/>
          <w:sz w:val="20"/>
          <w:szCs w:val="20"/>
        </w:rPr>
        <w:t>Programme Schedule.</w:t>
      </w:r>
      <w:r w:rsidRPr="00822DFB">
        <w:rPr>
          <w:rFonts w:ascii="Arial" w:eastAsia="Arial" w:hAnsi="Arial"/>
          <w:color w:val="70AD47" w:themeColor="accent6"/>
          <w:sz w:val="20"/>
        </w:rPr>
        <w:t xml:space="preserve"> </w:t>
      </w:r>
      <w:r w:rsidRPr="008537D9">
        <w:rPr>
          <w:rFonts w:ascii="Arial" w:eastAsia="Arial" w:hAnsi="Arial"/>
          <w:color w:val="000000"/>
          <w:sz w:val="20"/>
        </w:rPr>
        <w:t>Please include a typical seven-day programme schedule setting out the</w:t>
      </w:r>
      <w:r w:rsidR="00822DFB">
        <w:rPr>
          <w:rFonts w:ascii="Arial" w:eastAsia="Arial" w:hAnsi="Arial"/>
          <w:color w:val="000000"/>
          <w:sz w:val="20"/>
        </w:rPr>
        <w:t xml:space="preserve"> </w:t>
      </w:r>
      <w:r w:rsidRPr="008537D9">
        <w:rPr>
          <w:rFonts w:ascii="Arial" w:eastAsia="Arial" w:hAnsi="Arial"/>
          <w:color w:val="000000"/>
          <w:sz w:val="20"/>
        </w:rPr>
        <w:t>proposed hours of broadcasting and details of programme content with explanatory notes as to how the programmes meet with the various commitments as outlined in the PPS and generally, the diversity of programming in the franchise area.</w:t>
      </w:r>
    </w:p>
    <w:p w14:paraId="414F01A6" w14:textId="77777777" w:rsidR="004E71EA" w:rsidRDefault="004E71EA" w:rsidP="005D0936">
      <w:pPr>
        <w:spacing w:after="160" w:line="276" w:lineRule="auto"/>
        <w:rPr>
          <w:rFonts w:ascii="Arial" w:eastAsia="Arial" w:hAnsi="Arial"/>
          <w:color w:val="000000"/>
          <w:sz w:val="20"/>
        </w:rPr>
      </w:pPr>
    </w:p>
    <w:p w14:paraId="7D072FE9" w14:textId="1C518EBF" w:rsidR="00DE5553" w:rsidRPr="00680C21" w:rsidRDefault="00DE5553" w:rsidP="00680C21">
      <w:pPr>
        <w:pStyle w:val="Heading2"/>
        <w:rPr>
          <w:rFonts w:ascii="Arial" w:eastAsia="Arial" w:hAnsi="Arial" w:cs="Arial"/>
          <w:b/>
          <w:bCs/>
          <w:color w:val="auto"/>
          <w:sz w:val="20"/>
          <w:szCs w:val="20"/>
        </w:rPr>
      </w:pPr>
      <w:bookmarkStart w:id="60" w:name="_Toc113373650"/>
      <w:r w:rsidRPr="00680C21">
        <w:rPr>
          <w:rFonts w:ascii="Arial" w:eastAsia="Arial" w:hAnsi="Arial" w:cs="Arial"/>
          <w:b/>
          <w:bCs/>
          <w:color w:val="auto"/>
          <w:sz w:val="20"/>
          <w:szCs w:val="20"/>
        </w:rPr>
        <w:t>Section 6 – Studios and Operations</w:t>
      </w:r>
      <w:bookmarkEnd w:id="60"/>
    </w:p>
    <w:p w14:paraId="7F18B981" w14:textId="2C8E7671" w:rsidR="00DE5553" w:rsidRDefault="00DE5553" w:rsidP="005D0936">
      <w:pPr>
        <w:tabs>
          <w:tab w:val="decimal" w:pos="720"/>
          <w:tab w:val="left" w:pos="1296"/>
        </w:tabs>
        <w:spacing w:before="246" w:line="276" w:lineRule="auto"/>
        <w:ind w:left="720"/>
        <w:textAlignment w:val="baseline"/>
        <w:rPr>
          <w:rFonts w:ascii="Arial" w:eastAsia="Arial" w:hAnsi="Arial"/>
          <w:sz w:val="20"/>
        </w:rPr>
      </w:pPr>
      <w:r>
        <w:rPr>
          <w:rFonts w:ascii="Arial" w:eastAsia="Arial" w:hAnsi="Arial"/>
          <w:sz w:val="20"/>
        </w:rPr>
        <w:t>Please provide a detailed scaled drawing of the studio area together with an overall plan of the studio and office complex that is proposed</w:t>
      </w:r>
      <w:r w:rsidR="004C2D2F">
        <w:rPr>
          <w:rFonts w:ascii="Arial" w:eastAsia="Arial" w:hAnsi="Arial"/>
          <w:sz w:val="20"/>
        </w:rPr>
        <w:t>. Please include the following information:</w:t>
      </w:r>
    </w:p>
    <w:p w14:paraId="081AFFB1" w14:textId="77777777" w:rsidR="006D52AA" w:rsidRPr="008537D9" w:rsidRDefault="006D52AA" w:rsidP="00966048">
      <w:pPr>
        <w:numPr>
          <w:ilvl w:val="0"/>
          <w:numId w:val="24"/>
        </w:numPr>
        <w:tabs>
          <w:tab w:val="clear" w:pos="576"/>
          <w:tab w:val="left" w:pos="1728"/>
        </w:tabs>
        <w:spacing w:before="199" w:line="276" w:lineRule="auto"/>
        <w:ind w:left="1728" w:right="144" w:hanging="576"/>
        <w:jc w:val="both"/>
        <w:textAlignment w:val="baseline"/>
        <w:rPr>
          <w:rFonts w:ascii="Arial" w:eastAsia="Arial" w:hAnsi="Arial"/>
          <w:color w:val="000000"/>
          <w:sz w:val="20"/>
        </w:rPr>
      </w:pPr>
      <w:r w:rsidRPr="008537D9">
        <w:rPr>
          <w:rFonts w:ascii="Arial" w:eastAsia="Arial" w:hAnsi="Arial"/>
          <w:color w:val="000000"/>
          <w:sz w:val="20"/>
        </w:rPr>
        <w:lastRenderedPageBreak/>
        <w:t>The proposed location (including the name and address) and total floor area available. In cases where it is proposed to locate on a number of floors or in separate buildings, please specify the floor area of each section.</w:t>
      </w:r>
    </w:p>
    <w:p w14:paraId="0ECFE47F" w14:textId="77777777" w:rsidR="006D52AA" w:rsidRPr="008537D9" w:rsidRDefault="006D52AA" w:rsidP="00966048">
      <w:pPr>
        <w:numPr>
          <w:ilvl w:val="0"/>
          <w:numId w:val="24"/>
        </w:numPr>
        <w:tabs>
          <w:tab w:val="clear" w:pos="576"/>
          <w:tab w:val="left" w:pos="1728"/>
        </w:tabs>
        <w:spacing w:before="243" w:line="276" w:lineRule="auto"/>
        <w:ind w:left="1728" w:right="144" w:hanging="576"/>
        <w:jc w:val="both"/>
        <w:textAlignment w:val="baseline"/>
        <w:rPr>
          <w:rFonts w:ascii="Arial" w:eastAsia="Arial" w:hAnsi="Arial"/>
          <w:color w:val="000000"/>
          <w:sz w:val="20"/>
        </w:rPr>
      </w:pPr>
      <w:r w:rsidRPr="008537D9">
        <w:rPr>
          <w:rFonts w:ascii="Arial" w:eastAsia="Arial" w:hAnsi="Arial"/>
          <w:color w:val="000000"/>
          <w:sz w:val="20"/>
        </w:rPr>
        <w:t>A description of the proposed building including details of its construction, age of building, permitted classes of use, level of access to people with disabilities and why in the applicant's view it is suitable for use as a radio studio and/or office location.</w:t>
      </w:r>
    </w:p>
    <w:p w14:paraId="587DA2A5" w14:textId="77777777" w:rsidR="006D52AA" w:rsidRPr="008537D9" w:rsidRDefault="006D52AA" w:rsidP="00966048">
      <w:pPr>
        <w:numPr>
          <w:ilvl w:val="0"/>
          <w:numId w:val="24"/>
        </w:numPr>
        <w:tabs>
          <w:tab w:val="clear" w:pos="576"/>
          <w:tab w:val="left" w:pos="1728"/>
        </w:tabs>
        <w:spacing w:before="248" w:line="276" w:lineRule="auto"/>
        <w:ind w:left="1728" w:right="144" w:hanging="576"/>
        <w:jc w:val="both"/>
        <w:textAlignment w:val="baseline"/>
        <w:rPr>
          <w:rFonts w:ascii="Arial" w:eastAsia="Arial" w:hAnsi="Arial"/>
          <w:color w:val="000000"/>
          <w:spacing w:val="1"/>
          <w:sz w:val="20"/>
        </w:rPr>
      </w:pPr>
      <w:r w:rsidRPr="008537D9">
        <w:rPr>
          <w:rFonts w:ascii="Arial" w:eastAsia="Arial" w:hAnsi="Arial"/>
          <w:color w:val="000000"/>
          <w:spacing w:val="1"/>
          <w:sz w:val="20"/>
        </w:rPr>
        <w:t>A detailed drawing that includes the dimensions of the proposed studios, technical facilities, news, office and administration areas. In particular, details of the manner by which it is proposed to construct the studios, together with details of the acoustic treatment are required.</w:t>
      </w:r>
    </w:p>
    <w:p w14:paraId="66D56ADB" w14:textId="77777777" w:rsidR="006D52AA" w:rsidRPr="008537D9" w:rsidRDefault="006D52AA" w:rsidP="005D0936">
      <w:pPr>
        <w:spacing w:before="245" w:line="276" w:lineRule="auto"/>
        <w:ind w:left="1728" w:right="144"/>
        <w:jc w:val="both"/>
        <w:textAlignment w:val="baseline"/>
        <w:rPr>
          <w:rFonts w:ascii="Arial" w:eastAsia="Arial" w:hAnsi="Arial"/>
          <w:color w:val="000000"/>
          <w:spacing w:val="1"/>
          <w:sz w:val="20"/>
        </w:rPr>
      </w:pPr>
      <w:r w:rsidRPr="008537D9">
        <w:rPr>
          <w:rFonts w:ascii="Arial" w:eastAsia="Arial" w:hAnsi="Arial"/>
          <w:color w:val="000000"/>
          <w:spacing w:val="1"/>
          <w:sz w:val="20"/>
        </w:rPr>
        <w:t>Please note that the studio layout, equipment and studio worktop heights should be so designed to facilitate full access and use by all without the need for temporary structures. The drawing should include an overlay of all studio and office furniture and include the dimensions of all door openings, corridor widths and circulation and movement areas around studio and office furniture. The drawings should clearly demonstrate compliance and understanding of building regulations, in Particular Part M and the NDA Buildings for Everyone Guidelines.</w:t>
      </w:r>
    </w:p>
    <w:p w14:paraId="24714860" w14:textId="77777777" w:rsidR="006D52AA" w:rsidRPr="008537D9" w:rsidRDefault="006D52AA" w:rsidP="00966048">
      <w:pPr>
        <w:numPr>
          <w:ilvl w:val="0"/>
          <w:numId w:val="24"/>
        </w:numPr>
        <w:tabs>
          <w:tab w:val="clear" w:pos="576"/>
          <w:tab w:val="left" w:pos="1728"/>
        </w:tabs>
        <w:spacing w:before="244" w:line="276" w:lineRule="auto"/>
        <w:ind w:left="1728" w:right="144" w:hanging="576"/>
        <w:jc w:val="both"/>
        <w:textAlignment w:val="baseline"/>
        <w:rPr>
          <w:rFonts w:ascii="Arial" w:eastAsia="Arial" w:hAnsi="Arial"/>
          <w:color w:val="000000"/>
          <w:sz w:val="20"/>
        </w:rPr>
      </w:pPr>
      <w:r w:rsidRPr="008537D9">
        <w:rPr>
          <w:rFonts w:ascii="Arial" w:eastAsia="Arial" w:hAnsi="Arial"/>
          <w:color w:val="000000"/>
          <w:sz w:val="20"/>
        </w:rPr>
        <w:t>Outlines of the proposed heating, ventilation and standby power plant should also be provided and where such equipment is to be located.</w:t>
      </w:r>
    </w:p>
    <w:p w14:paraId="28F2452C" w14:textId="77777777" w:rsidR="006D52AA" w:rsidRPr="008537D9" w:rsidRDefault="006D52AA" w:rsidP="00966048">
      <w:pPr>
        <w:numPr>
          <w:ilvl w:val="0"/>
          <w:numId w:val="24"/>
        </w:numPr>
        <w:tabs>
          <w:tab w:val="clear" w:pos="576"/>
          <w:tab w:val="left" w:pos="1728"/>
        </w:tabs>
        <w:spacing w:before="238" w:line="276" w:lineRule="auto"/>
        <w:ind w:left="1728" w:right="144" w:hanging="576"/>
        <w:jc w:val="both"/>
        <w:textAlignment w:val="baseline"/>
        <w:rPr>
          <w:rFonts w:ascii="Arial" w:eastAsia="Arial" w:hAnsi="Arial"/>
          <w:color w:val="000000"/>
          <w:spacing w:val="1"/>
          <w:sz w:val="20"/>
        </w:rPr>
      </w:pPr>
      <w:r w:rsidRPr="008537D9">
        <w:rPr>
          <w:rFonts w:ascii="Arial" w:eastAsia="Arial" w:hAnsi="Arial"/>
          <w:color w:val="000000"/>
          <w:spacing w:val="1"/>
          <w:sz w:val="20"/>
        </w:rPr>
        <w:t>The security mechanisms proposed to guard against unauthorised access to the on-air studio.</w:t>
      </w:r>
    </w:p>
    <w:p w14:paraId="71546899" w14:textId="77777777" w:rsidR="006D52AA" w:rsidRPr="008537D9" w:rsidRDefault="006D52AA" w:rsidP="00966048">
      <w:pPr>
        <w:numPr>
          <w:ilvl w:val="0"/>
          <w:numId w:val="24"/>
        </w:numPr>
        <w:tabs>
          <w:tab w:val="clear" w:pos="576"/>
          <w:tab w:val="left" w:pos="1728"/>
        </w:tabs>
        <w:spacing w:before="244" w:line="276" w:lineRule="auto"/>
        <w:ind w:left="1728" w:right="144" w:hanging="576"/>
        <w:jc w:val="both"/>
        <w:textAlignment w:val="baseline"/>
        <w:rPr>
          <w:rFonts w:ascii="Arial" w:eastAsia="Arial" w:hAnsi="Arial"/>
          <w:color w:val="000000"/>
          <w:sz w:val="20"/>
        </w:rPr>
      </w:pPr>
      <w:r w:rsidRPr="008537D9">
        <w:rPr>
          <w:rFonts w:ascii="Arial" w:eastAsia="Arial" w:hAnsi="Arial"/>
          <w:color w:val="000000"/>
          <w:sz w:val="20"/>
        </w:rPr>
        <w:t>Please provide a list, including costs, of the principal technical equipment that is to be installed, together with available test and deviation limiting equipment.</w:t>
      </w:r>
    </w:p>
    <w:p w14:paraId="4E3D9796" w14:textId="77777777" w:rsidR="006D52AA" w:rsidRPr="008537D9" w:rsidRDefault="006D52AA" w:rsidP="00966048">
      <w:pPr>
        <w:numPr>
          <w:ilvl w:val="0"/>
          <w:numId w:val="24"/>
        </w:numPr>
        <w:tabs>
          <w:tab w:val="clear" w:pos="576"/>
          <w:tab w:val="left" w:pos="1728"/>
        </w:tabs>
        <w:spacing w:before="244" w:line="276" w:lineRule="auto"/>
        <w:ind w:left="1728" w:right="144" w:hanging="576"/>
        <w:jc w:val="both"/>
        <w:textAlignment w:val="baseline"/>
        <w:rPr>
          <w:rFonts w:ascii="Arial" w:eastAsia="Arial" w:hAnsi="Arial"/>
          <w:color w:val="000000"/>
          <w:sz w:val="20"/>
        </w:rPr>
      </w:pPr>
      <w:r w:rsidRPr="008537D9">
        <w:rPr>
          <w:rFonts w:ascii="Arial" w:eastAsia="Arial" w:hAnsi="Arial"/>
          <w:color w:val="000000"/>
          <w:sz w:val="20"/>
        </w:rPr>
        <w:t>Please provide a list of the itemised costs for building refurbishment, studio construction, office fixtures, fittings and IT.</w:t>
      </w:r>
    </w:p>
    <w:p w14:paraId="489BFAC1" w14:textId="77777777" w:rsidR="006D52AA" w:rsidRPr="008537D9" w:rsidRDefault="006D52AA" w:rsidP="005D0936">
      <w:pPr>
        <w:spacing w:before="8" w:after="31" w:line="276" w:lineRule="auto"/>
        <w:ind w:left="150" w:right="8714"/>
        <w:textAlignment w:val="baseline"/>
      </w:pPr>
    </w:p>
    <w:p w14:paraId="22EF8ED0" w14:textId="49CEFCDE" w:rsidR="006D52AA" w:rsidRPr="008537D9" w:rsidRDefault="006D52AA" w:rsidP="005D0936">
      <w:pPr>
        <w:spacing w:line="276" w:lineRule="auto"/>
        <w:ind w:left="1728" w:right="144" w:hanging="576"/>
        <w:jc w:val="both"/>
        <w:textAlignment w:val="baseline"/>
        <w:rPr>
          <w:rFonts w:ascii="Arial" w:eastAsia="Arial" w:hAnsi="Arial"/>
          <w:b/>
          <w:color w:val="000000"/>
          <w:sz w:val="20"/>
        </w:rPr>
      </w:pPr>
      <w:r w:rsidRPr="006D52AA">
        <w:rPr>
          <w:rFonts w:ascii="Arial" w:eastAsia="Arial" w:hAnsi="Arial"/>
          <w:bCs/>
          <w:color w:val="000000"/>
          <w:sz w:val="20"/>
        </w:rPr>
        <w:t>viii)</w:t>
      </w:r>
      <w:r w:rsidRPr="008537D9">
        <w:rPr>
          <w:rFonts w:ascii="Arial" w:eastAsia="Arial" w:hAnsi="Arial"/>
          <w:b/>
          <w:color w:val="000000"/>
          <w:sz w:val="20"/>
        </w:rPr>
        <w:t xml:space="preserve"> </w:t>
      </w:r>
      <w:r>
        <w:rPr>
          <w:rFonts w:ascii="Arial" w:eastAsia="Arial" w:hAnsi="Arial"/>
          <w:b/>
          <w:color w:val="000000"/>
          <w:sz w:val="20"/>
        </w:rPr>
        <w:tab/>
      </w:r>
      <w:r w:rsidRPr="008537D9">
        <w:rPr>
          <w:rFonts w:ascii="Arial" w:eastAsia="Arial" w:hAnsi="Arial"/>
          <w:color w:val="000000"/>
          <w:sz w:val="20"/>
        </w:rPr>
        <w:t>In cases where an applicant proposes to use existing studio, office or computer equipment or buildings, please specify the age of the equipment / facilities proposed, the life expectancy of the equipment and the plan to replace and refurbish such equipment / facilities during the lifetime of any new contract, in addition to all of the information requested above.</w:t>
      </w:r>
    </w:p>
    <w:p w14:paraId="30E44A26" w14:textId="77777777" w:rsidR="008C27E6" w:rsidRDefault="006D52AA" w:rsidP="005D0936">
      <w:pPr>
        <w:spacing w:before="236" w:line="276" w:lineRule="auto"/>
        <w:ind w:left="1008" w:right="144"/>
        <w:jc w:val="both"/>
        <w:textAlignment w:val="baseline"/>
        <w:rPr>
          <w:rFonts w:ascii="Arial" w:eastAsia="Arial" w:hAnsi="Arial"/>
          <w:color w:val="000000"/>
          <w:sz w:val="20"/>
        </w:rPr>
      </w:pPr>
      <w:r w:rsidRPr="008537D9">
        <w:rPr>
          <w:rFonts w:ascii="Arial" w:eastAsia="Arial" w:hAnsi="Arial"/>
          <w:color w:val="000000"/>
          <w:sz w:val="20"/>
        </w:rPr>
        <w:t>Applicants should note that no guarantee is given that studio premises currently in use by any sound broadcasting contractor will be approved for use under any new contract. In proposing premises, applicants must strictly adhere to the requirements set out in this section.</w:t>
      </w:r>
    </w:p>
    <w:p w14:paraId="1EAAA274" w14:textId="6AA2F53D" w:rsidR="00362044" w:rsidRDefault="006D52AA" w:rsidP="00362044">
      <w:pPr>
        <w:spacing w:before="236" w:line="276" w:lineRule="auto"/>
        <w:ind w:left="1008" w:right="144"/>
        <w:jc w:val="both"/>
        <w:textAlignment w:val="baseline"/>
        <w:rPr>
          <w:rFonts w:ascii="Arial" w:eastAsia="Arial" w:hAnsi="Arial"/>
          <w:color w:val="000000"/>
          <w:sz w:val="20"/>
        </w:rPr>
      </w:pPr>
      <w:r w:rsidRPr="008537D9">
        <w:rPr>
          <w:rFonts w:ascii="Arial" w:eastAsia="Arial" w:hAnsi="Arial"/>
          <w:color w:val="000000"/>
          <w:sz w:val="20"/>
        </w:rPr>
        <w:t>Applicants should also note that you should submit the details as requested in this section for</w:t>
      </w:r>
      <w:r w:rsidR="008C27E6">
        <w:rPr>
          <w:rFonts w:ascii="Arial" w:eastAsia="Arial" w:hAnsi="Arial"/>
          <w:color w:val="000000"/>
          <w:sz w:val="20"/>
        </w:rPr>
        <w:t xml:space="preserve"> any proposed additional/opt out studios. </w:t>
      </w:r>
    </w:p>
    <w:p w14:paraId="12E2B74C" w14:textId="77777777" w:rsidR="00362044" w:rsidRDefault="00362044" w:rsidP="00362044">
      <w:pPr>
        <w:spacing w:before="236" w:line="276" w:lineRule="auto"/>
        <w:ind w:left="1008" w:right="144"/>
        <w:jc w:val="both"/>
        <w:textAlignment w:val="baseline"/>
        <w:rPr>
          <w:rFonts w:ascii="Arial" w:eastAsia="Arial" w:hAnsi="Arial"/>
          <w:color w:val="000000"/>
          <w:sz w:val="20"/>
        </w:rPr>
      </w:pPr>
    </w:p>
    <w:p w14:paraId="44F65E8D" w14:textId="5B84D50F" w:rsidR="00EC12AD" w:rsidRPr="00362044" w:rsidRDefault="00EC12AD" w:rsidP="00362044">
      <w:pPr>
        <w:pStyle w:val="Heading2"/>
        <w:rPr>
          <w:rFonts w:ascii="Arial" w:eastAsia="Arial" w:hAnsi="Arial" w:cs="Arial"/>
          <w:b/>
          <w:bCs/>
          <w:color w:val="auto"/>
          <w:sz w:val="20"/>
          <w:szCs w:val="20"/>
        </w:rPr>
      </w:pPr>
      <w:bookmarkStart w:id="61" w:name="_Toc113373651"/>
      <w:r w:rsidRPr="00362044">
        <w:rPr>
          <w:rFonts w:ascii="Arial" w:eastAsia="Arial" w:hAnsi="Arial" w:cs="Arial"/>
          <w:b/>
          <w:bCs/>
          <w:color w:val="auto"/>
          <w:sz w:val="20"/>
          <w:szCs w:val="20"/>
        </w:rPr>
        <w:lastRenderedPageBreak/>
        <w:t>Section 7 – Transmission Proposals</w:t>
      </w:r>
      <w:bookmarkEnd w:id="61"/>
    </w:p>
    <w:p w14:paraId="07A1FA5B" w14:textId="2301C6E0" w:rsidR="00EC12AD" w:rsidRDefault="005E2828" w:rsidP="005D0936">
      <w:pPr>
        <w:spacing w:before="236" w:line="276" w:lineRule="auto"/>
        <w:ind w:left="720" w:right="144"/>
        <w:jc w:val="both"/>
        <w:textAlignment w:val="baseline"/>
        <w:rPr>
          <w:rFonts w:ascii="Arial" w:eastAsia="Arial" w:hAnsi="Arial"/>
          <w:color w:val="000000"/>
          <w:sz w:val="20"/>
        </w:rPr>
      </w:pPr>
      <w:r w:rsidRPr="008537D9">
        <w:rPr>
          <w:rFonts w:ascii="Arial" w:eastAsia="Arial" w:hAnsi="Arial"/>
          <w:color w:val="000000"/>
          <w:sz w:val="20"/>
        </w:rPr>
        <w:t>This Section details the transmitter requirements for the provision of a sound broadcasting service and will refer to the approval from ComReg to advertise the sound broadcasting service in question. Information will be provided on the current transmitter structure in use for the existing service. Reference will also be made to the fact that transmission proposals may be based on the use of alternative transmission locations and that any alternative transmission locations may require co</w:t>
      </w:r>
      <w:r w:rsidRPr="008537D9">
        <w:rPr>
          <w:rFonts w:ascii="Arial" w:eastAsia="Arial" w:hAnsi="Arial"/>
          <w:color w:val="000000"/>
          <w:sz w:val="20"/>
        </w:rPr>
        <w:softHyphen/>
        <w:t>ordination with neighbouring countries and/or additional restrictions to protect existing or planned radio</w:t>
      </w:r>
      <w:r>
        <w:rPr>
          <w:rFonts w:ascii="Arial" w:eastAsia="Arial" w:hAnsi="Arial"/>
          <w:color w:val="000000"/>
          <w:sz w:val="20"/>
        </w:rPr>
        <w:t xml:space="preserve"> services.</w:t>
      </w:r>
    </w:p>
    <w:p w14:paraId="603634E4" w14:textId="75DC2FF3" w:rsidR="005E2828" w:rsidRPr="0013701E" w:rsidRDefault="005E2828" w:rsidP="005D0936">
      <w:pPr>
        <w:spacing w:before="236" w:line="276" w:lineRule="auto"/>
        <w:ind w:left="720" w:right="144"/>
        <w:jc w:val="both"/>
        <w:textAlignment w:val="baseline"/>
        <w:rPr>
          <w:rFonts w:ascii="Arial" w:eastAsia="Arial" w:hAnsi="Arial"/>
          <w:i/>
          <w:iCs/>
          <w:color w:val="000000"/>
          <w:sz w:val="20"/>
          <w:u w:val="single"/>
        </w:rPr>
      </w:pPr>
      <w:r w:rsidRPr="0013701E">
        <w:rPr>
          <w:rFonts w:ascii="Arial" w:eastAsia="Arial" w:hAnsi="Arial"/>
          <w:i/>
          <w:iCs/>
          <w:color w:val="000000"/>
          <w:sz w:val="20"/>
          <w:u w:val="single"/>
        </w:rPr>
        <w:t xml:space="preserve">Incumbent: </w:t>
      </w:r>
    </w:p>
    <w:p w14:paraId="79E17AC2" w14:textId="2E2EFD63" w:rsidR="005E2828" w:rsidRDefault="005E2828" w:rsidP="005D0936">
      <w:pPr>
        <w:spacing w:before="236" w:line="276" w:lineRule="auto"/>
        <w:ind w:left="720" w:right="144"/>
        <w:jc w:val="both"/>
        <w:textAlignment w:val="baseline"/>
        <w:rPr>
          <w:rFonts w:ascii="Arial" w:eastAsia="Arial" w:hAnsi="Arial"/>
          <w:color w:val="000000"/>
          <w:sz w:val="20"/>
        </w:rPr>
      </w:pPr>
      <w:r>
        <w:rPr>
          <w:rFonts w:ascii="Arial" w:eastAsia="Arial" w:hAnsi="Arial"/>
          <w:color w:val="000000"/>
          <w:sz w:val="20"/>
        </w:rPr>
        <w:t>Only current licence holder should answer the following questions:</w:t>
      </w:r>
    </w:p>
    <w:p w14:paraId="7960DD74" w14:textId="77777777" w:rsidR="00A10AEC" w:rsidRPr="008537D9" w:rsidRDefault="00A10AEC" w:rsidP="005D0936">
      <w:pPr>
        <w:spacing w:before="125" w:line="276" w:lineRule="auto"/>
        <w:ind w:left="720" w:right="144"/>
        <w:jc w:val="both"/>
        <w:textAlignment w:val="baseline"/>
        <w:rPr>
          <w:rFonts w:ascii="Arial" w:eastAsia="Arial" w:hAnsi="Arial"/>
          <w:b/>
          <w:color w:val="9BBA58"/>
          <w:sz w:val="20"/>
        </w:rPr>
      </w:pPr>
      <w:r w:rsidRPr="00A10AEC">
        <w:rPr>
          <w:rFonts w:ascii="Arial" w:eastAsia="Arial" w:hAnsi="Arial"/>
          <w:bCs/>
          <w:color w:val="70AD47" w:themeColor="accent6"/>
          <w:sz w:val="20"/>
        </w:rPr>
        <w:t>7.1</w:t>
      </w:r>
      <w:r w:rsidRPr="00A10AEC">
        <w:rPr>
          <w:rFonts w:ascii="Arial" w:eastAsia="Arial" w:hAnsi="Arial"/>
          <w:color w:val="70AD47" w:themeColor="accent6"/>
          <w:sz w:val="20"/>
        </w:rPr>
        <w:t xml:space="preserve"> </w:t>
      </w:r>
      <w:r w:rsidRPr="008537D9">
        <w:rPr>
          <w:rFonts w:ascii="Arial" w:eastAsia="Arial" w:hAnsi="Arial"/>
          <w:color w:val="000000"/>
          <w:sz w:val="20"/>
        </w:rPr>
        <w:t>Provide details of any alterations you propose, if any, to the current transmission arrangements for the new licence period.</w:t>
      </w:r>
    </w:p>
    <w:p w14:paraId="6385EF23" w14:textId="72922089" w:rsidR="00A10AEC" w:rsidRDefault="00A10AEC" w:rsidP="005D0936">
      <w:pPr>
        <w:spacing w:before="129" w:after="108" w:line="276" w:lineRule="auto"/>
        <w:ind w:left="720" w:right="144"/>
        <w:jc w:val="both"/>
        <w:textAlignment w:val="baseline"/>
        <w:rPr>
          <w:rFonts w:ascii="Arial" w:eastAsia="Arial" w:hAnsi="Arial"/>
          <w:color w:val="000000"/>
          <w:sz w:val="20"/>
        </w:rPr>
      </w:pPr>
      <w:r w:rsidRPr="00A10AEC">
        <w:rPr>
          <w:rFonts w:ascii="Arial" w:eastAsia="Arial" w:hAnsi="Arial"/>
          <w:bCs/>
          <w:color w:val="70AD47" w:themeColor="accent6"/>
          <w:sz w:val="20"/>
        </w:rPr>
        <w:t>7.2</w:t>
      </w:r>
      <w:r w:rsidRPr="00A10AEC">
        <w:rPr>
          <w:rFonts w:ascii="Arial" w:eastAsia="Arial" w:hAnsi="Arial"/>
          <w:color w:val="70AD47" w:themeColor="accent6"/>
          <w:sz w:val="20"/>
        </w:rPr>
        <w:t xml:space="preserve"> </w:t>
      </w:r>
      <w:r w:rsidRPr="008537D9">
        <w:rPr>
          <w:rFonts w:ascii="Arial" w:eastAsia="Arial" w:hAnsi="Arial"/>
          <w:color w:val="000000"/>
          <w:sz w:val="20"/>
        </w:rPr>
        <w:t xml:space="preserve">If an alternative transmission site is proposed please provide the information requested under </w:t>
      </w:r>
      <w:r w:rsidRPr="00954B66">
        <w:rPr>
          <w:rFonts w:ascii="Arial" w:eastAsia="Arial" w:hAnsi="Arial"/>
          <w:bCs/>
          <w:sz w:val="20"/>
        </w:rPr>
        <w:t>Section 7.5</w:t>
      </w:r>
      <w:r w:rsidRPr="00954B66">
        <w:rPr>
          <w:rFonts w:ascii="Arial" w:eastAsia="Arial" w:hAnsi="Arial"/>
          <w:sz w:val="20"/>
        </w:rPr>
        <w:t xml:space="preserve"> </w:t>
      </w:r>
      <w:r w:rsidRPr="008537D9">
        <w:rPr>
          <w:rFonts w:ascii="Arial" w:eastAsia="Arial" w:hAnsi="Arial"/>
          <w:color w:val="000000"/>
          <w:sz w:val="20"/>
        </w:rPr>
        <w:t>below.</w:t>
      </w:r>
    </w:p>
    <w:p w14:paraId="50F2B96E" w14:textId="479944E7" w:rsidR="00F03FD3" w:rsidRPr="0013701E" w:rsidRDefault="00F03FD3" w:rsidP="005D0936">
      <w:pPr>
        <w:spacing w:before="129" w:after="108" w:line="276" w:lineRule="auto"/>
        <w:ind w:left="720" w:right="144"/>
        <w:jc w:val="both"/>
        <w:textAlignment w:val="baseline"/>
        <w:rPr>
          <w:rFonts w:ascii="Arial" w:eastAsia="Arial" w:hAnsi="Arial"/>
          <w:bCs/>
          <w:i/>
          <w:iCs/>
          <w:sz w:val="20"/>
          <w:u w:val="single"/>
        </w:rPr>
      </w:pPr>
      <w:r>
        <w:rPr>
          <w:rFonts w:ascii="Arial" w:eastAsia="Arial" w:hAnsi="Arial"/>
          <w:bCs/>
          <w:color w:val="70AD47" w:themeColor="accent6"/>
          <w:sz w:val="20"/>
        </w:rPr>
        <w:br/>
      </w:r>
      <w:r w:rsidRPr="0013701E">
        <w:rPr>
          <w:rFonts w:ascii="Arial" w:eastAsia="Arial" w:hAnsi="Arial"/>
          <w:bCs/>
          <w:i/>
          <w:iCs/>
          <w:sz w:val="20"/>
          <w:u w:val="single"/>
        </w:rPr>
        <w:t>New Applicant:</w:t>
      </w:r>
    </w:p>
    <w:p w14:paraId="1F7585B2" w14:textId="77777777" w:rsidR="00266F01" w:rsidRPr="008537D9" w:rsidRDefault="00266F01" w:rsidP="005D0936">
      <w:pPr>
        <w:spacing w:before="169" w:line="276" w:lineRule="auto"/>
        <w:ind w:firstLine="720"/>
        <w:textAlignment w:val="baseline"/>
        <w:rPr>
          <w:rFonts w:ascii="Arial" w:eastAsia="Arial" w:hAnsi="Arial"/>
          <w:color w:val="000000"/>
          <w:sz w:val="20"/>
        </w:rPr>
      </w:pPr>
      <w:r w:rsidRPr="008537D9">
        <w:rPr>
          <w:rFonts w:ascii="Arial" w:eastAsia="Arial" w:hAnsi="Arial"/>
          <w:color w:val="000000"/>
          <w:sz w:val="20"/>
        </w:rPr>
        <w:t>A new applicant only should respond to the following questions:</w:t>
      </w:r>
    </w:p>
    <w:p w14:paraId="7E9A6276" w14:textId="50F0658B" w:rsidR="00266F01" w:rsidRDefault="00266F01" w:rsidP="005D0936">
      <w:pPr>
        <w:spacing w:before="132" w:line="276" w:lineRule="auto"/>
        <w:ind w:left="720" w:right="144"/>
        <w:jc w:val="both"/>
        <w:textAlignment w:val="baseline"/>
        <w:rPr>
          <w:rFonts w:ascii="Arial" w:eastAsia="Arial" w:hAnsi="Arial"/>
          <w:b/>
          <w:color w:val="9BBA58"/>
          <w:sz w:val="20"/>
        </w:rPr>
      </w:pPr>
      <w:r w:rsidRPr="00266F01">
        <w:rPr>
          <w:rFonts w:ascii="Arial" w:eastAsia="Arial" w:hAnsi="Arial"/>
          <w:bCs/>
          <w:color w:val="70AD47" w:themeColor="accent6"/>
          <w:sz w:val="20"/>
        </w:rPr>
        <w:t>7.3</w:t>
      </w:r>
      <w:r w:rsidRPr="00266F01">
        <w:rPr>
          <w:rFonts w:ascii="Arial" w:eastAsia="Arial" w:hAnsi="Arial"/>
          <w:color w:val="70AD47" w:themeColor="accent6"/>
          <w:sz w:val="20"/>
        </w:rPr>
        <w:t xml:space="preserve"> </w:t>
      </w:r>
      <w:r w:rsidRPr="008537D9">
        <w:rPr>
          <w:rFonts w:ascii="Arial" w:eastAsia="Arial" w:hAnsi="Arial"/>
          <w:color w:val="000000"/>
          <w:sz w:val="20"/>
        </w:rPr>
        <w:t xml:space="preserve">Have you entered into negotiations with the owner/operator of the site/s regarding arrangements for the licence period? If </w:t>
      </w:r>
      <w:r w:rsidR="006C6C92" w:rsidRPr="008537D9">
        <w:rPr>
          <w:rFonts w:ascii="Arial" w:eastAsia="Arial" w:hAnsi="Arial"/>
          <w:color w:val="000000"/>
          <w:sz w:val="20"/>
        </w:rPr>
        <w:t>so,</w:t>
      </w:r>
      <w:r w:rsidRPr="008537D9">
        <w:rPr>
          <w:rFonts w:ascii="Arial" w:eastAsia="Arial" w:hAnsi="Arial"/>
          <w:color w:val="000000"/>
          <w:sz w:val="20"/>
        </w:rPr>
        <w:t xml:space="preserve"> provide details. If not, state what arrangements are anticipated / envisaged?</w:t>
      </w:r>
    </w:p>
    <w:p w14:paraId="0280DEF8" w14:textId="6FA095A9" w:rsidR="00266F01" w:rsidRDefault="00266F01" w:rsidP="005D0936">
      <w:pPr>
        <w:spacing w:before="132" w:line="276" w:lineRule="auto"/>
        <w:ind w:left="720" w:right="144"/>
        <w:jc w:val="both"/>
        <w:textAlignment w:val="baseline"/>
        <w:rPr>
          <w:rFonts w:ascii="Arial" w:eastAsia="Arial" w:hAnsi="Arial"/>
          <w:color w:val="000000"/>
          <w:sz w:val="20"/>
        </w:rPr>
      </w:pPr>
      <w:r w:rsidRPr="00266F01">
        <w:rPr>
          <w:rFonts w:ascii="Arial" w:eastAsia="Arial" w:hAnsi="Arial"/>
          <w:bCs/>
          <w:color w:val="70AD47" w:themeColor="accent6"/>
          <w:sz w:val="20"/>
        </w:rPr>
        <w:t>7.4</w:t>
      </w:r>
      <w:r w:rsidRPr="00266F01">
        <w:rPr>
          <w:rFonts w:ascii="Arial" w:eastAsia="Arial" w:hAnsi="Arial"/>
          <w:color w:val="70AD47" w:themeColor="accent6"/>
          <w:sz w:val="20"/>
        </w:rPr>
        <w:t xml:space="preserve"> </w:t>
      </w:r>
      <w:r w:rsidRPr="008537D9">
        <w:rPr>
          <w:rFonts w:ascii="Arial" w:eastAsia="Arial" w:hAnsi="Arial"/>
          <w:color w:val="000000"/>
          <w:sz w:val="20"/>
        </w:rPr>
        <w:t>If a new applicant is proposing to use a different transmission network to the one being used for the existing service, please provide the information requested under</w:t>
      </w:r>
      <w:r w:rsidRPr="008537D9">
        <w:rPr>
          <w:rFonts w:ascii="Arial" w:eastAsia="Arial" w:hAnsi="Arial"/>
          <w:b/>
          <w:color w:val="9BBA58"/>
          <w:sz w:val="20"/>
        </w:rPr>
        <w:t xml:space="preserve"> </w:t>
      </w:r>
      <w:r w:rsidRPr="00954B66">
        <w:rPr>
          <w:rFonts w:ascii="Arial" w:eastAsia="Arial" w:hAnsi="Arial"/>
          <w:bCs/>
          <w:sz w:val="20"/>
        </w:rPr>
        <w:t>Section 7.5</w:t>
      </w:r>
      <w:r w:rsidRPr="00954B66">
        <w:rPr>
          <w:rFonts w:ascii="Arial" w:eastAsia="Arial" w:hAnsi="Arial"/>
          <w:sz w:val="20"/>
        </w:rPr>
        <w:t xml:space="preserve"> </w:t>
      </w:r>
      <w:r w:rsidRPr="008537D9">
        <w:rPr>
          <w:rFonts w:ascii="Arial" w:eastAsia="Arial" w:hAnsi="Arial"/>
          <w:color w:val="000000"/>
          <w:sz w:val="20"/>
        </w:rPr>
        <w:t>below.</w:t>
      </w:r>
    </w:p>
    <w:p w14:paraId="01C8D469" w14:textId="6240B463" w:rsidR="00266F01" w:rsidRDefault="009D604C" w:rsidP="005D0936">
      <w:pPr>
        <w:spacing w:before="132" w:line="276" w:lineRule="auto"/>
        <w:ind w:left="720" w:right="144"/>
        <w:jc w:val="both"/>
        <w:textAlignment w:val="baseline"/>
        <w:rPr>
          <w:rFonts w:ascii="Arial" w:eastAsia="Arial" w:hAnsi="Arial"/>
          <w:color w:val="000000"/>
          <w:sz w:val="20"/>
        </w:rPr>
      </w:pPr>
      <w:r w:rsidRPr="009D604C">
        <w:rPr>
          <w:rFonts w:ascii="Arial" w:eastAsia="Arial" w:hAnsi="Arial"/>
          <w:bCs/>
          <w:color w:val="70AD47" w:themeColor="accent6"/>
          <w:sz w:val="20"/>
        </w:rPr>
        <w:t>7.5</w:t>
      </w:r>
      <w:r w:rsidRPr="009D604C">
        <w:rPr>
          <w:rFonts w:ascii="Arial" w:eastAsia="Arial" w:hAnsi="Arial"/>
          <w:color w:val="70AD47" w:themeColor="accent6"/>
          <w:sz w:val="20"/>
        </w:rPr>
        <w:t xml:space="preserve"> </w:t>
      </w:r>
      <w:r w:rsidRPr="008537D9">
        <w:rPr>
          <w:rFonts w:ascii="Arial" w:eastAsia="Arial" w:hAnsi="Arial"/>
          <w:color w:val="000000"/>
          <w:sz w:val="20"/>
        </w:rPr>
        <w:t>If you are proposing to use a different transmission network to the one being used for the existing service, please provide all the following information:</w:t>
      </w:r>
    </w:p>
    <w:p w14:paraId="7E7B8366" w14:textId="77777777" w:rsidR="00CB3F60" w:rsidRDefault="00CB3F60" w:rsidP="005D0936">
      <w:pPr>
        <w:spacing w:before="130" w:line="276" w:lineRule="auto"/>
        <w:ind w:left="1440" w:right="144"/>
        <w:jc w:val="both"/>
        <w:textAlignment w:val="baseline"/>
        <w:rPr>
          <w:rFonts w:ascii="Arial" w:eastAsia="Arial" w:hAnsi="Arial"/>
          <w:b/>
          <w:color w:val="9BBA58"/>
          <w:sz w:val="20"/>
        </w:rPr>
      </w:pPr>
      <w:r w:rsidRPr="00CB3F60">
        <w:rPr>
          <w:rFonts w:ascii="Arial" w:eastAsia="Arial" w:hAnsi="Arial"/>
          <w:bCs/>
          <w:color w:val="70AD47" w:themeColor="accent6"/>
          <w:sz w:val="20"/>
        </w:rPr>
        <w:t>7.5.1</w:t>
      </w:r>
      <w:r w:rsidRPr="00CB3F60">
        <w:rPr>
          <w:rFonts w:ascii="Arial" w:eastAsia="Arial" w:hAnsi="Arial"/>
          <w:color w:val="70AD47" w:themeColor="accent6"/>
          <w:sz w:val="20"/>
        </w:rPr>
        <w:t xml:space="preserve"> </w:t>
      </w:r>
      <w:r w:rsidRPr="008537D9">
        <w:rPr>
          <w:rFonts w:ascii="Arial" w:eastAsia="Arial" w:hAnsi="Arial"/>
          <w:color w:val="000000"/>
          <w:sz w:val="20"/>
        </w:rPr>
        <w:t>The rationale for the transmission plan that includes a general description of the proposed coverage and of areas that may receive marginal or unsatisfactory reception.</w:t>
      </w:r>
    </w:p>
    <w:p w14:paraId="1D724F37" w14:textId="7EFBEFD3" w:rsidR="00CB3F60" w:rsidRDefault="00CB3F60" w:rsidP="005D0936">
      <w:pPr>
        <w:spacing w:before="130" w:line="276" w:lineRule="auto"/>
        <w:ind w:left="1440" w:right="144"/>
        <w:jc w:val="both"/>
        <w:textAlignment w:val="baseline"/>
        <w:rPr>
          <w:rFonts w:ascii="Arial" w:eastAsia="Arial" w:hAnsi="Arial"/>
          <w:color w:val="000000"/>
        </w:rPr>
      </w:pPr>
      <w:r w:rsidRPr="00CB3F60">
        <w:rPr>
          <w:rFonts w:ascii="Arial" w:eastAsia="Arial" w:hAnsi="Arial"/>
          <w:bCs/>
          <w:color w:val="70AD47" w:themeColor="accent6"/>
          <w:sz w:val="20"/>
        </w:rPr>
        <w:t>7.5.2</w:t>
      </w:r>
      <w:r w:rsidRPr="00CB3F60">
        <w:rPr>
          <w:rFonts w:ascii="Arial" w:eastAsia="Arial" w:hAnsi="Arial"/>
          <w:color w:val="70AD47" w:themeColor="accent6"/>
          <w:sz w:val="20"/>
        </w:rPr>
        <w:t xml:space="preserve"> </w:t>
      </w:r>
      <w:r w:rsidRPr="008537D9">
        <w:rPr>
          <w:rFonts w:ascii="Arial" w:eastAsia="Arial" w:hAnsi="Arial"/>
          <w:color w:val="000000"/>
          <w:sz w:val="20"/>
        </w:rPr>
        <w:t xml:space="preserve">A table of the main technical characteristics of the proposed main transmitter station should be provided in the following </w:t>
      </w:r>
      <w:r w:rsidR="006C6C92" w:rsidRPr="008537D9">
        <w:rPr>
          <w:rFonts w:ascii="Arial" w:eastAsia="Arial" w:hAnsi="Arial"/>
          <w:color w:val="000000"/>
          <w:sz w:val="20"/>
        </w:rPr>
        <w:t>format: -</w:t>
      </w:r>
      <w:r w:rsidRPr="008537D9">
        <w:rPr>
          <w:rFonts w:ascii="Arial" w:eastAsia="Arial" w:hAnsi="Arial"/>
          <w:color w:val="000000"/>
        </w:rPr>
        <w:t xml:space="preserve"> </w:t>
      </w:r>
    </w:p>
    <w:p w14:paraId="4896F419" w14:textId="77777777" w:rsidR="00080503" w:rsidRDefault="00080503" w:rsidP="005D0936">
      <w:pPr>
        <w:spacing w:before="130" w:line="276" w:lineRule="auto"/>
        <w:ind w:left="1440" w:right="144"/>
        <w:jc w:val="both"/>
        <w:textAlignment w:val="baseline"/>
        <w:rPr>
          <w:rFonts w:ascii="Arial" w:eastAsia="Arial" w:hAnsi="Arial"/>
          <w:color w:val="000000"/>
        </w:rPr>
      </w:pPr>
    </w:p>
    <w:tbl>
      <w:tblPr>
        <w:tblW w:w="0" w:type="auto"/>
        <w:tblInd w:w="1568" w:type="dxa"/>
        <w:tblLayout w:type="fixed"/>
        <w:tblCellMar>
          <w:left w:w="0" w:type="dxa"/>
          <w:right w:w="0" w:type="dxa"/>
        </w:tblCellMar>
        <w:tblLook w:val="0000" w:firstRow="0" w:lastRow="0" w:firstColumn="0" w:lastColumn="0" w:noHBand="0" w:noVBand="0"/>
      </w:tblPr>
      <w:tblGrid>
        <w:gridCol w:w="1277"/>
        <w:gridCol w:w="1843"/>
        <w:gridCol w:w="1253"/>
        <w:gridCol w:w="1699"/>
        <w:gridCol w:w="1738"/>
      </w:tblGrid>
      <w:tr w:rsidR="00080503" w:rsidRPr="008537D9" w14:paraId="6505FE31" w14:textId="77777777">
        <w:trPr>
          <w:trHeight w:hRule="exact" w:val="302"/>
        </w:trPr>
        <w:tc>
          <w:tcPr>
            <w:tcW w:w="1277" w:type="dxa"/>
            <w:tcBorders>
              <w:top w:val="single" w:sz="5" w:space="0" w:color="000000"/>
              <w:left w:val="single" w:sz="5" w:space="0" w:color="000000"/>
              <w:right w:val="single" w:sz="5" w:space="0" w:color="000000"/>
            </w:tcBorders>
            <w:vAlign w:val="center"/>
          </w:tcPr>
          <w:p w14:paraId="2E6BF784" w14:textId="77777777" w:rsidR="00080503" w:rsidRPr="008537D9" w:rsidRDefault="00080503" w:rsidP="005D0936">
            <w:pPr>
              <w:spacing w:before="60" w:after="7" w:line="276" w:lineRule="auto"/>
              <w:jc w:val="center"/>
              <w:textAlignment w:val="baseline"/>
              <w:rPr>
                <w:rFonts w:ascii="Arial" w:eastAsia="Arial" w:hAnsi="Arial"/>
                <w:b/>
                <w:color w:val="000000"/>
                <w:sz w:val="20"/>
              </w:rPr>
            </w:pPr>
            <w:r w:rsidRPr="008537D9">
              <w:rPr>
                <w:rFonts w:ascii="Arial" w:eastAsia="Arial" w:hAnsi="Arial"/>
                <w:b/>
                <w:color w:val="000000"/>
                <w:sz w:val="20"/>
              </w:rPr>
              <w:t>Site Name</w:t>
            </w:r>
          </w:p>
        </w:tc>
        <w:tc>
          <w:tcPr>
            <w:tcW w:w="1843" w:type="dxa"/>
            <w:tcBorders>
              <w:top w:val="single" w:sz="5" w:space="0" w:color="000000"/>
              <w:left w:val="single" w:sz="5" w:space="0" w:color="000000"/>
              <w:right w:val="single" w:sz="5" w:space="0" w:color="000000"/>
            </w:tcBorders>
            <w:vAlign w:val="center"/>
          </w:tcPr>
          <w:p w14:paraId="7F03536C" w14:textId="77777777" w:rsidR="00080503" w:rsidRPr="008537D9" w:rsidRDefault="00080503" w:rsidP="005D0936">
            <w:pPr>
              <w:spacing w:before="60" w:after="7" w:line="276" w:lineRule="auto"/>
              <w:jc w:val="center"/>
              <w:textAlignment w:val="baseline"/>
              <w:rPr>
                <w:rFonts w:ascii="Arial" w:eastAsia="Arial" w:hAnsi="Arial"/>
                <w:b/>
                <w:color w:val="000000"/>
                <w:sz w:val="20"/>
              </w:rPr>
            </w:pPr>
            <w:r w:rsidRPr="008537D9">
              <w:rPr>
                <w:rFonts w:ascii="Arial" w:eastAsia="Arial" w:hAnsi="Arial"/>
                <w:b/>
                <w:color w:val="000000"/>
                <w:sz w:val="20"/>
              </w:rPr>
              <w:t>Site Coordinates</w:t>
            </w:r>
          </w:p>
        </w:tc>
        <w:tc>
          <w:tcPr>
            <w:tcW w:w="1253" w:type="dxa"/>
            <w:tcBorders>
              <w:top w:val="single" w:sz="5" w:space="0" w:color="000000"/>
              <w:left w:val="single" w:sz="5" w:space="0" w:color="000000"/>
              <w:right w:val="single" w:sz="5" w:space="0" w:color="000000"/>
            </w:tcBorders>
            <w:vAlign w:val="center"/>
          </w:tcPr>
          <w:p w14:paraId="3DA45996" w14:textId="77777777" w:rsidR="00080503" w:rsidRPr="008537D9" w:rsidRDefault="00080503" w:rsidP="005D0936">
            <w:pPr>
              <w:spacing w:before="55" w:after="12" w:line="276" w:lineRule="auto"/>
              <w:ind w:left="149"/>
              <w:textAlignment w:val="baseline"/>
              <w:rPr>
                <w:rFonts w:ascii="Arial" w:eastAsia="Arial" w:hAnsi="Arial"/>
                <w:b/>
                <w:color w:val="000000"/>
                <w:sz w:val="20"/>
              </w:rPr>
            </w:pPr>
            <w:r w:rsidRPr="008537D9">
              <w:rPr>
                <w:rFonts w:ascii="Arial" w:eastAsia="Arial" w:hAnsi="Arial"/>
                <w:b/>
                <w:color w:val="000000"/>
                <w:sz w:val="20"/>
              </w:rPr>
              <w:t>Site</w:t>
            </w:r>
          </w:p>
        </w:tc>
        <w:tc>
          <w:tcPr>
            <w:tcW w:w="1699" w:type="dxa"/>
            <w:tcBorders>
              <w:top w:val="single" w:sz="5" w:space="0" w:color="000000"/>
              <w:left w:val="single" w:sz="5" w:space="0" w:color="000000"/>
              <w:right w:val="single" w:sz="5" w:space="0" w:color="000000"/>
            </w:tcBorders>
            <w:vAlign w:val="center"/>
          </w:tcPr>
          <w:p w14:paraId="650D9300" w14:textId="77777777" w:rsidR="00080503" w:rsidRPr="008537D9" w:rsidRDefault="00080503" w:rsidP="005D0936">
            <w:pPr>
              <w:spacing w:before="55" w:after="12" w:line="276" w:lineRule="auto"/>
              <w:ind w:left="144"/>
              <w:textAlignment w:val="baseline"/>
              <w:rPr>
                <w:rFonts w:ascii="Arial" w:eastAsia="Arial" w:hAnsi="Arial"/>
                <w:b/>
                <w:color w:val="000000"/>
                <w:sz w:val="20"/>
              </w:rPr>
            </w:pPr>
            <w:r w:rsidRPr="008537D9">
              <w:rPr>
                <w:rFonts w:ascii="Arial" w:eastAsia="Arial" w:hAnsi="Arial"/>
                <w:b/>
                <w:color w:val="000000"/>
                <w:sz w:val="20"/>
              </w:rPr>
              <w:t>Antenna</w:t>
            </w:r>
          </w:p>
        </w:tc>
        <w:tc>
          <w:tcPr>
            <w:tcW w:w="1738" w:type="dxa"/>
            <w:tcBorders>
              <w:top w:val="single" w:sz="5" w:space="0" w:color="000000"/>
              <w:left w:val="single" w:sz="5" w:space="0" w:color="000000"/>
              <w:right w:val="single" w:sz="5" w:space="0" w:color="000000"/>
            </w:tcBorders>
            <w:vAlign w:val="center"/>
          </w:tcPr>
          <w:p w14:paraId="54CD5A17" w14:textId="77777777" w:rsidR="00080503" w:rsidRPr="008537D9" w:rsidRDefault="00080503" w:rsidP="005D0936">
            <w:pPr>
              <w:spacing w:before="60" w:after="7" w:line="276" w:lineRule="auto"/>
              <w:ind w:right="476"/>
              <w:jc w:val="right"/>
              <w:textAlignment w:val="baseline"/>
              <w:rPr>
                <w:rFonts w:ascii="Arial" w:eastAsia="Arial" w:hAnsi="Arial"/>
                <w:b/>
                <w:color w:val="000000"/>
                <w:sz w:val="20"/>
              </w:rPr>
            </w:pPr>
            <w:r w:rsidRPr="008537D9">
              <w:rPr>
                <w:rFonts w:ascii="Arial" w:eastAsia="Arial" w:hAnsi="Arial"/>
                <w:b/>
                <w:color w:val="000000"/>
                <w:sz w:val="20"/>
              </w:rPr>
              <w:t>ERP per pol</w:t>
            </w:r>
          </w:p>
        </w:tc>
      </w:tr>
      <w:tr w:rsidR="00080503" w:rsidRPr="008537D9" w14:paraId="4FEB7B21" w14:textId="77777777">
        <w:trPr>
          <w:trHeight w:hRule="exact" w:val="279"/>
        </w:trPr>
        <w:tc>
          <w:tcPr>
            <w:tcW w:w="1277" w:type="dxa"/>
            <w:tcBorders>
              <w:left w:val="single" w:sz="5" w:space="0" w:color="000000"/>
              <w:right w:val="single" w:sz="5" w:space="0" w:color="000000"/>
            </w:tcBorders>
          </w:tcPr>
          <w:p w14:paraId="31F595D6" w14:textId="77777777" w:rsidR="00080503" w:rsidRPr="008537D9" w:rsidRDefault="00080503"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843" w:type="dxa"/>
            <w:tcBorders>
              <w:left w:val="single" w:sz="5" w:space="0" w:color="000000"/>
              <w:right w:val="single" w:sz="5" w:space="0" w:color="000000"/>
            </w:tcBorders>
          </w:tcPr>
          <w:p w14:paraId="35820C22" w14:textId="77777777" w:rsidR="00080503" w:rsidRPr="008537D9" w:rsidRDefault="00080503"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253" w:type="dxa"/>
            <w:tcBorders>
              <w:left w:val="single" w:sz="5" w:space="0" w:color="000000"/>
              <w:right w:val="single" w:sz="5" w:space="0" w:color="000000"/>
            </w:tcBorders>
            <w:vAlign w:val="center"/>
          </w:tcPr>
          <w:p w14:paraId="59184293" w14:textId="77777777" w:rsidR="00080503" w:rsidRPr="008537D9" w:rsidRDefault="00080503" w:rsidP="005D0936">
            <w:pPr>
              <w:spacing w:before="32" w:after="7" w:line="276" w:lineRule="auto"/>
              <w:ind w:left="149"/>
              <w:textAlignment w:val="baseline"/>
              <w:rPr>
                <w:rFonts w:ascii="Arial" w:eastAsia="Arial" w:hAnsi="Arial"/>
                <w:b/>
                <w:color w:val="000000"/>
                <w:sz w:val="20"/>
              </w:rPr>
            </w:pPr>
            <w:r w:rsidRPr="008537D9">
              <w:rPr>
                <w:rFonts w:ascii="Arial" w:eastAsia="Arial" w:hAnsi="Arial"/>
                <w:b/>
                <w:color w:val="000000"/>
                <w:sz w:val="20"/>
              </w:rPr>
              <w:t>Height</w:t>
            </w:r>
          </w:p>
        </w:tc>
        <w:tc>
          <w:tcPr>
            <w:tcW w:w="1699" w:type="dxa"/>
            <w:tcBorders>
              <w:left w:val="single" w:sz="5" w:space="0" w:color="000000"/>
              <w:right w:val="single" w:sz="5" w:space="0" w:color="000000"/>
            </w:tcBorders>
            <w:vAlign w:val="center"/>
          </w:tcPr>
          <w:p w14:paraId="12BEF385" w14:textId="77777777" w:rsidR="00080503" w:rsidRPr="008537D9" w:rsidRDefault="00080503" w:rsidP="005D0936">
            <w:pPr>
              <w:spacing w:before="36" w:after="3" w:line="276" w:lineRule="auto"/>
              <w:ind w:left="144"/>
              <w:textAlignment w:val="baseline"/>
              <w:rPr>
                <w:rFonts w:ascii="Arial" w:eastAsia="Arial" w:hAnsi="Arial"/>
                <w:b/>
                <w:color w:val="000000"/>
                <w:sz w:val="20"/>
              </w:rPr>
            </w:pPr>
            <w:r w:rsidRPr="008537D9">
              <w:rPr>
                <w:rFonts w:ascii="Arial" w:eastAsia="Arial" w:hAnsi="Arial"/>
                <w:b/>
                <w:color w:val="000000"/>
                <w:sz w:val="20"/>
              </w:rPr>
              <w:t>Height AGL</w:t>
            </w:r>
          </w:p>
        </w:tc>
        <w:tc>
          <w:tcPr>
            <w:tcW w:w="1738" w:type="dxa"/>
            <w:tcBorders>
              <w:left w:val="single" w:sz="5" w:space="0" w:color="000000"/>
              <w:right w:val="single" w:sz="5" w:space="0" w:color="000000"/>
            </w:tcBorders>
          </w:tcPr>
          <w:p w14:paraId="4291014B" w14:textId="77777777" w:rsidR="00080503" w:rsidRPr="008537D9" w:rsidRDefault="00080503"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080503" w:rsidRPr="008537D9" w14:paraId="2DBCA0B2" w14:textId="77777777">
        <w:trPr>
          <w:trHeight w:hRule="exact" w:val="485"/>
        </w:trPr>
        <w:tc>
          <w:tcPr>
            <w:tcW w:w="1277" w:type="dxa"/>
            <w:tcBorders>
              <w:left w:val="single" w:sz="5" w:space="0" w:color="000000"/>
              <w:bottom w:val="single" w:sz="5" w:space="0" w:color="000000"/>
              <w:right w:val="single" w:sz="5" w:space="0" w:color="000000"/>
            </w:tcBorders>
          </w:tcPr>
          <w:p w14:paraId="17DF7583" w14:textId="77777777" w:rsidR="00080503" w:rsidRPr="008537D9" w:rsidRDefault="00080503"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843" w:type="dxa"/>
            <w:tcBorders>
              <w:left w:val="single" w:sz="5" w:space="0" w:color="000000"/>
              <w:bottom w:val="single" w:sz="5" w:space="0" w:color="000000"/>
              <w:right w:val="single" w:sz="5" w:space="0" w:color="000000"/>
            </w:tcBorders>
          </w:tcPr>
          <w:p w14:paraId="72ABD1DE" w14:textId="77777777" w:rsidR="00080503" w:rsidRPr="008537D9" w:rsidRDefault="00080503"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253" w:type="dxa"/>
            <w:tcBorders>
              <w:left w:val="single" w:sz="5" w:space="0" w:color="000000"/>
              <w:bottom w:val="single" w:sz="5" w:space="0" w:color="000000"/>
              <w:right w:val="single" w:sz="5" w:space="0" w:color="000000"/>
            </w:tcBorders>
          </w:tcPr>
          <w:p w14:paraId="449F2317" w14:textId="77777777" w:rsidR="00080503" w:rsidRPr="008537D9" w:rsidRDefault="00080503" w:rsidP="005D0936">
            <w:pPr>
              <w:spacing w:before="36" w:after="213" w:line="276" w:lineRule="auto"/>
              <w:ind w:left="149"/>
              <w:textAlignment w:val="baseline"/>
              <w:rPr>
                <w:rFonts w:ascii="Arial" w:eastAsia="Arial" w:hAnsi="Arial"/>
                <w:b/>
                <w:color w:val="000000"/>
                <w:sz w:val="20"/>
              </w:rPr>
            </w:pPr>
            <w:r w:rsidRPr="008537D9">
              <w:rPr>
                <w:rFonts w:ascii="Arial" w:eastAsia="Arial" w:hAnsi="Arial"/>
                <w:b/>
                <w:color w:val="000000"/>
                <w:sz w:val="20"/>
              </w:rPr>
              <w:t>ASL</w:t>
            </w:r>
          </w:p>
        </w:tc>
        <w:tc>
          <w:tcPr>
            <w:tcW w:w="1699" w:type="dxa"/>
            <w:tcBorders>
              <w:left w:val="single" w:sz="5" w:space="0" w:color="000000"/>
              <w:bottom w:val="single" w:sz="5" w:space="0" w:color="000000"/>
              <w:right w:val="single" w:sz="5" w:space="0" w:color="000000"/>
            </w:tcBorders>
          </w:tcPr>
          <w:p w14:paraId="2812037F" w14:textId="77777777" w:rsidR="00080503" w:rsidRPr="008537D9" w:rsidRDefault="00080503"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738" w:type="dxa"/>
            <w:tcBorders>
              <w:left w:val="single" w:sz="5" w:space="0" w:color="000000"/>
              <w:bottom w:val="single" w:sz="5" w:space="0" w:color="000000"/>
              <w:right w:val="single" w:sz="5" w:space="0" w:color="000000"/>
            </w:tcBorders>
          </w:tcPr>
          <w:p w14:paraId="561CE651" w14:textId="77777777" w:rsidR="00080503" w:rsidRPr="008537D9" w:rsidRDefault="00080503"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bl>
    <w:p w14:paraId="3573ACEE" w14:textId="77777777" w:rsidR="009D604C" w:rsidRDefault="009D604C" w:rsidP="005D0936">
      <w:pPr>
        <w:spacing w:before="132" w:line="276" w:lineRule="auto"/>
        <w:ind w:left="720" w:right="144"/>
        <w:jc w:val="both"/>
        <w:textAlignment w:val="baseline"/>
        <w:rPr>
          <w:rFonts w:ascii="Arial" w:eastAsia="Arial" w:hAnsi="Arial"/>
          <w:b/>
          <w:color w:val="9BBA58"/>
          <w:sz w:val="20"/>
        </w:rPr>
      </w:pPr>
    </w:p>
    <w:p w14:paraId="6F5ACB74" w14:textId="170CD75A" w:rsidR="00080503" w:rsidRDefault="00080503" w:rsidP="005D0936">
      <w:pPr>
        <w:spacing w:before="132" w:line="276" w:lineRule="auto"/>
        <w:ind w:left="720" w:right="144"/>
        <w:jc w:val="both"/>
        <w:textAlignment w:val="baseline"/>
        <w:rPr>
          <w:rFonts w:ascii="Arial" w:eastAsia="Arial" w:hAnsi="Arial"/>
          <w:bCs/>
          <w:sz w:val="20"/>
        </w:rPr>
      </w:pPr>
      <w:r>
        <w:rPr>
          <w:rFonts w:ascii="Arial" w:eastAsia="Arial" w:hAnsi="Arial"/>
          <w:bCs/>
          <w:sz w:val="20"/>
        </w:rPr>
        <w:t>The following additional information should be provided:</w:t>
      </w:r>
    </w:p>
    <w:p w14:paraId="2C99D21A" w14:textId="78F54CBB" w:rsidR="00A853DA" w:rsidRPr="008537D9" w:rsidRDefault="00A853DA" w:rsidP="00966048">
      <w:pPr>
        <w:numPr>
          <w:ilvl w:val="0"/>
          <w:numId w:val="25"/>
        </w:numPr>
        <w:tabs>
          <w:tab w:val="clear" w:pos="288"/>
          <w:tab w:val="left" w:pos="2016"/>
        </w:tabs>
        <w:spacing w:before="153" w:line="276" w:lineRule="auto"/>
        <w:ind w:left="2016" w:hanging="288"/>
        <w:textAlignment w:val="baseline"/>
        <w:rPr>
          <w:rFonts w:ascii="Arial" w:eastAsia="Arial" w:hAnsi="Arial"/>
          <w:color w:val="000000"/>
          <w:sz w:val="20"/>
        </w:rPr>
      </w:pPr>
      <w:r w:rsidRPr="008537D9">
        <w:rPr>
          <w:rFonts w:ascii="Arial" w:eastAsia="Arial" w:hAnsi="Arial"/>
          <w:color w:val="000000"/>
          <w:sz w:val="20"/>
        </w:rPr>
        <w:t>The antenna radiation pattern proposed for the transmitter station.</w:t>
      </w:r>
    </w:p>
    <w:p w14:paraId="241DFB80" w14:textId="77777777" w:rsidR="00A853DA" w:rsidRPr="008537D9" w:rsidRDefault="00A853DA" w:rsidP="00966048">
      <w:pPr>
        <w:numPr>
          <w:ilvl w:val="0"/>
          <w:numId w:val="25"/>
        </w:numPr>
        <w:tabs>
          <w:tab w:val="clear" w:pos="288"/>
          <w:tab w:val="left" w:pos="2016"/>
        </w:tabs>
        <w:spacing w:before="121" w:line="276" w:lineRule="auto"/>
        <w:ind w:left="2016" w:right="144" w:hanging="288"/>
        <w:jc w:val="both"/>
        <w:textAlignment w:val="baseline"/>
        <w:rPr>
          <w:rFonts w:ascii="Arial" w:eastAsia="Arial" w:hAnsi="Arial"/>
          <w:color w:val="000000"/>
          <w:sz w:val="20"/>
        </w:rPr>
      </w:pPr>
      <w:r w:rsidRPr="008537D9">
        <w:rPr>
          <w:rFonts w:ascii="Arial" w:eastAsia="Arial" w:hAnsi="Arial"/>
          <w:color w:val="000000"/>
          <w:sz w:val="20"/>
        </w:rPr>
        <w:lastRenderedPageBreak/>
        <w:t>Details of the band pass filter / combiner system and directional coupler proposed to ensure compliance with the licence terms.</w:t>
      </w:r>
    </w:p>
    <w:p w14:paraId="2D461EFD" w14:textId="77777777" w:rsidR="00A853DA" w:rsidRPr="008537D9" w:rsidRDefault="00A853DA" w:rsidP="00966048">
      <w:pPr>
        <w:numPr>
          <w:ilvl w:val="0"/>
          <w:numId w:val="25"/>
        </w:numPr>
        <w:tabs>
          <w:tab w:val="clear" w:pos="288"/>
          <w:tab w:val="left" w:pos="2016"/>
        </w:tabs>
        <w:spacing w:before="153" w:line="276" w:lineRule="auto"/>
        <w:ind w:left="2016" w:hanging="288"/>
        <w:jc w:val="both"/>
        <w:textAlignment w:val="baseline"/>
        <w:rPr>
          <w:rFonts w:ascii="Arial" w:eastAsia="Arial" w:hAnsi="Arial"/>
          <w:color w:val="000000"/>
          <w:sz w:val="20"/>
        </w:rPr>
      </w:pPr>
      <w:r w:rsidRPr="008537D9">
        <w:rPr>
          <w:rFonts w:ascii="Arial" w:eastAsia="Arial" w:hAnsi="Arial"/>
          <w:color w:val="000000"/>
          <w:sz w:val="20"/>
        </w:rPr>
        <w:t>Details of the audio feed.</w:t>
      </w:r>
    </w:p>
    <w:p w14:paraId="761FA04E" w14:textId="1AE85509" w:rsidR="00A853DA" w:rsidRPr="008537D9" w:rsidRDefault="00A853DA" w:rsidP="00966048">
      <w:pPr>
        <w:numPr>
          <w:ilvl w:val="0"/>
          <w:numId w:val="25"/>
        </w:numPr>
        <w:tabs>
          <w:tab w:val="clear" w:pos="288"/>
          <w:tab w:val="left" w:pos="2016"/>
        </w:tabs>
        <w:spacing w:before="121" w:line="276" w:lineRule="auto"/>
        <w:ind w:left="2016" w:right="144" w:hanging="288"/>
        <w:jc w:val="both"/>
        <w:textAlignment w:val="baseline"/>
        <w:rPr>
          <w:rFonts w:ascii="Arial" w:eastAsia="Arial" w:hAnsi="Arial"/>
          <w:color w:val="000000"/>
          <w:sz w:val="20"/>
        </w:rPr>
      </w:pPr>
      <w:r w:rsidRPr="008537D9">
        <w:rPr>
          <w:rFonts w:ascii="Arial" w:eastAsia="Arial" w:hAnsi="Arial"/>
          <w:color w:val="000000"/>
          <w:sz w:val="20"/>
        </w:rPr>
        <w:t xml:space="preserve">Confirm if an emergency </w:t>
      </w:r>
      <w:r w:rsidR="006C6C92" w:rsidRPr="008537D9">
        <w:rPr>
          <w:rFonts w:ascii="Arial" w:eastAsia="Arial" w:hAnsi="Arial"/>
          <w:color w:val="000000"/>
          <w:sz w:val="20"/>
        </w:rPr>
        <w:t>back-up</w:t>
      </w:r>
      <w:r w:rsidRPr="008537D9">
        <w:rPr>
          <w:rFonts w:ascii="Arial" w:eastAsia="Arial" w:hAnsi="Arial"/>
          <w:color w:val="000000"/>
          <w:sz w:val="20"/>
        </w:rPr>
        <w:t xml:space="preserve"> generator or other standby power supply will be provided for use by the applicant at the transmission facility.</w:t>
      </w:r>
    </w:p>
    <w:p w14:paraId="3655CCB8" w14:textId="77777777" w:rsidR="00A853DA" w:rsidRPr="008537D9" w:rsidRDefault="00A853DA" w:rsidP="00966048">
      <w:pPr>
        <w:numPr>
          <w:ilvl w:val="0"/>
          <w:numId w:val="25"/>
        </w:numPr>
        <w:tabs>
          <w:tab w:val="clear" w:pos="288"/>
          <w:tab w:val="left" w:pos="2016"/>
        </w:tabs>
        <w:spacing w:before="153" w:line="276" w:lineRule="auto"/>
        <w:ind w:left="2016" w:hanging="288"/>
        <w:jc w:val="both"/>
        <w:textAlignment w:val="baseline"/>
        <w:rPr>
          <w:rFonts w:ascii="Arial" w:eastAsia="Arial" w:hAnsi="Arial"/>
          <w:color w:val="000000"/>
          <w:sz w:val="20"/>
        </w:rPr>
      </w:pPr>
      <w:r w:rsidRPr="008537D9">
        <w:rPr>
          <w:rFonts w:ascii="Arial" w:eastAsia="Arial" w:hAnsi="Arial"/>
          <w:color w:val="000000"/>
          <w:sz w:val="20"/>
        </w:rPr>
        <w:t>A letter of consent from the transmission site owner / operator.</w:t>
      </w:r>
    </w:p>
    <w:p w14:paraId="149B7667" w14:textId="77777777" w:rsidR="00A853DA" w:rsidRPr="008537D9" w:rsidRDefault="00A853DA" w:rsidP="00966048">
      <w:pPr>
        <w:numPr>
          <w:ilvl w:val="0"/>
          <w:numId w:val="25"/>
        </w:numPr>
        <w:tabs>
          <w:tab w:val="clear" w:pos="288"/>
          <w:tab w:val="left" w:pos="2016"/>
        </w:tabs>
        <w:spacing w:before="126" w:line="276" w:lineRule="auto"/>
        <w:ind w:left="2016" w:right="144" w:hanging="288"/>
        <w:jc w:val="both"/>
        <w:textAlignment w:val="baseline"/>
        <w:rPr>
          <w:rFonts w:ascii="Arial" w:eastAsia="Arial" w:hAnsi="Arial"/>
          <w:color w:val="000000"/>
          <w:spacing w:val="1"/>
          <w:sz w:val="20"/>
        </w:rPr>
      </w:pPr>
      <w:r w:rsidRPr="008537D9">
        <w:rPr>
          <w:rFonts w:ascii="Arial" w:eastAsia="Arial" w:hAnsi="Arial"/>
          <w:color w:val="000000"/>
          <w:spacing w:val="1"/>
          <w:sz w:val="20"/>
        </w:rPr>
        <w:t>In cases where the applicant group proposes to locate on or in close proximity to an existing mast, information regarding the owner and principal users of said mast is required.</w:t>
      </w:r>
    </w:p>
    <w:p w14:paraId="2B1A12CE" w14:textId="77777777" w:rsidR="00A853DA" w:rsidRPr="008537D9" w:rsidRDefault="00A853DA" w:rsidP="00966048">
      <w:pPr>
        <w:numPr>
          <w:ilvl w:val="0"/>
          <w:numId w:val="25"/>
        </w:numPr>
        <w:tabs>
          <w:tab w:val="clear" w:pos="288"/>
          <w:tab w:val="left" w:pos="2016"/>
        </w:tabs>
        <w:spacing w:before="121" w:line="276" w:lineRule="auto"/>
        <w:ind w:left="2016" w:right="144" w:hanging="288"/>
        <w:jc w:val="both"/>
        <w:textAlignment w:val="baseline"/>
        <w:rPr>
          <w:rFonts w:ascii="Arial" w:eastAsia="Arial" w:hAnsi="Arial"/>
          <w:color w:val="000000"/>
          <w:sz w:val="20"/>
        </w:rPr>
      </w:pPr>
      <w:r w:rsidRPr="008537D9">
        <w:rPr>
          <w:rFonts w:ascii="Arial" w:eastAsia="Arial" w:hAnsi="Arial"/>
          <w:color w:val="000000"/>
          <w:sz w:val="20"/>
        </w:rPr>
        <w:t>Please indicate if a planning application has been made and/or approved for the transmission facility.</w:t>
      </w:r>
    </w:p>
    <w:p w14:paraId="225023F5" w14:textId="1B1CFD2F" w:rsidR="00A853DA" w:rsidRPr="008537D9" w:rsidRDefault="00A853DA" w:rsidP="005D0936">
      <w:pPr>
        <w:spacing w:before="126" w:line="276" w:lineRule="auto"/>
        <w:ind w:left="1584" w:right="144"/>
        <w:jc w:val="both"/>
        <w:textAlignment w:val="baseline"/>
        <w:rPr>
          <w:rFonts w:ascii="Arial" w:eastAsia="Arial" w:hAnsi="Arial"/>
          <w:b/>
          <w:color w:val="9BBA58"/>
          <w:sz w:val="20"/>
        </w:rPr>
      </w:pPr>
      <w:r w:rsidRPr="00A853DA">
        <w:rPr>
          <w:rFonts w:ascii="Arial" w:eastAsia="Arial" w:hAnsi="Arial"/>
          <w:bCs/>
          <w:color w:val="70AD47" w:themeColor="accent6"/>
          <w:sz w:val="20"/>
        </w:rPr>
        <w:t>7.5.3</w:t>
      </w:r>
      <w:r w:rsidRPr="00A853DA">
        <w:rPr>
          <w:rFonts w:ascii="Arial" w:eastAsia="Arial" w:hAnsi="Arial"/>
          <w:color w:val="70AD47" w:themeColor="accent6"/>
          <w:sz w:val="20"/>
        </w:rPr>
        <w:t xml:space="preserve"> </w:t>
      </w:r>
      <w:r w:rsidRPr="008537D9">
        <w:rPr>
          <w:rFonts w:ascii="Arial" w:eastAsia="Arial" w:hAnsi="Arial"/>
          <w:color w:val="000000"/>
          <w:sz w:val="20"/>
        </w:rPr>
        <w:t xml:space="preserve">Computer predicted coverage plots, superimposed on a suitable map, must be provided in the application in an A4 or A3 format and as a </w:t>
      </w:r>
      <w:r w:rsidR="006C6C92" w:rsidRPr="008537D9">
        <w:rPr>
          <w:rFonts w:ascii="Arial" w:eastAsia="Arial" w:hAnsi="Arial"/>
          <w:color w:val="000000"/>
          <w:sz w:val="20"/>
        </w:rPr>
        <w:t>high-resolution</w:t>
      </w:r>
      <w:r w:rsidRPr="008537D9">
        <w:rPr>
          <w:rFonts w:ascii="Arial" w:eastAsia="Arial" w:hAnsi="Arial"/>
          <w:color w:val="000000"/>
          <w:sz w:val="20"/>
        </w:rPr>
        <w:t xml:space="preserve"> image file on an accompanying CD. A total of five images are required.</w:t>
      </w:r>
    </w:p>
    <w:p w14:paraId="6D6BA3C5" w14:textId="77777777" w:rsidR="00DA7E14" w:rsidRPr="00DA7E14" w:rsidRDefault="00A853DA" w:rsidP="00966048">
      <w:pPr>
        <w:pStyle w:val="ListParagraph"/>
        <w:numPr>
          <w:ilvl w:val="0"/>
          <w:numId w:val="37"/>
        </w:numPr>
        <w:tabs>
          <w:tab w:val="left" w:pos="288"/>
          <w:tab w:val="left" w:pos="2016"/>
        </w:tabs>
        <w:spacing w:before="132" w:line="276" w:lineRule="auto"/>
        <w:ind w:right="144"/>
        <w:jc w:val="both"/>
        <w:textAlignment w:val="baseline"/>
        <w:rPr>
          <w:rFonts w:ascii="Arial" w:eastAsia="Arial" w:hAnsi="Arial"/>
          <w:color w:val="000000"/>
          <w:sz w:val="20"/>
        </w:rPr>
      </w:pPr>
      <w:r w:rsidRPr="00DA7E14">
        <w:rPr>
          <w:rFonts w:ascii="Arial" w:eastAsia="Arial" w:hAnsi="Arial"/>
          <w:color w:val="000000"/>
          <w:sz w:val="20"/>
        </w:rPr>
        <w:t>An image of the composite coverage that can be achieved using all of the transmission sites proposed by the applicant. The level of coverage should be clearly demonstrated by using a suitable colour palette that is based on an incremental step of between 3 and 6 dBµV/m. The prediction model, clutter attenuation, resolution of the terrain database, height of the receive antenna above ground and the consequential minimum signal level required for mono reception in urban and rural areas must be provided.</w:t>
      </w:r>
    </w:p>
    <w:p w14:paraId="507521E5" w14:textId="77777777" w:rsidR="00DA7E14" w:rsidRPr="00DA7E14" w:rsidRDefault="00A853DA" w:rsidP="00966048">
      <w:pPr>
        <w:pStyle w:val="ListParagraph"/>
        <w:numPr>
          <w:ilvl w:val="0"/>
          <w:numId w:val="37"/>
        </w:numPr>
        <w:tabs>
          <w:tab w:val="left" w:pos="288"/>
          <w:tab w:val="left" w:pos="2016"/>
        </w:tabs>
        <w:spacing w:before="132" w:line="276" w:lineRule="auto"/>
        <w:ind w:right="144"/>
        <w:jc w:val="both"/>
        <w:textAlignment w:val="baseline"/>
        <w:rPr>
          <w:rFonts w:ascii="Arial" w:eastAsia="Arial" w:hAnsi="Arial"/>
          <w:color w:val="000000"/>
          <w:sz w:val="20"/>
        </w:rPr>
      </w:pPr>
      <w:r w:rsidRPr="00DA7E14">
        <w:rPr>
          <w:rFonts w:ascii="Arial" w:eastAsia="Arial" w:hAnsi="Arial"/>
          <w:color w:val="000000"/>
          <w:sz w:val="20"/>
        </w:rPr>
        <w:t>An image of the “best server" coverage based on the defined minimum field strength for mono reception. This should clearly identify which transmitter station provides the best coverage to a particular area.</w:t>
      </w:r>
    </w:p>
    <w:p w14:paraId="21A9D385" w14:textId="77777777" w:rsidR="00DA7E14" w:rsidRPr="00DA7E14" w:rsidRDefault="00A853DA" w:rsidP="00966048">
      <w:pPr>
        <w:pStyle w:val="ListParagraph"/>
        <w:numPr>
          <w:ilvl w:val="0"/>
          <w:numId w:val="37"/>
        </w:numPr>
        <w:tabs>
          <w:tab w:val="left" w:pos="288"/>
          <w:tab w:val="left" w:pos="2016"/>
        </w:tabs>
        <w:spacing w:before="132" w:line="276" w:lineRule="auto"/>
        <w:ind w:right="144"/>
        <w:jc w:val="both"/>
        <w:textAlignment w:val="baseline"/>
        <w:rPr>
          <w:rFonts w:ascii="Arial" w:eastAsia="Arial" w:hAnsi="Arial"/>
          <w:color w:val="000000"/>
          <w:sz w:val="20"/>
        </w:rPr>
      </w:pPr>
      <w:r w:rsidRPr="00DA7E14">
        <w:rPr>
          <w:rFonts w:ascii="Arial" w:eastAsia="Arial" w:hAnsi="Arial"/>
          <w:color w:val="000000"/>
          <w:sz w:val="20"/>
        </w:rPr>
        <w:t>An image of the “best server" coverage based on the defined minimum field strength for stereo reception. This should clearly identify which transmitter station provides the best coverage to a particular area.</w:t>
      </w:r>
    </w:p>
    <w:p w14:paraId="62A1CEA8" w14:textId="77777777" w:rsidR="00DA7E14" w:rsidRPr="00DA7E14" w:rsidRDefault="00A853DA" w:rsidP="00966048">
      <w:pPr>
        <w:pStyle w:val="ListParagraph"/>
        <w:numPr>
          <w:ilvl w:val="0"/>
          <w:numId w:val="37"/>
        </w:numPr>
        <w:tabs>
          <w:tab w:val="left" w:pos="288"/>
          <w:tab w:val="left" w:pos="2016"/>
        </w:tabs>
        <w:spacing w:before="132" w:line="276" w:lineRule="auto"/>
        <w:ind w:right="144"/>
        <w:jc w:val="both"/>
        <w:textAlignment w:val="baseline"/>
        <w:rPr>
          <w:rFonts w:ascii="Arial" w:eastAsia="Arial" w:hAnsi="Arial"/>
          <w:color w:val="000000"/>
          <w:sz w:val="20"/>
        </w:rPr>
      </w:pPr>
      <w:r w:rsidRPr="00DA7E14">
        <w:rPr>
          <w:rFonts w:ascii="Arial" w:eastAsia="Arial" w:hAnsi="Arial"/>
          <w:color w:val="000000"/>
          <w:sz w:val="20"/>
        </w:rPr>
        <w:t>An image of the level of “simultaneous coverage” that is provided and an indication of the number or percentage of the total number of transmitters that serve an area based on the minimum value for mono reception.</w:t>
      </w:r>
    </w:p>
    <w:p w14:paraId="26ABC147" w14:textId="76818A41" w:rsidR="00A853DA" w:rsidRPr="00DA7E14" w:rsidRDefault="00A853DA" w:rsidP="00966048">
      <w:pPr>
        <w:pStyle w:val="ListParagraph"/>
        <w:numPr>
          <w:ilvl w:val="0"/>
          <w:numId w:val="37"/>
        </w:numPr>
        <w:tabs>
          <w:tab w:val="left" w:pos="288"/>
          <w:tab w:val="left" w:pos="2016"/>
        </w:tabs>
        <w:spacing w:before="132" w:line="276" w:lineRule="auto"/>
        <w:ind w:right="144"/>
        <w:jc w:val="both"/>
        <w:textAlignment w:val="baseline"/>
        <w:rPr>
          <w:rFonts w:ascii="Arial" w:eastAsia="Arial" w:hAnsi="Arial"/>
          <w:color w:val="000000"/>
          <w:sz w:val="20"/>
        </w:rPr>
      </w:pPr>
      <w:r w:rsidRPr="00DA7E14">
        <w:rPr>
          <w:rFonts w:ascii="Arial" w:eastAsia="Arial" w:hAnsi="Arial"/>
          <w:color w:val="000000"/>
          <w:sz w:val="20"/>
        </w:rPr>
        <w:t>An image of the level of “simultaneous coverage” that is provided and an indication of the number or percentage of the total number of transmitters that serve an area based on the minimum value for stereo reception.</w:t>
      </w:r>
    </w:p>
    <w:p w14:paraId="2622856E" w14:textId="77777777" w:rsidR="00A853DA" w:rsidRPr="008537D9" w:rsidRDefault="00A853DA" w:rsidP="005D0936">
      <w:pPr>
        <w:spacing w:before="120" w:line="276" w:lineRule="auto"/>
        <w:ind w:left="1584" w:right="144"/>
        <w:jc w:val="both"/>
        <w:textAlignment w:val="baseline"/>
        <w:rPr>
          <w:rFonts w:ascii="Arial" w:eastAsia="Arial" w:hAnsi="Arial"/>
          <w:b/>
          <w:color w:val="9BBA58"/>
          <w:sz w:val="20"/>
        </w:rPr>
      </w:pPr>
      <w:r w:rsidRPr="00A853DA">
        <w:rPr>
          <w:rFonts w:ascii="Arial" w:eastAsia="Arial" w:hAnsi="Arial"/>
          <w:bCs/>
          <w:color w:val="70AD47" w:themeColor="accent6"/>
          <w:sz w:val="20"/>
        </w:rPr>
        <w:t>7.5.4</w:t>
      </w:r>
      <w:r w:rsidRPr="00A853DA">
        <w:rPr>
          <w:rFonts w:ascii="Arial" w:eastAsia="Arial" w:hAnsi="Arial"/>
          <w:color w:val="70AD47" w:themeColor="accent6"/>
          <w:sz w:val="20"/>
        </w:rPr>
        <w:t xml:space="preserve"> </w:t>
      </w:r>
      <w:r w:rsidRPr="008537D9">
        <w:rPr>
          <w:rFonts w:ascii="Arial" w:eastAsia="Arial" w:hAnsi="Arial"/>
          <w:color w:val="000000"/>
          <w:sz w:val="20"/>
        </w:rPr>
        <w:t>A description and diagram of the link network should be provided that includes an indication of the level of protection or back-up systems that will be deployed. The total capital cost and associated annual charges should be provided.</w:t>
      </w:r>
    </w:p>
    <w:p w14:paraId="15658F20" w14:textId="77777777" w:rsidR="00A853DA" w:rsidRPr="008537D9" w:rsidRDefault="00A853DA" w:rsidP="005D0936">
      <w:pPr>
        <w:spacing w:before="120" w:line="276" w:lineRule="auto"/>
        <w:ind w:left="1584" w:right="144"/>
        <w:jc w:val="both"/>
        <w:textAlignment w:val="baseline"/>
        <w:rPr>
          <w:rFonts w:ascii="Arial" w:eastAsia="Arial" w:hAnsi="Arial"/>
          <w:b/>
          <w:color w:val="9BBA58"/>
          <w:sz w:val="20"/>
        </w:rPr>
      </w:pPr>
      <w:r w:rsidRPr="00A853DA">
        <w:rPr>
          <w:rFonts w:ascii="Arial" w:eastAsia="Arial" w:hAnsi="Arial"/>
          <w:bCs/>
          <w:color w:val="70AD47" w:themeColor="accent6"/>
          <w:sz w:val="20"/>
        </w:rPr>
        <w:t>7.5.5</w:t>
      </w:r>
      <w:r w:rsidRPr="008537D9">
        <w:rPr>
          <w:rFonts w:ascii="Arial" w:eastAsia="Arial" w:hAnsi="Arial"/>
          <w:color w:val="000000"/>
          <w:sz w:val="20"/>
        </w:rPr>
        <w:t xml:space="preserve"> Itemised capital costs for the proposed transmission equipment including VHF transmitters, receivers, RDS encoders, band pass filters, directional couplers, feeder cable and antenna system, modulation limiter, radio links, building, heating, ventilation, standby power plant, antenna support structure and installation of all of the above. In cases where an existing transmission company is providing facilities, the capital and annual cost and details of the level of equipment and service is required. In cases where an applicant proposes to use existing transmission </w:t>
      </w:r>
      <w:r w:rsidRPr="008537D9">
        <w:rPr>
          <w:rFonts w:ascii="Arial" w:eastAsia="Arial" w:hAnsi="Arial"/>
          <w:color w:val="000000"/>
          <w:sz w:val="20"/>
        </w:rPr>
        <w:lastRenderedPageBreak/>
        <w:t>equipment, the age of the equipment proposed to be used, the life expectancy of the equipment and a plan, that includes costs, to replace and refurbish such equipment during the lifetime of any new contract must be provided.</w:t>
      </w:r>
    </w:p>
    <w:p w14:paraId="6C9509AE" w14:textId="32548490" w:rsidR="00651498" w:rsidRDefault="00651498" w:rsidP="005D0936">
      <w:pPr>
        <w:spacing w:before="120" w:line="276" w:lineRule="auto"/>
        <w:ind w:left="1296" w:right="144" w:firstLine="288"/>
        <w:jc w:val="both"/>
        <w:textAlignment w:val="baseline"/>
        <w:rPr>
          <w:rFonts w:ascii="Arial" w:eastAsia="Arial" w:hAnsi="Arial"/>
          <w:color w:val="000000"/>
          <w:sz w:val="20"/>
        </w:rPr>
      </w:pPr>
      <w:r w:rsidRPr="00D56DEB">
        <w:rPr>
          <w:rFonts w:ascii="Arial" w:eastAsia="Arial" w:hAnsi="Arial"/>
          <w:color w:val="70AD47" w:themeColor="accent6"/>
          <w:sz w:val="20"/>
        </w:rPr>
        <w:t xml:space="preserve">7.5.6 </w:t>
      </w:r>
      <w:r>
        <w:rPr>
          <w:rFonts w:ascii="Arial" w:eastAsia="Arial" w:hAnsi="Arial"/>
          <w:color w:val="000000"/>
          <w:sz w:val="20"/>
        </w:rPr>
        <w:t>Details of the technical expertise available to the applicant group</w:t>
      </w:r>
      <w:r w:rsidR="00D56DEB">
        <w:rPr>
          <w:rFonts w:ascii="Arial" w:eastAsia="Arial" w:hAnsi="Arial"/>
          <w:color w:val="000000"/>
          <w:sz w:val="20"/>
        </w:rPr>
        <w:t xml:space="preserve">. Note: </w:t>
      </w:r>
    </w:p>
    <w:p w14:paraId="03D22763" w14:textId="20D37DFD" w:rsidR="00A853DA" w:rsidRPr="00F01D09" w:rsidRDefault="00A853DA" w:rsidP="00966048">
      <w:pPr>
        <w:pStyle w:val="ListParagraph"/>
        <w:numPr>
          <w:ilvl w:val="0"/>
          <w:numId w:val="38"/>
        </w:numPr>
        <w:spacing w:before="120" w:line="276" w:lineRule="auto"/>
        <w:ind w:right="144"/>
        <w:jc w:val="both"/>
        <w:textAlignment w:val="baseline"/>
        <w:rPr>
          <w:rFonts w:ascii="Arial" w:eastAsia="Arial" w:hAnsi="Arial"/>
          <w:color w:val="000000"/>
          <w:sz w:val="20"/>
        </w:rPr>
      </w:pPr>
      <w:r w:rsidRPr="00F01D09">
        <w:rPr>
          <w:rFonts w:ascii="Arial" w:eastAsia="Arial" w:hAnsi="Arial"/>
          <w:color w:val="000000"/>
          <w:sz w:val="20"/>
        </w:rPr>
        <w:t>The BAI is not bound to accept any aspect of a transmission proposal and it is open to the BAI and ComReg to require alterations to any part of the transmission plan as part of contract negotiations with any successful applicant.</w:t>
      </w:r>
    </w:p>
    <w:p w14:paraId="303DA59B" w14:textId="77777777" w:rsidR="00A853DA" w:rsidRPr="00F01D09" w:rsidRDefault="00A853DA" w:rsidP="00966048">
      <w:pPr>
        <w:pStyle w:val="ListParagraph"/>
        <w:numPr>
          <w:ilvl w:val="0"/>
          <w:numId w:val="38"/>
        </w:numPr>
        <w:spacing w:before="120" w:line="276" w:lineRule="auto"/>
        <w:ind w:right="144"/>
        <w:jc w:val="both"/>
        <w:textAlignment w:val="baseline"/>
        <w:rPr>
          <w:rFonts w:ascii="Arial" w:eastAsia="Arial" w:hAnsi="Arial"/>
          <w:color w:val="000000"/>
          <w:sz w:val="20"/>
        </w:rPr>
      </w:pPr>
      <w:r w:rsidRPr="00F01D09">
        <w:rPr>
          <w:rFonts w:ascii="Arial" w:eastAsia="Arial" w:hAnsi="Arial"/>
          <w:color w:val="000000"/>
          <w:sz w:val="20"/>
        </w:rPr>
        <w:t>Care should be taken in selecting transmitter locations, particularly in urban areas, to avoid de</w:t>
      </w:r>
      <w:r w:rsidRPr="00F01D09">
        <w:rPr>
          <w:rFonts w:ascii="Arial" w:eastAsia="Arial" w:hAnsi="Arial"/>
          <w:color w:val="000000"/>
          <w:sz w:val="20"/>
        </w:rPr>
        <w:softHyphen/>
        <w:t>sensitising domestic receivers in the immediate area. Transmitters should therefore be located on elevated positions away from residential areas.</w:t>
      </w:r>
    </w:p>
    <w:p w14:paraId="4F57C03F" w14:textId="6A042F80" w:rsidR="00A853DA" w:rsidRPr="00F01D09" w:rsidRDefault="00A853DA" w:rsidP="00966048">
      <w:pPr>
        <w:pStyle w:val="ListParagraph"/>
        <w:numPr>
          <w:ilvl w:val="0"/>
          <w:numId w:val="38"/>
        </w:numPr>
        <w:spacing w:before="175" w:line="276" w:lineRule="auto"/>
        <w:jc w:val="both"/>
        <w:textAlignment w:val="baseline"/>
        <w:rPr>
          <w:rFonts w:ascii="Arial" w:eastAsia="Arial" w:hAnsi="Arial"/>
          <w:color w:val="000000"/>
          <w:spacing w:val="3"/>
          <w:sz w:val="20"/>
        </w:rPr>
      </w:pPr>
      <w:r w:rsidRPr="00F01D09">
        <w:rPr>
          <w:rFonts w:ascii="Arial" w:eastAsia="Arial" w:hAnsi="Arial"/>
          <w:color w:val="000000"/>
          <w:spacing w:val="3"/>
          <w:sz w:val="20"/>
        </w:rPr>
        <w:t>All VHF-FM transmitter installations must conform to the technical conditions set out in ComReg</w:t>
      </w:r>
      <w:r w:rsidR="00D56DEB" w:rsidRPr="00F01D09">
        <w:rPr>
          <w:rFonts w:ascii="Arial" w:eastAsia="Arial" w:hAnsi="Arial"/>
          <w:color w:val="000000"/>
          <w:spacing w:val="3"/>
          <w:sz w:val="20"/>
        </w:rPr>
        <w:t xml:space="preserve"> </w:t>
      </w:r>
      <w:r w:rsidRPr="00F01D09">
        <w:rPr>
          <w:rFonts w:ascii="Arial" w:eastAsia="Arial" w:hAnsi="Arial"/>
          <w:color w:val="000000"/>
          <w:sz w:val="20"/>
        </w:rPr>
        <w:t xml:space="preserve">Technical Document 12/04a which is available on ComReg’s website at </w:t>
      </w:r>
      <w:hyperlink r:id="rId19">
        <w:r w:rsidRPr="00F01D09">
          <w:rPr>
            <w:rFonts w:ascii="Arial" w:eastAsia="Arial" w:hAnsi="Arial"/>
            <w:color w:val="0000FF"/>
            <w:sz w:val="20"/>
            <w:u w:val="single"/>
          </w:rPr>
          <w:t>www.comreg.ie</w:t>
        </w:r>
      </w:hyperlink>
      <w:r w:rsidRPr="00F01D09">
        <w:rPr>
          <w:rFonts w:ascii="Arial" w:eastAsia="Arial" w:hAnsi="Arial"/>
          <w:color w:val="000000"/>
          <w:sz w:val="20"/>
        </w:rPr>
        <w:t>.</w:t>
      </w:r>
    </w:p>
    <w:p w14:paraId="72107A5A" w14:textId="12C8914A" w:rsidR="00D56DEB" w:rsidRPr="00F01D09" w:rsidRDefault="00D56DEB" w:rsidP="008E65AE">
      <w:pPr>
        <w:pStyle w:val="Heading2"/>
        <w:rPr>
          <w:rFonts w:ascii="Arial" w:hAnsi="Arial" w:cs="Arial"/>
          <w:b/>
          <w:bCs/>
          <w:color w:val="auto"/>
          <w:sz w:val="20"/>
          <w:szCs w:val="20"/>
        </w:rPr>
      </w:pPr>
    </w:p>
    <w:p w14:paraId="5886C223" w14:textId="61905E77" w:rsidR="008E65AE" w:rsidRPr="0013701E" w:rsidRDefault="008E65AE" w:rsidP="008E65AE">
      <w:pPr>
        <w:pStyle w:val="Heading2"/>
        <w:rPr>
          <w:rFonts w:ascii="Arial" w:hAnsi="Arial" w:cs="Arial"/>
          <w:b/>
          <w:bCs/>
          <w:color w:val="auto"/>
          <w:sz w:val="20"/>
          <w:szCs w:val="20"/>
        </w:rPr>
      </w:pPr>
      <w:bookmarkStart w:id="62" w:name="_Toc113373652"/>
      <w:r w:rsidRPr="0013701E">
        <w:rPr>
          <w:rFonts w:ascii="Arial" w:hAnsi="Arial" w:cs="Arial"/>
          <w:b/>
          <w:bCs/>
          <w:color w:val="auto"/>
          <w:sz w:val="20"/>
          <w:szCs w:val="20"/>
        </w:rPr>
        <w:t xml:space="preserve">Section </w:t>
      </w:r>
      <w:r>
        <w:rPr>
          <w:rFonts w:ascii="Arial" w:hAnsi="Arial" w:cs="Arial"/>
          <w:b/>
          <w:bCs/>
          <w:color w:val="auto"/>
          <w:sz w:val="20"/>
          <w:szCs w:val="20"/>
        </w:rPr>
        <w:t>8 – Market Analysis</w:t>
      </w:r>
      <w:bookmarkEnd w:id="62"/>
    </w:p>
    <w:p w14:paraId="21A572D5" w14:textId="77777777" w:rsidR="00D56DEB" w:rsidRDefault="00D56DEB" w:rsidP="005D0936">
      <w:pPr>
        <w:spacing w:line="276" w:lineRule="auto"/>
      </w:pPr>
    </w:p>
    <w:p w14:paraId="3B17E681" w14:textId="66EF7353" w:rsidR="00D56DEB" w:rsidRDefault="007D1737" w:rsidP="002632AE">
      <w:pPr>
        <w:spacing w:line="280" w:lineRule="atLeast"/>
        <w:ind w:left="720"/>
        <w:jc w:val="both"/>
        <w:rPr>
          <w:rFonts w:ascii="Arial" w:hAnsi="Arial" w:cs="Arial"/>
          <w:sz w:val="20"/>
          <w:szCs w:val="20"/>
        </w:rPr>
      </w:pPr>
      <w:bookmarkStart w:id="63" w:name="_Toc113373528"/>
      <w:bookmarkStart w:id="64" w:name="_Toc113373653"/>
      <w:r w:rsidRPr="00954B66">
        <w:rPr>
          <w:rStyle w:val="Heading2Char"/>
          <w:rFonts w:ascii="Arial" w:hAnsi="Arial" w:cs="Arial"/>
          <w:b/>
          <w:bCs/>
          <w:color w:val="70AD47" w:themeColor="accent6"/>
          <w:sz w:val="20"/>
          <w:szCs w:val="20"/>
        </w:rPr>
        <w:t>8.1 Analysis of Existing Marketplace</w:t>
      </w:r>
      <w:r w:rsidRPr="009F262A">
        <w:rPr>
          <w:rStyle w:val="Heading2Char"/>
          <w:rFonts w:ascii="Arial" w:hAnsi="Arial" w:cs="Arial"/>
          <w:b/>
          <w:bCs/>
          <w:color w:val="70AD47" w:themeColor="accent6"/>
          <w:sz w:val="20"/>
          <w:szCs w:val="20"/>
        </w:rPr>
        <w:t>.</w:t>
      </w:r>
      <w:bookmarkEnd w:id="63"/>
      <w:bookmarkEnd w:id="64"/>
      <w:r w:rsidRPr="007D1737">
        <w:rPr>
          <w:color w:val="70AD47" w:themeColor="accent6"/>
        </w:rPr>
        <w:t xml:space="preserve"> </w:t>
      </w:r>
      <w:r w:rsidRPr="007D1737">
        <w:rPr>
          <w:rFonts w:ascii="Arial" w:hAnsi="Arial" w:cs="Arial"/>
          <w:sz w:val="20"/>
          <w:szCs w:val="20"/>
        </w:rPr>
        <w:t>Please set out, with supporting documentation and research, your analysis of the radio market in the proposed franchise area in relation to:</w:t>
      </w:r>
    </w:p>
    <w:p w14:paraId="6579217C" w14:textId="77777777" w:rsidR="007816D7" w:rsidRDefault="007816D7" w:rsidP="00954B66">
      <w:pPr>
        <w:spacing w:line="280" w:lineRule="atLeast"/>
        <w:ind w:left="720"/>
        <w:rPr>
          <w:rFonts w:ascii="Arial" w:hAnsi="Arial" w:cs="Arial"/>
          <w:sz w:val="20"/>
          <w:szCs w:val="20"/>
        </w:rPr>
      </w:pPr>
    </w:p>
    <w:p w14:paraId="73C713AC" w14:textId="77777777" w:rsidR="000A0B6F" w:rsidRPr="008537D9" w:rsidRDefault="000A0B6F" w:rsidP="00954B66">
      <w:pPr>
        <w:numPr>
          <w:ilvl w:val="0"/>
          <w:numId w:val="26"/>
        </w:numPr>
        <w:tabs>
          <w:tab w:val="clear" w:pos="432"/>
          <w:tab w:val="left" w:pos="1728"/>
        </w:tabs>
        <w:spacing w:line="280" w:lineRule="atLeast"/>
        <w:ind w:left="1296"/>
        <w:textAlignment w:val="baseline"/>
        <w:rPr>
          <w:rFonts w:ascii="Arial" w:eastAsia="Arial" w:hAnsi="Arial"/>
          <w:color w:val="000000"/>
          <w:sz w:val="20"/>
        </w:rPr>
      </w:pPr>
      <w:r w:rsidRPr="008537D9">
        <w:rPr>
          <w:rFonts w:ascii="Arial" w:eastAsia="Arial" w:hAnsi="Arial"/>
          <w:color w:val="000000"/>
          <w:sz w:val="20"/>
        </w:rPr>
        <w:t>the performance of existing operators;</w:t>
      </w:r>
    </w:p>
    <w:p w14:paraId="374AA585" w14:textId="77777777" w:rsidR="000A0B6F" w:rsidRPr="008537D9" w:rsidRDefault="000A0B6F" w:rsidP="00954B66">
      <w:pPr>
        <w:numPr>
          <w:ilvl w:val="0"/>
          <w:numId w:val="26"/>
        </w:numPr>
        <w:tabs>
          <w:tab w:val="clear" w:pos="432"/>
          <w:tab w:val="left" w:pos="1728"/>
        </w:tabs>
        <w:spacing w:line="280" w:lineRule="atLeast"/>
        <w:ind w:left="1296"/>
        <w:textAlignment w:val="baseline"/>
        <w:rPr>
          <w:rFonts w:ascii="Arial" w:eastAsia="Arial" w:hAnsi="Arial"/>
          <w:color w:val="000000"/>
          <w:spacing w:val="-1"/>
          <w:sz w:val="20"/>
        </w:rPr>
      </w:pPr>
      <w:r w:rsidRPr="008537D9">
        <w:rPr>
          <w:rFonts w:ascii="Arial" w:eastAsia="Arial" w:hAnsi="Arial"/>
          <w:color w:val="000000"/>
          <w:spacing w:val="-1"/>
          <w:sz w:val="20"/>
        </w:rPr>
        <w:t>audience ratings;</w:t>
      </w:r>
    </w:p>
    <w:p w14:paraId="45BCB8DB" w14:textId="77777777" w:rsidR="000A0B6F" w:rsidRDefault="000A0B6F" w:rsidP="00954B66">
      <w:pPr>
        <w:numPr>
          <w:ilvl w:val="0"/>
          <w:numId w:val="26"/>
        </w:numPr>
        <w:tabs>
          <w:tab w:val="clear" w:pos="432"/>
          <w:tab w:val="left" w:pos="1728"/>
        </w:tabs>
        <w:spacing w:line="280" w:lineRule="atLeast"/>
        <w:ind w:left="1296"/>
        <w:textAlignment w:val="baseline"/>
        <w:rPr>
          <w:rFonts w:ascii="Arial" w:eastAsia="Arial" w:hAnsi="Arial"/>
          <w:color w:val="000000"/>
          <w:spacing w:val="-1"/>
          <w:sz w:val="20"/>
        </w:rPr>
      </w:pPr>
      <w:r w:rsidRPr="008537D9">
        <w:rPr>
          <w:rFonts w:ascii="Arial" w:eastAsia="Arial" w:hAnsi="Arial"/>
          <w:color w:val="000000"/>
          <w:spacing w:val="-1"/>
          <w:sz w:val="20"/>
        </w:rPr>
        <w:t>advertising revenue;</w:t>
      </w:r>
    </w:p>
    <w:p w14:paraId="124AD8A6" w14:textId="77777777" w:rsidR="000A0B6F" w:rsidRPr="008537D9" w:rsidRDefault="000A0B6F" w:rsidP="00954B66">
      <w:pPr>
        <w:numPr>
          <w:ilvl w:val="0"/>
          <w:numId w:val="26"/>
        </w:numPr>
        <w:tabs>
          <w:tab w:val="clear" w:pos="432"/>
          <w:tab w:val="left" w:pos="1728"/>
        </w:tabs>
        <w:spacing w:line="280" w:lineRule="atLeast"/>
        <w:ind w:left="1728" w:hanging="432"/>
        <w:textAlignment w:val="baseline"/>
        <w:rPr>
          <w:rFonts w:ascii="Arial" w:eastAsia="Arial" w:hAnsi="Arial"/>
          <w:color w:val="000000"/>
          <w:sz w:val="20"/>
        </w:rPr>
      </w:pPr>
      <w:r w:rsidRPr="008537D9">
        <w:rPr>
          <w:rFonts w:ascii="Arial" w:eastAsia="Arial" w:hAnsi="Arial"/>
          <w:color w:val="000000"/>
          <w:sz w:val="20"/>
        </w:rPr>
        <w:t>market trends; and</w:t>
      </w:r>
    </w:p>
    <w:p w14:paraId="5C6612BF" w14:textId="77777777" w:rsidR="000A0B6F" w:rsidRPr="008537D9" w:rsidRDefault="000A0B6F" w:rsidP="00954B66">
      <w:pPr>
        <w:numPr>
          <w:ilvl w:val="0"/>
          <w:numId w:val="26"/>
        </w:numPr>
        <w:tabs>
          <w:tab w:val="clear" w:pos="432"/>
          <w:tab w:val="left" w:pos="1728"/>
        </w:tabs>
        <w:spacing w:line="280" w:lineRule="atLeast"/>
        <w:ind w:left="1728" w:right="144" w:hanging="432"/>
        <w:jc w:val="both"/>
        <w:textAlignment w:val="baseline"/>
        <w:rPr>
          <w:rFonts w:ascii="Arial" w:eastAsia="Arial" w:hAnsi="Arial"/>
          <w:color w:val="000000"/>
          <w:sz w:val="20"/>
        </w:rPr>
      </w:pPr>
      <w:r w:rsidRPr="008537D9">
        <w:rPr>
          <w:rFonts w:ascii="Arial" w:eastAsia="Arial" w:hAnsi="Arial"/>
          <w:color w:val="000000"/>
          <w:sz w:val="20"/>
        </w:rPr>
        <w:t>any other issues which you consider to be relevant to the competitive assessment of the marketplace.</w:t>
      </w:r>
    </w:p>
    <w:p w14:paraId="7A72ECBC" w14:textId="3A87544D" w:rsidR="000A0B6F" w:rsidRDefault="000A0B6F" w:rsidP="002632AE">
      <w:pPr>
        <w:tabs>
          <w:tab w:val="right" w:pos="9936"/>
        </w:tabs>
        <w:spacing w:before="169" w:line="276" w:lineRule="auto"/>
        <w:ind w:left="576"/>
        <w:jc w:val="both"/>
        <w:textAlignment w:val="baseline"/>
        <w:rPr>
          <w:rFonts w:ascii="Arial" w:eastAsia="Arial" w:hAnsi="Arial"/>
          <w:color w:val="000000"/>
          <w:sz w:val="20"/>
        </w:rPr>
      </w:pPr>
      <w:bookmarkStart w:id="65" w:name="_Toc113373529"/>
      <w:bookmarkStart w:id="66" w:name="_Toc113373654"/>
      <w:r w:rsidRPr="00954B66">
        <w:rPr>
          <w:rStyle w:val="Heading2Char"/>
          <w:rFonts w:ascii="Arial" w:hAnsi="Arial" w:cs="Arial"/>
          <w:b/>
          <w:bCs/>
          <w:color w:val="70AD47" w:themeColor="accent6"/>
          <w:sz w:val="20"/>
          <w:szCs w:val="20"/>
        </w:rPr>
        <w:t>8.2 Demand and Potential for the Type of Service Proposed</w:t>
      </w:r>
      <w:r w:rsidRPr="00906505">
        <w:rPr>
          <w:rStyle w:val="Heading2Char"/>
          <w:rFonts w:ascii="Arial" w:hAnsi="Arial" w:cs="Arial"/>
          <w:b/>
          <w:bCs/>
          <w:i/>
          <w:iCs/>
          <w:color w:val="70AD47" w:themeColor="accent6"/>
          <w:sz w:val="20"/>
          <w:szCs w:val="20"/>
        </w:rPr>
        <w:t>.</w:t>
      </w:r>
      <w:bookmarkEnd w:id="65"/>
      <w:bookmarkEnd w:id="66"/>
      <w:r w:rsidRPr="008537D9">
        <w:rPr>
          <w:rFonts w:ascii="Arial" w:eastAsia="Arial" w:hAnsi="Arial"/>
          <w:color w:val="000000"/>
          <w:sz w:val="20"/>
        </w:rPr>
        <w:t xml:space="preserve"> Please explain, providing supporting</w:t>
      </w:r>
      <w:r w:rsidR="00906505">
        <w:rPr>
          <w:rFonts w:ascii="Arial" w:eastAsia="Arial" w:hAnsi="Arial"/>
          <w:color w:val="000000"/>
          <w:sz w:val="20"/>
        </w:rPr>
        <w:t xml:space="preserve"> </w:t>
      </w:r>
      <w:r w:rsidRPr="008537D9">
        <w:rPr>
          <w:rFonts w:ascii="Arial" w:eastAsia="Arial" w:hAnsi="Arial"/>
          <w:color w:val="000000"/>
          <w:sz w:val="20"/>
        </w:rPr>
        <w:t>documentation and research, the reasons why you consider that there is a demand for the service proposed and how the service will contribute to the diversity of broadcasting services and programming available in the proposed franchise area. Reference should be made in particular to the following:</w:t>
      </w:r>
    </w:p>
    <w:p w14:paraId="04B43195" w14:textId="3BE3A132" w:rsidR="00705327" w:rsidRPr="00705327" w:rsidRDefault="00705327" w:rsidP="002632AE">
      <w:pPr>
        <w:spacing w:before="169" w:line="276" w:lineRule="auto"/>
        <w:ind w:firstLine="720"/>
        <w:jc w:val="both"/>
        <w:textAlignment w:val="baseline"/>
        <w:rPr>
          <w:rFonts w:ascii="Arial" w:eastAsia="Arial" w:hAnsi="Arial"/>
          <w:i/>
          <w:iCs/>
          <w:color w:val="000000"/>
          <w:sz w:val="20"/>
          <w:u w:val="single"/>
        </w:rPr>
      </w:pPr>
      <w:r w:rsidRPr="00705327">
        <w:rPr>
          <w:rFonts w:ascii="Arial" w:eastAsia="Arial" w:hAnsi="Arial"/>
          <w:i/>
          <w:iCs/>
          <w:color w:val="000000"/>
          <w:sz w:val="20"/>
          <w:u w:val="single"/>
        </w:rPr>
        <w:t>Incumbent:</w:t>
      </w:r>
    </w:p>
    <w:p w14:paraId="47BE318A" w14:textId="78B9D1D2" w:rsidR="00BD193A" w:rsidRPr="008537D9" w:rsidRDefault="00BD193A" w:rsidP="003A506C">
      <w:pPr>
        <w:spacing w:before="169" w:line="276" w:lineRule="auto"/>
        <w:ind w:firstLine="720"/>
        <w:textAlignment w:val="baseline"/>
        <w:rPr>
          <w:rFonts w:ascii="Arial" w:eastAsia="Arial" w:hAnsi="Arial"/>
          <w:color w:val="000000"/>
          <w:sz w:val="20"/>
        </w:rPr>
      </w:pPr>
      <w:r w:rsidRPr="008537D9">
        <w:rPr>
          <w:rFonts w:ascii="Arial" w:eastAsia="Arial" w:hAnsi="Arial"/>
          <w:color w:val="000000"/>
          <w:sz w:val="20"/>
        </w:rPr>
        <w:t xml:space="preserve">Only the current </w:t>
      </w:r>
      <w:r w:rsidR="00985EA7">
        <w:rPr>
          <w:rFonts w:ascii="Arial" w:eastAsia="Arial" w:hAnsi="Arial"/>
          <w:color w:val="000000"/>
          <w:sz w:val="20"/>
        </w:rPr>
        <w:t>contract</w:t>
      </w:r>
      <w:r w:rsidR="00985EA7" w:rsidRPr="008537D9">
        <w:rPr>
          <w:rFonts w:ascii="Arial" w:eastAsia="Arial" w:hAnsi="Arial"/>
          <w:color w:val="000000"/>
          <w:sz w:val="20"/>
        </w:rPr>
        <w:t xml:space="preserve"> </w:t>
      </w:r>
      <w:r w:rsidRPr="008537D9">
        <w:rPr>
          <w:rFonts w:ascii="Arial" w:eastAsia="Arial" w:hAnsi="Arial"/>
          <w:color w:val="000000"/>
          <w:sz w:val="20"/>
        </w:rPr>
        <w:t xml:space="preserve">holder should </w:t>
      </w:r>
      <w:r w:rsidR="00985EA7">
        <w:rPr>
          <w:rFonts w:ascii="Arial" w:eastAsia="Arial" w:hAnsi="Arial"/>
          <w:color w:val="000000"/>
          <w:sz w:val="20"/>
        </w:rPr>
        <w:t>respond to</w:t>
      </w:r>
      <w:r w:rsidR="00985EA7" w:rsidRPr="008537D9">
        <w:rPr>
          <w:rFonts w:ascii="Arial" w:eastAsia="Arial" w:hAnsi="Arial"/>
          <w:color w:val="000000"/>
          <w:sz w:val="20"/>
        </w:rPr>
        <w:t xml:space="preserve"> </w:t>
      </w:r>
      <w:r w:rsidRPr="008537D9">
        <w:rPr>
          <w:rFonts w:ascii="Arial" w:eastAsia="Arial" w:hAnsi="Arial"/>
          <w:color w:val="000000"/>
          <w:sz w:val="20"/>
        </w:rPr>
        <w:t>the following: -</w:t>
      </w:r>
    </w:p>
    <w:p w14:paraId="711C275F" w14:textId="4BFA06D1" w:rsidR="00BD193A" w:rsidRPr="002632AE" w:rsidRDefault="00BD193A" w:rsidP="002632AE">
      <w:pPr>
        <w:spacing w:before="120" w:line="276" w:lineRule="auto"/>
        <w:ind w:left="720" w:right="144"/>
        <w:jc w:val="both"/>
        <w:textAlignment w:val="baseline"/>
        <w:rPr>
          <w:rFonts w:ascii="Arial" w:eastAsia="Arial" w:hAnsi="Arial"/>
          <w:color w:val="FF0000"/>
          <w:sz w:val="20"/>
        </w:rPr>
      </w:pPr>
      <w:r w:rsidRPr="0013701E">
        <w:rPr>
          <w:rFonts w:ascii="Arial" w:eastAsia="Arial" w:hAnsi="Arial"/>
          <w:bCs/>
          <w:color w:val="70AD47" w:themeColor="accent6"/>
          <w:sz w:val="20"/>
        </w:rPr>
        <w:t>8.2.</w:t>
      </w:r>
      <w:r w:rsidR="009B7476">
        <w:rPr>
          <w:rFonts w:ascii="Arial" w:eastAsia="Arial" w:hAnsi="Arial"/>
          <w:color w:val="70AD47" w:themeColor="accent6"/>
          <w:sz w:val="20"/>
        </w:rPr>
        <w:t xml:space="preserve">1 </w:t>
      </w:r>
      <w:r w:rsidR="009B7476">
        <w:rPr>
          <w:rFonts w:ascii="Arial" w:eastAsia="Arial" w:hAnsi="Arial"/>
          <w:color w:val="FF0000"/>
          <w:sz w:val="20"/>
        </w:rPr>
        <w:t>P</w:t>
      </w:r>
      <w:r w:rsidRPr="002632AE">
        <w:rPr>
          <w:rFonts w:ascii="Arial" w:eastAsia="Arial" w:hAnsi="Arial"/>
          <w:color w:val="FF0000"/>
          <w:sz w:val="20"/>
        </w:rPr>
        <w:t xml:space="preserve">lease detail any findings from original market research, or analysis of existing audience research, that supports </w:t>
      </w:r>
      <w:r w:rsidR="004A207B">
        <w:rPr>
          <w:rFonts w:ascii="Arial" w:eastAsia="Arial" w:hAnsi="Arial"/>
          <w:color w:val="FF0000"/>
          <w:sz w:val="20"/>
        </w:rPr>
        <w:t>the Applicant’s programming</w:t>
      </w:r>
      <w:r w:rsidRPr="002632AE">
        <w:rPr>
          <w:rFonts w:ascii="Arial" w:eastAsia="Arial" w:hAnsi="Arial"/>
          <w:color w:val="FF0000"/>
          <w:sz w:val="20"/>
        </w:rPr>
        <w:t xml:space="preserve"> proposals.</w:t>
      </w:r>
    </w:p>
    <w:p w14:paraId="1D908C87" w14:textId="488C17DE" w:rsidR="00BD193A" w:rsidRPr="0013701E" w:rsidRDefault="00DC085F" w:rsidP="003A506C">
      <w:pPr>
        <w:spacing w:before="120" w:after="109" w:line="276" w:lineRule="auto"/>
        <w:ind w:left="576" w:right="144" w:firstLine="144"/>
        <w:jc w:val="both"/>
        <w:textAlignment w:val="baseline"/>
        <w:rPr>
          <w:rFonts w:ascii="Arial" w:eastAsia="Arial" w:hAnsi="Arial"/>
          <w:bCs/>
          <w:i/>
          <w:iCs/>
          <w:sz w:val="20"/>
          <w:u w:val="single"/>
        </w:rPr>
      </w:pPr>
      <w:r w:rsidRPr="0013701E">
        <w:rPr>
          <w:rFonts w:ascii="Arial" w:eastAsia="Arial" w:hAnsi="Arial"/>
          <w:bCs/>
          <w:i/>
          <w:iCs/>
          <w:sz w:val="20"/>
          <w:u w:val="single"/>
        </w:rPr>
        <w:t>New Applicant:</w:t>
      </w:r>
    </w:p>
    <w:p w14:paraId="68937886" w14:textId="77777777" w:rsidR="00706D89" w:rsidRDefault="00DC085F" w:rsidP="003A506C">
      <w:pPr>
        <w:spacing w:before="120" w:after="109" w:line="276" w:lineRule="auto"/>
        <w:ind w:left="576" w:right="144" w:firstLine="144"/>
        <w:jc w:val="both"/>
        <w:textAlignment w:val="baseline"/>
        <w:rPr>
          <w:rFonts w:ascii="Arial" w:eastAsia="Arial" w:hAnsi="Arial"/>
          <w:bCs/>
          <w:sz w:val="20"/>
        </w:rPr>
      </w:pPr>
      <w:r>
        <w:rPr>
          <w:rFonts w:ascii="Arial" w:eastAsia="Arial" w:hAnsi="Arial"/>
          <w:bCs/>
          <w:sz w:val="20"/>
        </w:rPr>
        <w:t>A new applicant should only respond to the following:</w:t>
      </w:r>
    </w:p>
    <w:p w14:paraId="072374AB" w14:textId="394FC2C8" w:rsidR="00AE6081" w:rsidRPr="00B25D3A" w:rsidRDefault="00B25D3A" w:rsidP="007C12A8">
      <w:pPr>
        <w:spacing w:before="120" w:after="109" w:line="276" w:lineRule="auto"/>
        <w:ind w:left="720" w:right="144"/>
        <w:jc w:val="both"/>
        <w:textAlignment w:val="baseline"/>
        <w:rPr>
          <w:rFonts w:ascii="Arial" w:eastAsia="Arial" w:hAnsi="Arial"/>
          <w:bCs/>
          <w:sz w:val="20"/>
        </w:rPr>
      </w:pPr>
      <w:r w:rsidRPr="00706D89">
        <w:rPr>
          <w:rFonts w:ascii="Arial" w:eastAsia="Arial" w:hAnsi="Arial"/>
          <w:bCs/>
          <w:color w:val="70AD47" w:themeColor="accent6"/>
          <w:sz w:val="20"/>
        </w:rPr>
        <w:t>8.2.</w:t>
      </w:r>
      <w:r w:rsidR="007C12A8">
        <w:rPr>
          <w:rFonts w:ascii="Arial" w:eastAsia="Arial" w:hAnsi="Arial"/>
          <w:bCs/>
          <w:color w:val="70AD47" w:themeColor="accent6"/>
          <w:sz w:val="20"/>
        </w:rPr>
        <w:t>4</w:t>
      </w:r>
      <w:r w:rsidRPr="00706D89">
        <w:rPr>
          <w:rFonts w:ascii="Arial" w:eastAsia="Arial" w:hAnsi="Arial"/>
          <w:bCs/>
          <w:color w:val="70AD47" w:themeColor="accent6"/>
          <w:sz w:val="20"/>
        </w:rPr>
        <w:t xml:space="preserve"> </w:t>
      </w:r>
      <w:r>
        <w:rPr>
          <w:rFonts w:ascii="Arial" w:eastAsia="Arial" w:hAnsi="Arial"/>
          <w:bCs/>
          <w:i/>
          <w:color w:val="70AD47" w:themeColor="accent6"/>
          <w:sz w:val="20"/>
        </w:rPr>
        <w:t>Anticipated Performance of Service</w:t>
      </w:r>
      <w:r w:rsidR="00706D89" w:rsidRPr="00B25D3A">
        <w:rPr>
          <w:rFonts w:ascii="Arial" w:eastAsia="Arial" w:hAnsi="Arial"/>
          <w:bCs/>
          <w:i/>
          <w:color w:val="70AD47" w:themeColor="accent6"/>
          <w:sz w:val="20"/>
        </w:rPr>
        <w:t>.</w:t>
      </w:r>
      <w:r w:rsidR="00706D89" w:rsidRPr="00B25D3A">
        <w:rPr>
          <w:rFonts w:ascii="Arial" w:eastAsia="Arial" w:hAnsi="Arial"/>
          <w:color w:val="70AD47" w:themeColor="accent6"/>
          <w:sz w:val="20"/>
        </w:rPr>
        <w:t xml:space="preserve"> </w:t>
      </w:r>
      <w:r w:rsidR="00706D89" w:rsidRPr="00B25D3A">
        <w:rPr>
          <w:rFonts w:ascii="Arial" w:eastAsia="Arial" w:hAnsi="Arial"/>
          <w:color w:val="000000"/>
          <w:sz w:val="20"/>
        </w:rPr>
        <w:t>Please detail your strategy with a view to becoming established and developing the service within the current radio market, in particular:</w:t>
      </w:r>
    </w:p>
    <w:p w14:paraId="2021F4F6" w14:textId="77777777" w:rsidR="00AE6081" w:rsidRDefault="00706D89" w:rsidP="00966048">
      <w:pPr>
        <w:pStyle w:val="ListParagraph"/>
        <w:numPr>
          <w:ilvl w:val="0"/>
          <w:numId w:val="40"/>
        </w:numPr>
        <w:spacing w:before="120" w:after="109" w:line="276" w:lineRule="auto"/>
        <w:ind w:right="144"/>
        <w:jc w:val="both"/>
        <w:textAlignment w:val="baseline"/>
        <w:rPr>
          <w:rFonts w:ascii="Arial" w:eastAsia="Arial" w:hAnsi="Arial"/>
          <w:color w:val="000000"/>
          <w:sz w:val="20"/>
        </w:rPr>
      </w:pPr>
      <w:r w:rsidRPr="00AE6081">
        <w:rPr>
          <w:rFonts w:ascii="Arial" w:eastAsia="Arial" w:hAnsi="Arial"/>
          <w:color w:val="000000"/>
          <w:sz w:val="20"/>
        </w:rPr>
        <w:t>The target audience for the proposed service;</w:t>
      </w:r>
    </w:p>
    <w:p w14:paraId="747EC0FC" w14:textId="77777777" w:rsidR="00AE6081" w:rsidRDefault="00706D89" w:rsidP="00966048">
      <w:pPr>
        <w:pStyle w:val="ListParagraph"/>
        <w:numPr>
          <w:ilvl w:val="0"/>
          <w:numId w:val="40"/>
        </w:numPr>
        <w:spacing w:before="120" w:after="109" w:line="276" w:lineRule="auto"/>
        <w:ind w:right="144"/>
        <w:jc w:val="both"/>
        <w:textAlignment w:val="baseline"/>
        <w:rPr>
          <w:rFonts w:ascii="Arial" w:eastAsia="Arial" w:hAnsi="Arial"/>
          <w:color w:val="000000"/>
          <w:sz w:val="20"/>
        </w:rPr>
      </w:pPr>
      <w:r w:rsidRPr="008537D9">
        <w:rPr>
          <w:rFonts w:ascii="Arial" w:eastAsia="Arial" w:hAnsi="Arial"/>
          <w:color w:val="000000"/>
          <w:sz w:val="20"/>
        </w:rPr>
        <w:t>The nature of the market which it is anticipated can be achieved;</w:t>
      </w:r>
    </w:p>
    <w:p w14:paraId="08B97E4B" w14:textId="77777777" w:rsidR="00AE6081" w:rsidRDefault="00706D89" w:rsidP="00966048">
      <w:pPr>
        <w:pStyle w:val="ListParagraph"/>
        <w:numPr>
          <w:ilvl w:val="0"/>
          <w:numId w:val="40"/>
        </w:numPr>
        <w:spacing w:before="120" w:after="109" w:line="276" w:lineRule="auto"/>
        <w:ind w:right="144"/>
        <w:jc w:val="both"/>
        <w:textAlignment w:val="baseline"/>
        <w:rPr>
          <w:rFonts w:ascii="Arial" w:eastAsia="Arial" w:hAnsi="Arial"/>
          <w:color w:val="000000"/>
          <w:sz w:val="20"/>
        </w:rPr>
      </w:pPr>
      <w:r w:rsidRPr="008537D9">
        <w:rPr>
          <w:rFonts w:ascii="Arial" w:eastAsia="Arial" w:hAnsi="Arial"/>
          <w:color w:val="000000"/>
          <w:sz w:val="20"/>
        </w:rPr>
        <w:lastRenderedPageBreak/>
        <w:t>Projected listenership ratings over the first three years of the service;</w:t>
      </w:r>
    </w:p>
    <w:p w14:paraId="2020295B" w14:textId="77777777" w:rsidR="00AE6081" w:rsidRDefault="00706D89" w:rsidP="00966048">
      <w:pPr>
        <w:pStyle w:val="ListParagraph"/>
        <w:numPr>
          <w:ilvl w:val="0"/>
          <w:numId w:val="40"/>
        </w:numPr>
        <w:spacing w:before="120" w:after="109" w:line="276" w:lineRule="auto"/>
        <w:ind w:right="144"/>
        <w:jc w:val="both"/>
        <w:textAlignment w:val="baseline"/>
        <w:rPr>
          <w:rFonts w:ascii="Arial" w:eastAsia="Arial" w:hAnsi="Arial"/>
          <w:color w:val="000000"/>
          <w:sz w:val="20"/>
        </w:rPr>
      </w:pPr>
      <w:r w:rsidRPr="008537D9">
        <w:rPr>
          <w:rFonts w:ascii="Arial" w:eastAsia="Arial" w:hAnsi="Arial"/>
          <w:color w:val="000000"/>
          <w:sz w:val="20"/>
        </w:rPr>
        <w:t>Advertising and other revenue potential for the first three years on air; and</w:t>
      </w:r>
    </w:p>
    <w:p w14:paraId="57D4AAAA" w14:textId="77777777" w:rsidR="00706D89" w:rsidRDefault="00706D89" w:rsidP="00966048">
      <w:pPr>
        <w:pStyle w:val="ListParagraph"/>
        <w:numPr>
          <w:ilvl w:val="0"/>
          <w:numId w:val="40"/>
        </w:numPr>
        <w:spacing w:before="120" w:after="109" w:line="276" w:lineRule="auto"/>
        <w:ind w:right="144"/>
        <w:jc w:val="both"/>
        <w:textAlignment w:val="baseline"/>
        <w:rPr>
          <w:rFonts w:ascii="Arial" w:eastAsia="Arial" w:hAnsi="Arial"/>
          <w:color w:val="000000"/>
          <w:sz w:val="20"/>
        </w:rPr>
      </w:pPr>
      <w:r w:rsidRPr="008537D9">
        <w:rPr>
          <w:rFonts w:ascii="Arial" w:eastAsia="Arial" w:hAnsi="Arial"/>
          <w:color w:val="000000"/>
          <w:sz w:val="20"/>
        </w:rPr>
        <w:t xml:space="preserve">The expected impact of the proposed service on existing services, both in the short and medium term, in terms of listenership </w:t>
      </w:r>
      <w:r w:rsidRPr="008537D9">
        <w:rPr>
          <w:rFonts w:ascii="Arial" w:eastAsia="Arial" w:hAnsi="Arial"/>
          <w:b/>
          <w:color w:val="000000"/>
          <w:sz w:val="20"/>
        </w:rPr>
        <w:t xml:space="preserve">and </w:t>
      </w:r>
      <w:r w:rsidRPr="008537D9">
        <w:rPr>
          <w:rFonts w:ascii="Arial" w:eastAsia="Arial" w:hAnsi="Arial"/>
          <w:color w:val="000000"/>
          <w:sz w:val="20"/>
        </w:rPr>
        <w:t>revenue.</w:t>
      </w:r>
    </w:p>
    <w:p w14:paraId="65715169" w14:textId="77777777" w:rsidR="00724C26" w:rsidRDefault="00706D89" w:rsidP="00AE6081">
      <w:pPr>
        <w:spacing w:line="276" w:lineRule="auto"/>
        <w:ind w:left="720" w:right="144"/>
        <w:textAlignment w:val="baseline"/>
        <w:rPr>
          <w:rFonts w:ascii="Arial" w:eastAsia="Arial" w:hAnsi="Arial"/>
          <w:color w:val="000000"/>
          <w:sz w:val="20"/>
        </w:rPr>
      </w:pPr>
      <w:r w:rsidRPr="00954B66">
        <w:rPr>
          <w:rFonts w:ascii="Arial" w:eastAsia="Arial" w:hAnsi="Arial"/>
          <w:bCs/>
          <w:i/>
          <w:iCs/>
          <w:color w:val="70AD47" w:themeColor="accent6"/>
          <w:sz w:val="20"/>
        </w:rPr>
        <w:t xml:space="preserve">8.2.5 </w:t>
      </w:r>
      <w:r w:rsidRPr="004E1B15">
        <w:rPr>
          <w:rFonts w:ascii="Arial" w:eastAsia="Arial" w:hAnsi="Arial"/>
          <w:bCs/>
          <w:i/>
          <w:iCs/>
          <w:color w:val="70AD47" w:themeColor="accent6"/>
          <w:sz w:val="20"/>
        </w:rPr>
        <w:t>Strategies for Achieving Proposed Listenership and Revenue Targets.</w:t>
      </w:r>
      <w:r w:rsidRPr="00706D89">
        <w:rPr>
          <w:rFonts w:ascii="Arial" w:eastAsia="Arial" w:hAnsi="Arial"/>
          <w:color w:val="70AD47" w:themeColor="accent6"/>
          <w:sz w:val="20"/>
        </w:rPr>
        <w:t xml:space="preserve"> </w:t>
      </w:r>
      <w:r w:rsidRPr="008537D9">
        <w:rPr>
          <w:rFonts w:ascii="Arial" w:eastAsia="Arial" w:hAnsi="Arial"/>
          <w:color w:val="000000"/>
          <w:sz w:val="20"/>
        </w:rPr>
        <w:t>Please set out your sales and marketing-related strategies, including:</w:t>
      </w:r>
    </w:p>
    <w:p w14:paraId="31DCF558" w14:textId="77777777" w:rsidR="00724C26" w:rsidRPr="00D54F62" w:rsidRDefault="00706D89" w:rsidP="00966048">
      <w:pPr>
        <w:pStyle w:val="ListParagraph"/>
        <w:numPr>
          <w:ilvl w:val="0"/>
          <w:numId w:val="39"/>
        </w:numPr>
        <w:spacing w:line="276" w:lineRule="auto"/>
        <w:ind w:right="144"/>
        <w:textAlignment w:val="baseline"/>
        <w:rPr>
          <w:rFonts w:ascii="Arial" w:eastAsia="Arial" w:hAnsi="Arial"/>
          <w:color w:val="000000"/>
          <w:sz w:val="20"/>
        </w:rPr>
      </w:pPr>
      <w:r w:rsidRPr="00D54F62">
        <w:rPr>
          <w:rFonts w:ascii="Arial" w:eastAsia="Arial" w:hAnsi="Arial"/>
          <w:color w:val="000000"/>
          <w:sz w:val="20"/>
        </w:rPr>
        <w:t>channels of distribution;</w:t>
      </w:r>
    </w:p>
    <w:p w14:paraId="35C4321C" w14:textId="77777777" w:rsidR="00724C26" w:rsidRPr="00D54F62" w:rsidRDefault="00706D89" w:rsidP="00966048">
      <w:pPr>
        <w:pStyle w:val="ListParagraph"/>
        <w:numPr>
          <w:ilvl w:val="0"/>
          <w:numId w:val="39"/>
        </w:numPr>
        <w:spacing w:line="276" w:lineRule="auto"/>
        <w:ind w:right="144"/>
        <w:textAlignment w:val="baseline"/>
        <w:rPr>
          <w:rFonts w:ascii="Arial" w:eastAsia="Arial" w:hAnsi="Arial"/>
          <w:color w:val="000000"/>
          <w:sz w:val="20"/>
        </w:rPr>
      </w:pPr>
      <w:r w:rsidRPr="00D54F62">
        <w:rPr>
          <w:rFonts w:ascii="Arial" w:eastAsia="Arial" w:hAnsi="Arial"/>
          <w:color w:val="000000"/>
          <w:sz w:val="20"/>
        </w:rPr>
        <w:t>sales methods and representation;</w:t>
      </w:r>
    </w:p>
    <w:p w14:paraId="041E616F" w14:textId="314B33D5" w:rsidR="00706D89" w:rsidRPr="00D54F62" w:rsidRDefault="00706D89" w:rsidP="00966048">
      <w:pPr>
        <w:pStyle w:val="ListParagraph"/>
        <w:numPr>
          <w:ilvl w:val="0"/>
          <w:numId w:val="39"/>
        </w:numPr>
        <w:spacing w:line="276" w:lineRule="auto"/>
        <w:ind w:right="144"/>
        <w:textAlignment w:val="baseline"/>
        <w:rPr>
          <w:rFonts w:ascii="Arial" w:eastAsia="Arial" w:hAnsi="Arial"/>
          <w:color w:val="000000"/>
          <w:sz w:val="20"/>
        </w:rPr>
      </w:pPr>
      <w:r w:rsidRPr="00D54F62">
        <w:rPr>
          <w:rFonts w:ascii="Arial" w:eastAsia="Arial" w:hAnsi="Arial"/>
          <w:color w:val="000000"/>
          <w:sz w:val="20"/>
        </w:rPr>
        <w:t>proposed rates (single unit and package; local and national), discount and credit terms; and</w:t>
      </w:r>
      <w:r w:rsidR="00724C26" w:rsidRPr="00D54F62">
        <w:rPr>
          <w:rFonts w:ascii="Arial" w:eastAsia="Arial" w:hAnsi="Arial"/>
          <w:color w:val="000000"/>
          <w:sz w:val="20"/>
        </w:rPr>
        <w:t xml:space="preserve"> </w:t>
      </w:r>
      <w:r w:rsidRPr="00D54F62">
        <w:rPr>
          <w:rFonts w:ascii="Arial" w:eastAsia="Arial" w:hAnsi="Arial"/>
          <w:color w:val="000000"/>
          <w:sz w:val="20"/>
        </w:rPr>
        <w:t>promotion and marketing policy.</w:t>
      </w:r>
    </w:p>
    <w:p w14:paraId="493C97F2" w14:textId="77777777" w:rsidR="00A05A7B" w:rsidRDefault="00A05A7B" w:rsidP="0013701E">
      <w:pPr>
        <w:pStyle w:val="Heading2"/>
        <w:rPr>
          <w:rFonts w:ascii="Arial" w:hAnsi="Arial" w:cs="Arial"/>
          <w:b/>
          <w:bCs/>
          <w:color w:val="auto"/>
          <w:sz w:val="20"/>
          <w:szCs w:val="20"/>
        </w:rPr>
      </w:pPr>
    </w:p>
    <w:p w14:paraId="204BDD71" w14:textId="57ADFFD6" w:rsidR="00706D89" w:rsidRPr="0013701E" w:rsidRDefault="00706D89" w:rsidP="0013701E">
      <w:pPr>
        <w:pStyle w:val="Heading2"/>
        <w:rPr>
          <w:rFonts w:ascii="Arial" w:hAnsi="Arial" w:cs="Arial"/>
          <w:b/>
          <w:bCs/>
          <w:color w:val="auto"/>
          <w:sz w:val="20"/>
          <w:szCs w:val="20"/>
        </w:rPr>
      </w:pPr>
      <w:bookmarkStart w:id="67" w:name="_Toc113373655"/>
      <w:r w:rsidRPr="0013701E">
        <w:rPr>
          <w:rFonts w:ascii="Arial" w:hAnsi="Arial" w:cs="Arial"/>
          <w:b/>
          <w:bCs/>
          <w:color w:val="auto"/>
          <w:sz w:val="20"/>
          <w:szCs w:val="20"/>
        </w:rPr>
        <w:t>Section 9 – Financial and Business Plan</w:t>
      </w:r>
      <w:bookmarkEnd w:id="67"/>
    </w:p>
    <w:p w14:paraId="0E0CEEA2" w14:textId="77777777" w:rsidR="00706D89" w:rsidRDefault="00706D89" w:rsidP="005D0936">
      <w:pPr>
        <w:spacing w:line="276" w:lineRule="auto"/>
      </w:pPr>
    </w:p>
    <w:p w14:paraId="691AD882" w14:textId="455B97A3" w:rsidR="001E6170" w:rsidRDefault="00335F84" w:rsidP="002632AE">
      <w:pPr>
        <w:spacing w:line="276" w:lineRule="auto"/>
        <w:ind w:left="720"/>
        <w:jc w:val="both"/>
        <w:rPr>
          <w:rFonts w:ascii="Arial" w:hAnsi="Arial" w:cs="Arial"/>
          <w:sz w:val="20"/>
          <w:szCs w:val="20"/>
        </w:rPr>
      </w:pPr>
      <w:bookmarkStart w:id="68" w:name="_Toc113373356"/>
      <w:bookmarkStart w:id="69" w:name="_Toc113373531"/>
      <w:bookmarkStart w:id="70" w:name="_Toc113373656"/>
      <w:r w:rsidRPr="00954B66">
        <w:rPr>
          <w:rStyle w:val="Heading2Char"/>
          <w:rFonts w:ascii="Arial" w:hAnsi="Arial" w:cs="Arial"/>
          <w:b/>
          <w:bCs/>
          <w:color w:val="70AD47" w:themeColor="accent6"/>
          <w:sz w:val="20"/>
          <w:szCs w:val="20"/>
        </w:rPr>
        <w:t>9.1 Overall Financial Strategy</w:t>
      </w:r>
      <w:r w:rsidRPr="000355FC">
        <w:rPr>
          <w:rStyle w:val="Heading2Char"/>
          <w:rFonts w:ascii="Arial" w:hAnsi="Arial" w:cs="Arial"/>
          <w:i/>
          <w:iCs/>
          <w:color w:val="70AD47" w:themeColor="accent6"/>
          <w:sz w:val="20"/>
          <w:szCs w:val="20"/>
        </w:rPr>
        <w:t>.</w:t>
      </w:r>
      <w:bookmarkEnd w:id="68"/>
      <w:bookmarkEnd w:id="69"/>
      <w:bookmarkEnd w:id="70"/>
      <w:r w:rsidRPr="000355FC">
        <w:rPr>
          <w:color w:val="70AD47" w:themeColor="accent6"/>
        </w:rPr>
        <w:t xml:space="preserve"> </w:t>
      </w:r>
      <w:r w:rsidRPr="000355FC">
        <w:rPr>
          <w:rFonts w:ascii="Arial" w:hAnsi="Arial" w:cs="Arial"/>
          <w:sz w:val="20"/>
          <w:szCs w:val="20"/>
        </w:rPr>
        <w:t xml:space="preserve">Please detail your financial strategy over the first </w:t>
      </w:r>
      <w:r w:rsidR="002A2F91">
        <w:rPr>
          <w:rFonts w:ascii="Arial" w:hAnsi="Arial" w:cs="Arial"/>
          <w:sz w:val="20"/>
          <w:szCs w:val="20"/>
        </w:rPr>
        <w:t xml:space="preserve">3-5 </w:t>
      </w:r>
      <w:r w:rsidR="006C6C92" w:rsidRPr="000355FC">
        <w:rPr>
          <w:rFonts w:ascii="Arial" w:hAnsi="Arial" w:cs="Arial"/>
          <w:sz w:val="20"/>
          <w:szCs w:val="20"/>
        </w:rPr>
        <w:t>year</w:t>
      </w:r>
      <w:r w:rsidR="000355FC" w:rsidRPr="000355FC">
        <w:rPr>
          <w:rFonts w:ascii="Arial" w:hAnsi="Arial" w:cs="Arial"/>
          <w:sz w:val="20"/>
          <w:szCs w:val="20"/>
        </w:rPr>
        <w:t xml:space="preserve"> period. </w:t>
      </w:r>
      <w:r w:rsidR="00F24EF2">
        <w:rPr>
          <w:rFonts w:ascii="Arial" w:hAnsi="Arial" w:cs="Arial"/>
          <w:sz w:val="20"/>
          <w:szCs w:val="20"/>
        </w:rPr>
        <w:t xml:space="preserve"> </w:t>
      </w:r>
      <w:r w:rsidR="00F24EF2">
        <w:rPr>
          <w:rStyle w:val="normaltextrun"/>
          <w:rFonts w:ascii="Arial" w:eastAsiaTheme="majorEastAsia" w:hAnsi="Arial" w:cs="Arial"/>
          <w:color w:val="000000"/>
          <w:sz w:val="20"/>
          <w:szCs w:val="20"/>
          <w:shd w:val="clear" w:color="auto" w:fill="FFFFFF"/>
        </w:rPr>
        <w:t xml:space="preserve">The strategy must detail how the applicant proposes to meet all pre-operational and subsequent funding requirements </w:t>
      </w:r>
      <w:r w:rsidR="00F24EF2" w:rsidRPr="002632AE">
        <w:rPr>
          <w:rStyle w:val="normaltextrun"/>
          <w:rFonts w:ascii="Arial" w:eastAsiaTheme="majorEastAsia" w:hAnsi="Arial" w:cs="Arial"/>
          <w:sz w:val="20"/>
          <w:szCs w:val="20"/>
          <w:shd w:val="clear" w:color="auto" w:fill="FFFFFF"/>
        </w:rPr>
        <w:t xml:space="preserve">and should also contain detail of proposed financial and operational sustainable development plans.  </w:t>
      </w:r>
      <w:r w:rsidR="000355FC" w:rsidRPr="000355FC">
        <w:rPr>
          <w:rFonts w:ascii="Arial" w:hAnsi="Arial" w:cs="Arial"/>
          <w:sz w:val="20"/>
          <w:szCs w:val="20"/>
        </w:rPr>
        <w:t>The information provided will be used as a benchmark against which the financial performance of the service will be measured at a later date.</w:t>
      </w:r>
    </w:p>
    <w:p w14:paraId="465044CC" w14:textId="77777777" w:rsidR="001E6170" w:rsidRDefault="001E6170" w:rsidP="005D0936">
      <w:pPr>
        <w:spacing w:line="276" w:lineRule="auto"/>
        <w:ind w:left="720"/>
        <w:rPr>
          <w:rStyle w:val="Heading2Char"/>
          <w:rFonts w:ascii="Arial" w:hAnsi="Arial" w:cs="Arial"/>
          <w:i/>
          <w:iCs/>
          <w:color w:val="70AD47" w:themeColor="accent6"/>
          <w:sz w:val="20"/>
          <w:szCs w:val="20"/>
        </w:rPr>
      </w:pPr>
    </w:p>
    <w:p w14:paraId="2D833200" w14:textId="45F0EA10" w:rsidR="001E6170" w:rsidRDefault="001E6170" w:rsidP="002632AE">
      <w:pPr>
        <w:spacing w:line="276" w:lineRule="auto"/>
        <w:ind w:left="720"/>
        <w:jc w:val="both"/>
        <w:rPr>
          <w:rFonts w:ascii="Arial" w:eastAsia="Arial" w:hAnsi="Arial"/>
          <w:color w:val="000000"/>
          <w:sz w:val="20"/>
        </w:rPr>
      </w:pPr>
      <w:bookmarkStart w:id="71" w:name="_Toc113373357"/>
      <w:bookmarkStart w:id="72" w:name="_Toc113373532"/>
      <w:bookmarkStart w:id="73" w:name="_Toc113373657"/>
      <w:r w:rsidRPr="00954B66">
        <w:rPr>
          <w:rStyle w:val="Heading2Char"/>
          <w:rFonts w:ascii="Arial" w:hAnsi="Arial" w:cs="Arial"/>
          <w:b/>
          <w:bCs/>
          <w:color w:val="70AD47" w:themeColor="accent6"/>
          <w:sz w:val="20"/>
          <w:szCs w:val="20"/>
        </w:rPr>
        <w:t>9.2 Investment Proposal</w:t>
      </w:r>
      <w:r w:rsidRPr="001E6170">
        <w:rPr>
          <w:rStyle w:val="Heading2Char"/>
          <w:rFonts w:ascii="Arial" w:hAnsi="Arial" w:cs="Arial"/>
          <w:i/>
          <w:iCs/>
          <w:color w:val="70AD47" w:themeColor="accent6"/>
          <w:sz w:val="20"/>
          <w:szCs w:val="20"/>
        </w:rPr>
        <w:t>.</w:t>
      </w:r>
      <w:bookmarkEnd w:id="71"/>
      <w:bookmarkEnd w:id="72"/>
      <w:bookmarkEnd w:id="73"/>
      <w:r w:rsidRPr="001E6170">
        <w:rPr>
          <w:rFonts w:ascii="Arial" w:eastAsia="Arial" w:hAnsi="Arial"/>
          <w:color w:val="70AD47" w:themeColor="accent6"/>
          <w:sz w:val="20"/>
        </w:rPr>
        <w:t xml:space="preserve"> </w:t>
      </w:r>
      <w:r w:rsidRPr="008537D9">
        <w:rPr>
          <w:rFonts w:ascii="Arial" w:eastAsia="Arial" w:hAnsi="Arial"/>
          <w:color w:val="000000"/>
          <w:sz w:val="20"/>
        </w:rPr>
        <w:t>Please provide details of the total funding requirements, and how these</w:t>
      </w:r>
      <w:r>
        <w:rPr>
          <w:rFonts w:ascii="Arial" w:eastAsia="Arial" w:hAnsi="Arial"/>
          <w:color w:val="000000"/>
          <w:sz w:val="20"/>
        </w:rPr>
        <w:t xml:space="preserve"> </w:t>
      </w:r>
      <w:r w:rsidRPr="008537D9">
        <w:rPr>
          <w:rFonts w:ascii="Arial" w:eastAsia="Arial" w:hAnsi="Arial"/>
          <w:color w:val="000000"/>
          <w:sz w:val="20"/>
        </w:rPr>
        <w:t>will be met, completing Tables A and B. Where borrowings form part of the funding plan please indicate how these will be secured.</w:t>
      </w:r>
    </w:p>
    <w:p w14:paraId="2176C368" w14:textId="77777777" w:rsidR="001E6170" w:rsidRDefault="001E6170" w:rsidP="005D0936">
      <w:pPr>
        <w:spacing w:line="276" w:lineRule="auto"/>
        <w:ind w:left="720"/>
        <w:rPr>
          <w:rFonts w:ascii="Arial" w:hAnsi="Arial" w:cs="Arial"/>
          <w:sz w:val="20"/>
          <w:szCs w:val="20"/>
        </w:rPr>
      </w:pPr>
    </w:p>
    <w:tbl>
      <w:tblPr>
        <w:tblW w:w="7383" w:type="dxa"/>
        <w:tblInd w:w="1707" w:type="dxa"/>
        <w:tblLayout w:type="fixed"/>
        <w:tblCellMar>
          <w:left w:w="0" w:type="dxa"/>
          <w:right w:w="0" w:type="dxa"/>
        </w:tblCellMar>
        <w:tblLook w:val="0000" w:firstRow="0" w:lastRow="0" w:firstColumn="0" w:lastColumn="0" w:noHBand="0" w:noVBand="0"/>
      </w:tblPr>
      <w:tblGrid>
        <w:gridCol w:w="3590"/>
        <w:gridCol w:w="1095"/>
        <w:gridCol w:w="2698"/>
      </w:tblGrid>
      <w:tr w:rsidR="00931EE9" w:rsidRPr="008537D9" w14:paraId="3FB8B42E" w14:textId="77777777" w:rsidTr="00931EE9">
        <w:trPr>
          <w:trHeight w:hRule="exact" w:val="494"/>
        </w:trPr>
        <w:tc>
          <w:tcPr>
            <w:tcW w:w="3590" w:type="dxa"/>
            <w:tcBorders>
              <w:bottom w:val="single" w:sz="5" w:space="0" w:color="000000"/>
            </w:tcBorders>
          </w:tcPr>
          <w:p w14:paraId="14B34A57" w14:textId="77777777" w:rsidR="00931EE9" w:rsidRPr="008537D9" w:rsidRDefault="00931EE9" w:rsidP="005D0936">
            <w:pPr>
              <w:spacing w:before="55" w:after="199" w:line="276" w:lineRule="auto"/>
              <w:ind w:left="1470"/>
              <w:textAlignment w:val="baseline"/>
              <w:rPr>
                <w:rFonts w:ascii="Arial" w:eastAsia="Arial" w:hAnsi="Arial"/>
                <w:b/>
                <w:color w:val="9BBA58"/>
                <w:sz w:val="20"/>
              </w:rPr>
            </w:pPr>
            <w:r w:rsidRPr="008537D9">
              <w:rPr>
                <w:rFonts w:ascii="Arial" w:eastAsia="Arial" w:hAnsi="Arial"/>
                <w:b/>
                <w:color w:val="9BBA58"/>
                <w:sz w:val="20"/>
              </w:rPr>
              <w:t>Table A – Funding</w:t>
            </w:r>
          </w:p>
        </w:tc>
        <w:tc>
          <w:tcPr>
            <w:tcW w:w="1095" w:type="dxa"/>
            <w:tcBorders>
              <w:bottom w:val="single" w:sz="5" w:space="0" w:color="000000"/>
              <w:right w:val="single" w:sz="5" w:space="0" w:color="000000"/>
            </w:tcBorders>
          </w:tcPr>
          <w:p w14:paraId="3D37A560" w14:textId="77777777" w:rsidR="00931EE9" w:rsidRPr="008537D9" w:rsidRDefault="00931EE9"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1AD02F71" w14:textId="77777777" w:rsidR="00931EE9" w:rsidRPr="008537D9" w:rsidRDefault="00931EE9" w:rsidP="005D0936">
            <w:pPr>
              <w:spacing w:before="55" w:after="201" w:line="276" w:lineRule="auto"/>
              <w:jc w:val="center"/>
              <w:textAlignment w:val="baseline"/>
              <w:rPr>
                <w:rFonts w:ascii="Arial" w:eastAsia="Arial" w:hAnsi="Arial"/>
                <w:b/>
                <w:color w:val="000000"/>
                <w:sz w:val="20"/>
              </w:rPr>
            </w:pPr>
            <w:r w:rsidRPr="008537D9">
              <w:rPr>
                <w:rFonts w:ascii="Arial" w:eastAsia="Arial" w:hAnsi="Arial"/>
                <w:b/>
                <w:color w:val="000000"/>
                <w:sz w:val="20"/>
              </w:rPr>
              <w:t>€</w:t>
            </w:r>
          </w:p>
        </w:tc>
      </w:tr>
      <w:tr w:rsidR="00931EE9" w:rsidRPr="008537D9" w14:paraId="1C3AAE46" w14:textId="77777777" w:rsidTr="00931EE9">
        <w:trPr>
          <w:trHeight w:hRule="exact" w:val="490"/>
        </w:trPr>
        <w:tc>
          <w:tcPr>
            <w:tcW w:w="3590" w:type="dxa"/>
            <w:tcBorders>
              <w:top w:val="single" w:sz="5" w:space="0" w:color="000000"/>
              <w:left w:val="single" w:sz="5" w:space="0" w:color="000000"/>
              <w:bottom w:val="single" w:sz="5" w:space="0" w:color="000000"/>
            </w:tcBorders>
          </w:tcPr>
          <w:p w14:paraId="2BE5100B" w14:textId="77777777" w:rsidR="00931EE9" w:rsidRPr="008537D9" w:rsidRDefault="00931EE9" w:rsidP="005D0936">
            <w:pPr>
              <w:spacing w:before="51" w:after="201" w:line="276" w:lineRule="auto"/>
              <w:ind w:left="120"/>
              <w:textAlignment w:val="baseline"/>
              <w:rPr>
                <w:rFonts w:ascii="Arial" w:eastAsia="Arial" w:hAnsi="Arial"/>
                <w:color w:val="000000"/>
                <w:sz w:val="20"/>
              </w:rPr>
            </w:pPr>
            <w:r w:rsidRPr="008537D9">
              <w:rPr>
                <w:rFonts w:ascii="Arial" w:eastAsia="Arial" w:hAnsi="Arial"/>
                <w:color w:val="000000"/>
                <w:sz w:val="20"/>
              </w:rPr>
              <w:t>Share Capital</w:t>
            </w:r>
          </w:p>
        </w:tc>
        <w:tc>
          <w:tcPr>
            <w:tcW w:w="1095" w:type="dxa"/>
            <w:tcBorders>
              <w:top w:val="single" w:sz="5" w:space="0" w:color="000000"/>
              <w:bottom w:val="single" w:sz="5" w:space="0" w:color="000000"/>
              <w:right w:val="single" w:sz="5" w:space="0" w:color="000000"/>
            </w:tcBorders>
          </w:tcPr>
          <w:p w14:paraId="0DA54CD7" w14:textId="77777777" w:rsidR="00931EE9" w:rsidRPr="008537D9" w:rsidRDefault="00931EE9"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19819B97" w14:textId="77777777" w:rsidR="00931EE9" w:rsidRPr="008537D9" w:rsidRDefault="00931EE9"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931EE9" w:rsidRPr="008537D9" w14:paraId="18C5ADF8" w14:textId="77777777" w:rsidTr="00931EE9">
        <w:trPr>
          <w:trHeight w:hRule="exact" w:val="490"/>
        </w:trPr>
        <w:tc>
          <w:tcPr>
            <w:tcW w:w="3590" w:type="dxa"/>
            <w:tcBorders>
              <w:top w:val="single" w:sz="5" w:space="0" w:color="000000"/>
              <w:left w:val="single" w:sz="5" w:space="0" w:color="000000"/>
              <w:bottom w:val="single" w:sz="5" w:space="0" w:color="000000"/>
            </w:tcBorders>
          </w:tcPr>
          <w:p w14:paraId="123C72AC" w14:textId="77777777" w:rsidR="00931EE9" w:rsidRPr="008537D9" w:rsidRDefault="00931EE9" w:rsidP="005D0936">
            <w:pPr>
              <w:spacing w:before="55" w:after="197" w:line="276" w:lineRule="auto"/>
              <w:ind w:left="120"/>
              <w:textAlignment w:val="baseline"/>
              <w:rPr>
                <w:rFonts w:ascii="Arial" w:eastAsia="Arial" w:hAnsi="Arial"/>
                <w:color w:val="000000"/>
                <w:sz w:val="20"/>
              </w:rPr>
            </w:pPr>
            <w:r w:rsidRPr="008537D9">
              <w:rPr>
                <w:rFonts w:ascii="Arial" w:eastAsia="Arial" w:hAnsi="Arial"/>
                <w:color w:val="000000"/>
                <w:sz w:val="20"/>
              </w:rPr>
              <w:t>Loan Stock</w:t>
            </w:r>
          </w:p>
        </w:tc>
        <w:tc>
          <w:tcPr>
            <w:tcW w:w="1095" w:type="dxa"/>
            <w:tcBorders>
              <w:top w:val="single" w:sz="5" w:space="0" w:color="000000"/>
              <w:bottom w:val="single" w:sz="5" w:space="0" w:color="000000"/>
              <w:right w:val="single" w:sz="5" w:space="0" w:color="000000"/>
            </w:tcBorders>
          </w:tcPr>
          <w:p w14:paraId="3407EFA6" w14:textId="77777777" w:rsidR="00931EE9" w:rsidRPr="008537D9" w:rsidRDefault="00931EE9"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2F8191DE" w14:textId="77777777" w:rsidR="00931EE9" w:rsidRPr="008537D9" w:rsidRDefault="00931EE9"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931EE9" w:rsidRPr="008537D9" w14:paraId="2146233D" w14:textId="77777777" w:rsidTr="00931EE9">
        <w:trPr>
          <w:trHeight w:hRule="exact" w:val="489"/>
        </w:trPr>
        <w:tc>
          <w:tcPr>
            <w:tcW w:w="3590" w:type="dxa"/>
            <w:tcBorders>
              <w:top w:val="single" w:sz="5" w:space="0" w:color="000000"/>
              <w:left w:val="single" w:sz="5" w:space="0" w:color="000000"/>
              <w:bottom w:val="single" w:sz="5" w:space="0" w:color="000000"/>
            </w:tcBorders>
          </w:tcPr>
          <w:p w14:paraId="72AFBF09" w14:textId="77777777" w:rsidR="00931EE9" w:rsidRPr="008537D9" w:rsidRDefault="00931EE9" w:rsidP="005D0936">
            <w:pPr>
              <w:spacing w:before="55" w:after="196" w:line="276" w:lineRule="auto"/>
              <w:ind w:left="120"/>
              <w:textAlignment w:val="baseline"/>
              <w:rPr>
                <w:rFonts w:ascii="Arial" w:eastAsia="Arial" w:hAnsi="Arial"/>
                <w:color w:val="000000"/>
                <w:sz w:val="20"/>
              </w:rPr>
            </w:pPr>
            <w:r w:rsidRPr="008537D9">
              <w:rPr>
                <w:rFonts w:ascii="Arial" w:eastAsia="Arial" w:hAnsi="Arial"/>
                <w:color w:val="000000"/>
                <w:sz w:val="20"/>
              </w:rPr>
              <w:t>Medium / Long Term Borrowing</w:t>
            </w:r>
          </w:p>
        </w:tc>
        <w:tc>
          <w:tcPr>
            <w:tcW w:w="1095" w:type="dxa"/>
            <w:tcBorders>
              <w:top w:val="single" w:sz="5" w:space="0" w:color="000000"/>
              <w:bottom w:val="single" w:sz="5" w:space="0" w:color="000000"/>
              <w:right w:val="single" w:sz="5" w:space="0" w:color="000000"/>
            </w:tcBorders>
          </w:tcPr>
          <w:p w14:paraId="5B40A219" w14:textId="77777777" w:rsidR="00931EE9" w:rsidRPr="008537D9" w:rsidRDefault="00931EE9"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59976D3A" w14:textId="77777777" w:rsidR="00931EE9" w:rsidRPr="008537D9" w:rsidRDefault="00931EE9"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931EE9" w:rsidRPr="008537D9" w14:paraId="1102CC9A" w14:textId="77777777" w:rsidTr="00931EE9">
        <w:trPr>
          <w:trHeight w:hRule="exact" w:val="490"/>
        </w:trPr>
        <w:tc>
          <w:tcPr>
            <w:tcW w:w="3590" w:type="dxa"/>
            <w:tcBorders>
              <w:top w:val="single" w:sz="5" w:space="0" w:color="000000"/>
              <w:left w:val="single" w:sz="5" w:space="0" w:color="000000"/>
              <w:bottom w:val="single" w:sz="5" w:space="0" w:color="000000"/>
            </w:tcBorders>
          </w:tcPr>
          <w:p w14:paraId="1AC2947C" w14:textId="77777777" w:rsidR="00931EE9" w:rsidRPr="008537D9" w:rsidRDefault="00931EE9" w:rsidP="005D0936">
            <w:pPr>
              <w:spacing w:before="56" w:after="196" w:line="276" w:lineRule="auto"/>
              <w:ind w:left="120"/>
              <w:textAlignment w:val="baseline"/>
              <w:rPr>
                <w:rFonts w:ascii="Arial" w:eastAsia="Arial" w:hAnsi="Arial"/>
                <w:color w:val="000000"/>
                <w:sz w:val="20"/>
              </w:rPr>
            </w:pPr>
            <w:r w:rsidRPr="008537D9">
              <w:rPr>
                <w:rFonts w:ascii="Arial" w:eastAsia="Arial" w:hAnsi="Arial"/>
                <w:color w:val="000000"/>
                <w:sz w:val="20"/>
              </w:rPr>
              <w:t>Leasing/HP Facilities (capital value)</w:t>
            </w:r>
          </w:p>
        </w:tc>
        <w:tc>
          <w:tcPr>
            <w:tcW w:w="1095" w:type="dxa"/>
            <w:tcBorders>
              <w:top w:val="single" w:sz="5" w:space="0" w:color="000000"/>
              <w:bottom w:val="single" w:sz="5" w:space="0" w:color="000000"/>
              <w:right w:val="single" w:sz="5" w:space="0" w:color="000000"/>
            </w:tcBorders>
          </w:tcPr>
          <w:p w14:paraId="35C70ACD" w14:textId="77777777" w:rsidR="00931EE9" w:rsidRPr="008537D9" w:rsidRDefault="00931EE9"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2FF62554" w14:textId="77777777" w:rsidR="00931EE9" w:rsidRPr="008537D9" w:rsidRDefault="00931EE9"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931EE9" w:rsidRPr="008537D9" w14:paraId="6130DDC7" w14:textId="77777777" w:rsidTr="00931EE9">
        <w:trPr>
          <w:trHeight w:hRule="exact" w:val="489"/>
        </w:trPr>
        <w:tc>
          <w:tcPr>
            <w:tcW w:w="3590" w:type="dxa"/>
            <w:tcBorders>
              <w:top w:val="single" w:sz="5" w:space="0" w:color="000000"/>
              <w:left w:val="single" w:sz="5" w:space="0" w:color="000000"/>
              <w:bottom w:val="single" w:sz="5" w:space="0" w:color="000000"/>
            </w:tcBorders>
          </w:tcPr>
          <w:p w14:paraId="336FF58E" w14:textId="77777777" w:rsidR="00931EE9" w:rsidRPr="008537D9" w:rsidRDefault="00931EE9" w:rsidP="005D0936">
            <w:pPr>
              <w:spacing w:before="55" w:after="197" w:line="276" w:lineRule="auto"/>
              <w:ind w:left="120"/>
              <w:textAlignment w:val="baseline"/>
              <w:rPr>
                <w:rFonts w:ascii="Arial" w:eastAsia="Arial" w:hAnsi="Arial"/>
                <w:color w:val="000000"/>
                <w:sz w:val="20"/>
              </w:rPr>
            </w:pPr>
            <w:r w:rsidRPr="008537D9">
              <w:rPr>
                <w:rFonts w:ascii="Arial" w:eastAsia="Arial" w:hAnsi="Arial"/>
                <w:color w:val="000000"/>
                <w:sz w:val="20"/>
              </w:rPr>
              <w:t>Bank Overdraft</w:t>
            </w:r>
          </w:p>
        </w:tc>
        <w:tc>
          <w:tcPr>
            <w:tcW w:w="1095" w:type="dxa"/>
            <w:tcBorders>
              <w:top w:val="single" w:sz="5" w:space="0" w:color="000000"/>
              <w:bottom w:val="single" w:sz="5" w:space="0" w:color="000000"/>
              <w:right w:val="single" w:sz="5" w:space="0" w:color="000000"/>
            </w:tcBorders>
          </w:tcPr>
          <w:p w14:paraId="692C189B" w14:textId="77777777" w:rsidR="00931EE9" w:rsidRPr="008537D9" w:rsidRDefault="00931EE9"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5BB8F236" w14:textId="77777777" w:rsidR="00931EE9" w:rsidRPr="008537D9" w:rsidRDefault="00931EE9"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931EE9" w:rsidRPr="008537D9" w14:paraId="101DA0A9" w14:textId="77777777" w:rsidTr="00931EE9">
        <w:trPr>
          <w:trHeight w:hRule="exact" w:val="970"/>
        </w:trPr>
        <w:tc>
          <w:tcPr>
            <w:tcW w:w="3590" w:type="dxa"/>
            <w:tcBorders>
              <w:top w:val="single" w:sz="5" w:space="0" w:color="000000"/>
              <w:left w:val="single" w:sz="5" w:space="0" w:color="000000"/>
              <w:bottom w:val="single" w:sz="5" w:space="0" w:color="000000"/>
            </w:tcBorders>
          </w:tcPr>
          <w:p w14:paraId="2AB9052B" w14:textId="77777777" w:rsidR="00931EE9" w:rsidRPr="008537D9" w:rsidRDefault="00931EE9" w:rsidP="005D0936">
            <w:pPr>
              <w:spacing w:before="56" w:after="671" w:line="276" w:lineRule="auto"/>
              <w:ind w:left="120"/>
              <w:textAlignment w:val="baseline"/>
              <w:rPr>
                <w:rFonts w:ascii="Arial" w:eastAsia="Arial" w:hAnsi="Arial"/>
                <w:color w:val="000000"/>
                <w:sz w:val="20"/>
              </w:rPr>
            </w:pPr>
            <w:r w:rsidRPr="008537D9">
              <w:rPr>
                <w:rFonts w:ascii="Arial" w:eastAsia="Arial" w:hAnsi="Arial"/>
                <w:color w:val="000000"/>
                <w:sz w:val="20"/>
              </w:rPr>
              <w:t>Other (please specify)</w:t>
            </w:r>
          </w:p>
        </w:tc>
        <w:tc>
          <w:tcPr>
            <w:tcW w:w="1095" w:type="dxa"/>
            <w:tcBorders>
              <w:top w:val="single" w:sz="5" w:space="0" w:color="000000"/>
              <w:bottom w:val="single" w:sz="5" w:space="0" w:color="000000"/>
              <w:right w:val="single" w:sz="5" w:space="0" w:color="000000"/>
            </w:tcBorders>
          </w:tcPr>
          <w:p w14:paraId="17080F5A" w14:textId="77777777" w:rsidR="00931EE9" w:rsidRPr="008537D9" w:rsidRDefault="00931EE9"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2B41A32C" w14:textId="77777777" w:rsidR="00931EE9" w:rsidRPr="008537D9" w:rsidRDefault="00931EE9"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931EE9" w:rsidRPr="008537D9" w14:paraId="30DC54BE" w14:textId="77777777" w:rsidTr="00931EE9">
        <w:trPr>
          <w:trHeight w:hRule="exact" w:val="499"/>
        </w:trPr>
        <w:tc>
          <w:tcPr>
            <w:tcW w:w="3590" w:type="dxa"/>
            <w:tcBorders>
              <w:top w:val="single" w:sz="5" w:space="0" w:color="000000"/>
            </w:tcBorders>
          </w:tcPr>
          <w:p w14:paraId="5BA9266B" w14:textId="77777777" w:rsidR="00931EE9" w:rsidRPr="008537D9" w:rsidRDefault="00931EE9"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95" w:type="dxa"/>
            <w:tcBorders>
              <w:top w:val="single" w:sz="5" w:space="0" w:color="000000"/>
              <w:right w:val="single" w:sz="5" w:space="0" w:color="000000"/>
            </w:tcBorders>
          </w:tcPr>
          <w:p w14:paraId="0333CB77" w14:textId="77777777" w:rsidR="00931EE9" w:rsidRPr="008537D9" w:rsidRDefault="00931EE9" w:rsidP="005D0936">
            <w:pPr>
              <w:spacing w:before="55" w:after="203" w:line="276" w:lineRule="auto"/>
              <w:ind w:right="110"/>
              <w:jc w:val="right"/>
              <w:textAlignment w:val="baseline"/>
              <w:rPr>
                <w:rFonts w:ascii="Arial" w:eastAsia="Arial" w:hAnsi="Arial"/>
                <w:b/>
                <w:color w:val="000000"/>
                <w:sz w:val="20"/>
              </w:rPr>
            </w:pPr>
            <w:r w:rsidRPr="008537D9">
              <w:rPr>
                <w:rFonts w:ascii="Arial" w:eastAsia="Arial" w:hAnsi="Arial"/>
                <w:b/>
                <w:color w:val="000000"/>
                <w:sz w:val="20"/>
              </w:rPr>
              <w:t>TOTAL</w:t>
            </w:r>
          </w:p>
        </w:tc>
        <w:tc>
          <w:tcPr>
            <w:tcW w:w="2698" w:type="dxa"/>
            <w:tcBorders>
              <w:top w:val="single" w:sz="5" w:space="0" w:color="000000"/>
              <w:left w:val="single" w:sz="5" w:space="0" w:color="000000"/>
              <w:bottom w:val="single" w:sz="5" w:space="0" w:color="000000"/>
              <w:right w:val="single" w:sz="5" w:space="0" w:color="000000"/>
            </w:tcBorders>
          </w:tcPr>
          <w:p w14:paraId="7511399E" w14:textId="77777777" w:rsidR="00931EE9" w:rsidRPr="008537D9" w:rsidRDefault="00931EE9"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bl>
    <w:p w14:paraId="57C52F65" w14:textId="77777777" w:rsidR="000355FC" w:rsidRDefault="000355FC" w:rsidP="005D0936">
      <w:pPr>
        <w:spacing w:line="276" w:lineRule="auto"/>
        <w:ind w:left="720"/>
        <w:rPr>
          <w:rFonts w:ascii="Arial" w:hAnsi="Arial" w:cs="Arial"/>
          <w:sz w:val="20"/>
          <w:szCs w:val="20"/>
        </w:rPr>
      </w:pPr>
    </w:p>
    <w:p w14:paraId="014B095B" w14:textId="77777777" w:rsidR="00931EE9" w:rsidRDefault="00931EE9" w:rsidP="005D0936">
      <w:pPr>
        <w:spacing w:line="276" w:lineRule="auto"/>
        <w:ind w:left="720"/>
        <w:rPr>
          <w:rFonts w:ascii="Arial" w:hAnsi="Arial" w:cs="Arial"/>
          <w:sz w:val="20"/>
          <w:szCs w:val="20"/>
        </w:rPr>
      </w:pPr>
    </w:p>
    <w:tbl>
      <w:tblPr>
        <w:tblW w:w="7383" w:type="dxa"/>
        <w:tblInd w:w="1707" w:type="dxa"/>
        <w:tblLayout w:type="fixed"/>
        <w:tblCellMar>
          <w:left w:w="0" w:type="dxa"/>
          <w:right w:w="0" w:type="dxa"/>
        </w:tblCellMar>
        <w:tblLook w:val="0000" w:firstRow="0" w:lastRow="0" w:firstColumn="0" w:lastColumn="0" w:noHBand="0" w:noVBand="0"/>
      </w:tblPr>
      <w:tblGrid>
        <w:gridCol w:w="3590"/>
        <w:gridCol w:w="1095"/>
        <w:gridCol w:w="2698"/>
      </w:tblGrid>
      <w:tr w:rsidR="003F6D6D" w:rsidRPr="008537D9" w14:paraId="577036CA" w14:textId="77777777" w:rsidTr="003F6D6D">
        <w:trPr>
          <w:trHeight w:hRule="exact" w:val="494"/>
        </w:trPr>
        <w:tc>
          <w:tcPr>
            <w:tcW w:w="3590" w:type="dxa"/>
            <w:tcBorders>
              <w:bottom w:val="single" w:sz="5" w:space="0" w:color="000000"/>
            </w:tcBorders>
          </w:tcPr>
          <w:p w14:paraId="726A7A91" w14:textId="1B23B2B6" w:rsidR="003F6D6D" w:rsidRPr="008537D9" w:rsidRDefault="003F6D6D" w:rsidP="005D0936">
            <w:pPr>
              <w:spacing w:before="55" w:after="199" w:line="276" w:lineRule="auto"/>
              <w:ind w:left="1470"/>
              <w:textAlignment w:val="baseline"/>
              <w:rPr>
                <w:rFonts w:ascii="Arial" w:eastAsia="Arial" w:hAnsi="Arial"/>
                <w:b/>
                <w:color w:val="9BBA58"/>
                <w:sz w:val="20"/>
              </w:rPr>
            </w:pPr>
            <w:r w:rsidRPr="008537D9">
              <w:rPr>
                <w:rFonts w:ascii="Arial" w:eastAsia="Arial" w:hAnsi="Arial"/>
                <w:b/>
                <w:color w:val="9BBA58"/>
                <w:sz w:val="20"/>
              </w:rPr>
              <w:t xml:space="preserve">Table </w:t>
            </w:r>
            <w:r>
              <w:rPr>
                <w:rFonts w:ascii="Arial" w:eastAsia="Arial" w:hAnsi="Arial"/>
                <w:b/>
                <w:color w:val="9BBA58"/>
                <w:sz w:val="20"/>
              </w:rPr>
              <w:t>B</w:t>
            </w:r>
            <w:r w:rsidRPr="008537D9">
              <w:rPr>
                <w:rFonts w:ascii="Arial" w:eastAsia="Arial" w:hAnsi="Arial"/>
                <w:b/>
                <w:color w:val="9BBA58"/>
                <w:sz w:val="20"/>
              </w:rPr>
              <w:t xml:space="preserve"> – </w:t>
            </w:r>
            <w:r>
              <w:rPr>
                <w:rFonts w:ascii="Arial" w:eastAsia="Arial" w:hAnsi="Arial"/>
                <w:b/>
                <w:color w:val="9BBA58"/>
                <w:sz w:val="20"/>
              </w:rPr>
              <w:t>Expenditure</w:t>
            </w:r>
          </w:p>
        </w:tc>
        <w:tc>
          <w:tcPr>
            <w:tcW w:w="1095" w:type="dxa"/>
            <w:tcBorders>
              <w:bottom w:val="single" w:sz="5" w:space="0" w:color="000000"/>
              <w:right w:val="single" w:sz="5" w:space="0" w:color="000000"/>
            </w:tcBorders>
          </w:tcPr>
          <w:p w14:paraId="79ED072E" w14:textId="77777777" w:rsidR="003F6D6D" w:rsidRPr="008537D9" w:rsidRDefault="003F6D6D"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15396F51" w14:textId="77777777" w:rsidR="003F6D6D" w:rsidRPr="008537D9" w:rsidRDefault="003F6D6D" w:rsidP="005D0936">
            <w:pPr>
              <w:spacing w:before="55" w:after="201" w:line="276" w:lineRule="auto"/>
              <w:jc w:val="center"/>
              <w:textAlignment w:val="baseline"/>
              <w:rPr>
                <w:rFonts w:ascii="Arial" w:eastAsia="Arial" w:hAnsi="Arial"/>
                <w:b/>
                <w:color w:val="000000"/>
                <w:sz w:val="20"/>
              </w:rPr>
            </w:pPr>
            <w:r w:rsidRPr="008537D9">
              <w:rPr>
                <w:rFonts w:ascii="Arial" w:eastAsia="Arial" w:hAnsi="Arial"/>
                <w:b/>
                <w:color w:val="000000"/>
                <w:sz w:val="20"/>
              </w:rPr>
              <w:t>€</w:t>
            </w:r>
          </w:p>
        </w:tc>
      </w:tr>
      <w:tr w:rsidR="003F6D6D" w:rsidRPr="008537D9" w14:paraId="703328C1" w14:textId="77777777" w:rsidTr="003F6D6D">
        <w:trPr>
          <w:trHeight w:hRule="exact" w:val="490"/>
        </w:trPr>
        <w:tc>
          <w:tcPr>
            <w:tcW w:w="3590" w:type="dxa"/>
            <w:tcBorders>
              <w:top w:val="single" w:sz="5" w:space="0" w:color="000000"/>
              <w:left w:val="single" w:sz="5" w:space="0" w:color="000000"/>
              <w:bottom w:val="single" w:sz="5" w:space="0" w:color="000000"/>
            </w:tcBorders>
          </w:tcPr>
          <w:p w14:paraId="06F2BE59" w14:textId="34AFA498" w:rsidR="003F6D6D" w:rsidRPr="008537D9" w:rsidRDefault="003F6D6D" w:rsidP="005D0936">
            <w:pPr>
              <w:spacing w:before="51" w:after="201" w:line="276" w:lineRule="auto"/>
              <w:ind w:left="120"/>
              <w:textAlignment w:val="baseline"/>
              <w:rPr>
                <w:rFonts w:ascii="Arial" w:eastAsia="Arial" w:hAnsi="Arial"/>
                <w:color w:val="000000"/>
                <w:sz w:val="20"/>
              </w:rPr>
            </w:pPr>
            <w:r>
              <w:rPr>
                <w:rFonts w:ascii="Arial" w:eastAsia="Arial" w:hAnsi="Arial"/>
                <w:color w:val="000000"/>
                <w:sz w:val="20"/>
              </w:rPr>
              <w:t>Capital Expenditures (including capital value of leases)</w:t>
            </w:r>
          </w:p>
        </w:tc>
        <w:tc>
          <w:tcPr>
            <w:tcW w:w="1095" w:type="dxa"/>
            <w:tcBorders>
              <w:top w:val="single" w:sz="5" w:space="0" w:color="000000"/>
              <w:bottom w:val="single" w:sz="5" w:space="0" w:color="000000"/>
              <w:right w:val="single" w:sz="5" w:space="0" w:color="000000"/>
            </w:tcBorders>
          </w:tcPr>
          <w:p w14:paraId="297D2371" w14:textId="77777777" w:rsidR="003F6D6D" w:rsidRPr="008537D9" w:rsidRDefault="003F6D6D"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40C567FD" w14:textId="77777777" w:rsidR="003F6D6D" w:rsidRPr="008537D9" w:rsidRDefault="003F6D6D"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3F6D6D" w:rsidRPr="008537D9" w14:paraId="54391F94" w14:textId="77777777" w:rsidTr="003F6D6D">
        <w:trPr>
          <w:trHeight w:hRule="exact" w:val="490"/>
        </w:trPr>
        <w:tc>
          <w:tcPr>
            <w:tcW w:w="3590" w:type="dxa"/>
            <w:tcBorders>
              <w:top w:val="single" w:sz="5" w:space="0" w:color="000000"/>
              <w:left w:val="single" w:sz="5" w:space="0" w:color="000000"/>
              <w:bottom w:val="single" w:sz="5" w:space="0" w:color="000000"/>
            </w:tcBorders>
          </w:tcPr>
          <w:p w14:paraId="75AF57C4" w14:textId="5650BD05" w:rsidR="003F6D6D" w:rsidRPr="008537D9" w:rsidRDefault="003F6D6D" w:rsidP="005D0936">
            <w:pPr>
              <w:spacing w:before="55" w:after="197" w:line="276" w:lineRule="auto"/>
              <w:ind w:left="120"/>
              <w:textAlignment w:val="baseline"/>
              <w:rPr>
                <w:rFonts w:ascii="Arial" w:eastAsia="Arial" w:hAnsi="Arial"/>
                <w:color w:val="000000"/>
                <w:sz w:val="20"/>
              </w:rPr>
            </w:pPr>
            <w:r>
              <w:rPr>
                <w:rFonts w:ascii="Arial" w:eastAsia="Arial" w:hAnsi="Arial"/>
                <w:color w:val="000000"/>
                <w:sz w:val="20"/>
              </w:rPr>
              <w:lastRenderedPageBreak/>
              <w:t>Other pre-operational expenditure</w:t>
            </w:r>
          </w:p>
        </w:tc>
        <w:tc>
          <w:tcPr>
            <w:tcW w:w="1095" w:type="dxa"/>
            <w:tcBorders>
              <w:top w:val="single" w:sz="5" w:space="0" w:color="000000"/>
              <w:bottom w:val="single" w:sz="5" w:space="0" w:color="000000"/>
              <w:right w:val="single" w:sz="5" w:space="0" w:color="000000"/>
            </w:tcBorders>
          </w:tcPr>
          <w:p w14:paraId="62C6EA85" w14:textId="77777777" w:rsidR="003F6D6D" w:rsidRPr="008537D9" w:rsidRDefault="003F6D6D"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041FD4F3" w14:textId="77777777" w:rsidR="003F6D6D" w:rsidRPr="008537D9" w:rsidRDefault="003F6D6D"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3F6D6D" w:rsidRPr="008537D9" w14:paraId="4FF51E90" w14:textId="77777777" w:rsidTr="003F6D6D">
        <w:trPr>
          <w:trHeight w:hRule="exact" w:val="489"/>
        </w:trPr>
        <w:tc>
          <w:tcPr>
            <w:tcW w:w="3590" w:type="dxa"/>
            <w:tcBorders>
              <w:top w:val="single" w:sz="5" w:space="0" w:color="000000"/>
              <w:left w:val="single" w:sz="5" w:space="0" w:color="000000"/>
              <w:bottom w:val="single" w:sz="5" w:space="0" w:color="000000"/>
            </w:tcBorders>
          </w:tcPr>
          <w:p w14:paraId="2E7D5E89" w14:textId="7F526A51" w:rsidR="003F6D6D" w:rsidRPr="008537D9" w:rsidRDefault="003F6D6D" w:rsidP="005D0936">
            <w:pPr>
              <w:spacing w:before="55" w:after="196" w:line="276" w:lineRule="auto"/>
              <w:ind w:left="120"/>
              <w:textAlignment w:val="baseline"/>
              <w:rPr>
                <w:rFonts w:ascii="Arial" w:eastAsia="Arial" w:hAnsi="Arial"/>
                <w:color w:val="000000"/>
                <w:sz w:val="20"/>
              </w:rPr>
            </w:pPr>
            <w:r>
              <w:rPr>
                <w:rFonts w:ascii="Arial" w:eastAsia="Arial" w:hAnsi="Arial"/>
                <w:color w:val="000000"/>
                <w:sz w:val="20"/>
              </w:rPr>
              <w:t>Working Capital (at on-air date)</w:t>
            </w:r>
          </w:p>
        </w:tc>
        <w:tc>
          <w:tcPr>
            <w:tcW w:w="1095" w:type="dxa"/>
            <w:tcBorders>
              <w:top w:val="single" w:sz="5" w:space="0" w:color="000000"/>
              <w:bottom w:val="single" w:sz="5" w:space="0" w:color="000000"/>
              <w:right w:val="single" w:sz="5" w:space="0" w:color="000000"/>
            </w:tcBorders>
          </w:tcPr>
          <w:p w14:paraId="1AA08B95" w14:textId="77777777" w:rsidR="003F6D6D" w:rsidRPr="008537D9" w:rsidRDefault="003F6D6D"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1C17967E" w14:textId="77777777" w:rsidR="003F6D6D" w:rsidRPr="008537D9" w:rsidRDefault="003F6D6D"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3F6D6D" w:rsidRPr="008537D9" w14:paraId="72178366" w14:textId="77777777" w:rsidTr="003F6D6D">
        <w:trPr>
          <w:trHeight w:hRule="exact" w:val="499"/>
        </w:trPr>
        <w:tc>
          <w:tcPr>
            <w:tcW w:w="3590" w:type="dxa"/>
            <w:tcBorders>
              <w:top w:val="single" w:sz="5" w:space="0" w:color="000000"/>
            </w:tcBorders>
          </w:tcPr>
          <w:p w14:paraId="5BFFA72C" w14:textId="77777777" w:rsidR="003F6D6D" w:rsidRPr="008537D9" w:rsidRDefault="003F6D6D"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95" w:type="dxa"/>
            <w:tcBorders>
              <w:top w:val="single" w:sz="5" w:space="0" w:color="000000"/>
              <w:right w:val="single" w:sz="5" w:space="0" w:color="000000"/>
            </w:tcBorders>
          </w:tcPr>
          <w:p w14:paraId="79BD3C71" w14:textId="77777777" w:rsidR="003F6D6D" w:rsidRPr="008537D9" w:rsidRDefault="003F6D6D" w:rsidP="005D0936">
            <w:pPr>
              <w:spacing w:before="55" w:after="203" w:line="276" w:lineRule="auto"/>
              <w:ind w:right="110"/>
              <w:jc w:val="right"/>
              <w:textAlignment w:val="baseline"/>
              <w:rPr>
                <w:rFonts w:ascii="Arial" w:eastAsia="Arial" w:hAnsi="Arial"/>
                <w:b/>
                <w:color w:val="000000"/>
                <w:sz w:val="20"/>
              </w:rPr>
            </w:pPr>
            <w:r w:rsidRPr="008537D9">
              <w:rPr>
                <w:rFonts w:ascii="Arial" w:eastAsia="Arial" w:hAnsi="Arial"/>
                <w:b/>
                <w:color w:val="000000"/>
                <w:sz w:val="20"/>
              </w:rPr>
              <w:t>TOTAL</w:t>
            </w:r>
          </w:p>
        </w:tc>
        <w:tc>
          <w:tcPr>
            <w:tcW w:w="2698" w:type="dxa"/>
            <w:tcBorders>
              <w:top w:val="single" w:sz="5" w:space="0" w:color="000000"/>
              <w:left w:val="single" w:sz="5" w:space="0" w:color="000000"/>
              <w:bottom w:val="single" w:sz="5" w:space="0" w:color="000000"/>
              <w:right w:val="single" w:sz="5" w:space="0" w:color="000000"/>
            </w:tcBorders>
          </w:tcPr>
          <w:p w14:paraId="6BC4A5BF" w14:textId="77777777" w:rsidR="003F6D6D" w:rsidRPr="008537D9" w:rsidRDefault="003F6D6D"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bl>
    <w:p w14:paraId="7537AFDB" w14:textId="77777777" w:rsidR="007C12A8" w:rsidRDefault="007C12A8" w:rsidP="005D0936">
      <w:pPr>
        <w:tabs>
          <w:tab w:val="decimal" w:pos="648"/>
          <w:tab w:val="left" w:pos="1224"/>
        </w:tabs>
        <w:spacing w:before="5" w:line="276" w:lineRule="auto"/>
        <w:ind w:left="504"/>
        <w:textAlignment w:val="baseline"/>
        <w:rPr>
          <w:rStyle w:val="Heading2Char"/>
          <w:rFonts w:ascii="Arial" w:hAnsi="Arial" w:cs="Arial"/>
          <w:i/>
          <w:iCs/>
          <w:color w:val="70AD47" w:themeColor="accent6"/>
          <w:sz w:val="20"/>
          <w:szCs w:val="20"/>
        </w:rPr>
      </w:pPr>
    </w:p>
    <w:p w14:paraId="7E055B7B" w14:textId="77777777" w:rsidR="007C12A8" w:rsidRDefault="007C12A8" w:rsidP="005D0936">
      <w:pPr>
        <w:tabs>
          <w:tab w:val="decimal" w:pos="648"/>
          <w:tab w:val="left" w:pos="1224"/>
        </w:tabs>
        <w:spacing w:before="5" w:line="276" w:lineRule="auto"/>
        <w:ind w:left="504"/>
        <w:textAlignment w:val="baseline"/>
        <w:rPr>
          <w:rStyle w:val="Heading2Char"/>
          <w:rFonts w:ascii="Arial" w:hAnsi="Arial" w:cs="Arial"/>
          <w:i/>
          <w:iCs/>
          <w:color w:val="70AD47" w:themeColor="accent6"/>
          <w:sz w:val="20"/>
          <w:szCs w:val="20"/>
        </w:rPr>
      </w:pPr>
    </w:p>
    <w:p w14:paraId="54078F1C" w14:textId="0DBCD1B8" w:rsidR="005433A8" w:rsidRDefault="005433A8" w:rsidP="005D0936">
      <w:pPr>
        <w:tabs>
          <w:tab w:val="decimal" w:pos="648"/>
          <w:tab w:val="left" w:pos="1224"/>
        </w:tabs>
        <w:spacing w:before="5" w:line="276" w:lineRule="auto"/>
        <w:ind w:left="504"/>
        <w:textAlignment w:val="baseline"/>
        <w:rPr>
          <w:rFonts w:ascii="Arial" w:eastAsia="Arial" w:hAnsi="Arial"/>
          <w:b/>
          <w:i/>
          <w:color w:val="9BBA58"/>
          <w:sz w:val="20"/>
        </w:rPr>
      </w:pPr>
      <w:r>
        <w:rPr>
          <w:rStyle w:val="Heading2Char"/>
          <w:rFonts w:ascii="Arial" w:hAnsi="Arial" w:cs="Arial"/>
          <w:i/>
          <w:iCs/>
          <w:color w:val="70AD47" w:themeColor="accent6"/>
          <w:sz w:val="20"/>
          <w:szCs w:val="20"/>
        </w:rPr>
        <w:tab/>
      </w:r>
      <w:bookmarkStart w:id="74" w:name="_Toc113373358"/>
      <w:bookmarkStart w:id="75" w:name="_Toc113373533"/>
      <w:bookmarkStart w:id="76" w:name="_Toc113373658"/>
      <w:r w:rsidRPr="00954B66">
        <w:rPr>
          <w:rStyle w:val="Heading2Char"/>
          <w:rFonts w:ascii="Arial" w:hAnsi="Arial" w:cs="Arial"/>
          <w:b/>
          <w:bCs/>
          <w:color w:val="70AD47" w:themeColor="accent6"/>
          <w:sz w:val="20"/>
          <w:szCs w:val="20"/>
        </w:rPr>
        <w:t>9.3 Sources of Funding and Expenditure</w:t>
      </w:r>
      <w:bookmarkEnd w:id="74"/>
      <w:bookmarkEnd w:id="75"/>
      <w:bookmarkEnd w:id="76"/>
      <w:r w:rsidRPr="00954B66">
        <w:rPr>
          <w:rFonts w:ascii="Arial" w:eastAsia="Arial" w:hAnsi="Arial"/>
          <w:b/>
          <w:bCs/>
          <w:color w:val="9BBA58"/>
          <w:sz w:val="20"/>
        </w:rPr>
        <w:t>.</w:t>
      </w:r>
      <w:r>
        <w:rPr>
          <w:rFonts w:ascii="Arial" w:eastAsia="Arial" w:hAnsi="Arial"/>
          <w:color w:val="000000"/>
          <w:sz w:val="20"/>
        </w:rPr>
        <w:t xml:space="preserve"> Please detail:</w:t>
      </w:r>
    </w:p>
    <w:p w14:paraId="4109FA24" w14:textId="77777777" w:rsidR="005433A8" w:rsidRDefault="005433A8" w:rsidP="00966048">
      <w:pPr>
        <w:numPr>
          <w:ilvl w:val="0"/>
          <w:numId w:val="27"/>
        </w:numPr>
        <w:tabs>
          <w:tab w:val="clear" w:pos="720"/>
          <w:tab w:val="left" w:pos="2376"/>
        </w:tabs>
        <w:spacing w:before="289" w:line="276" w:lineRule="auto"/>
        <w:ind w:left="2376" w:hanging="720"/>
        <w:textAlignment w:val="baseline"/>
        <w:rPr>
          <w:rFonts w:ascii="Arial" w:eastAsia="Arial" w:hAnsi="Arial"/>
          <w:color w:val="000000"/>
          <w:sz w:val="20"/>
        </w:rPr>
      </w:pPr>
      <w:r>
        <w:rPr>
          <w:rFonts w:ascii="Arial" w:eastAsia="Arial" w:hAnsi="Arial"/>
          <w:color w:val="000000"/>
          <w:sz w:val="20"/>
        </w:rPr>
        <w:t>the various sources of funding outlined in Table A above;</w:t>
      </w:r>
    </w:p>
    <w:p w14:paraId="36CE102B" w14:textId="77777777" w:rsidR="005433A8" w:rsidRDefault="005433A8" w:rsidP="00966048">
      <w:pPr>
        <w:numPr>
          <w:ilvl w:val="0"/>
          <w:numId w:val="27"/>
        </w:numPr>
        <w:tabs>
          <w:tab w:val="clear" w:pos="720"/>
          <w:tab w:val="left" w:pos="2376"/>
        </w:tabs>
        <w:spacing w:before="118" w:line="276" w:lineRule="auto"/>
        <w:ind w:left="2376" w:right="216" w:hanging="720"/>
        <w:jc w:val="both"/>
        <w:textAlignment w:val="baseline"/>
        <w:rPr>
          <w:rFonts w:ascii="Arial" w:eastAsia="Arial" w:hAnsi="Arial"/>
          <w:color w:val="000000"/>
          <w:sz w:val="20"/>
        </w:rPr>
      </w:pPr>
      <w:r>
        <w:rPr>
          <w:rFonts w:ascii="Arial" w:eastAsia="Arial" w:hAnsi="Arial"/>
          <w:color w:val="000000"/>
          <w:sz w:val="20"/>
        </w:rPr>
        <w:t>the timeframe for capitalisation of the Applicant, specifying where relevant, what funding will be put in place prior to contract, prior to launch and after the launch of the service and please set out the agreed terms that demonstrate the commitments and/or copies of any agreements in this regard; and</w:t>
      </w:r>
    </w:p>
    <w:p w14:paraId="1A4F1A57" w14:textId="77777777" w:rsidR="005433A8" w:rsidRDefault="005433A8" w:rsidP="00966048">
      <w:pPr>
        <w:numPr>
          <w:ilvl w:val="0"/>
          <w:numId w:val="27"/>
        </w:numPr>
        <w:tabs>
          <w:tab w:val="clear" w:pos="720"/>
          <w:tab w:val="left" w:pos="2376"/>
        </w:tabs>
        <w:spacing w:before="124" w:line="276" w:lineRule="auto"/>
        <w:ind w:left="2376" w:right="216" w:hanging="720"/>
        <w:jc w:val="both"/>
        <w:textAlignment w:val="baseline"/>
        <w:rPr>
          <w:rFonts w:ascii="Arial" w:eastAsia="Arial" w:hAnsi="Arial"/>
          <w:color w:val="000000"/>
          <w:sz w:val="20"/>
        </w:rPr>
      </w:pPr>
      <w:r>
        <w:rPr>
          <w:rFonts w:ascii="Arial" w:eastAsia="Arial" w:hAnsi="Arial"/>
          <w:color w:val="000000"/>
          <w:sz w:val="20"/>
        </w:rPr>
        <w:t>the proportion of the capital expenditure provision that has been allocated to transmission, studio buildings, studio equipment, office fit out and other costs.</w:t>
      </w:r>
    </w:p>
    <w:p w14:paraId="67B2317A" w14:textId="5D5F8292" w:rsidR="005433A8" w:rsidRDefault="005433A8" w:rsidP="005D0936">
      <w:pPr>
        <w:tabs>
          <w:tab w:val="decimal" w:pos="648"/>
          <w:tab w:val="left" w:pos="1224"/>
        </w:tabs>
        <w:spacing w:before="171" w:line="276" w:lineRule="auto"/>
        <w:ind w:left="504"/>
        <w:textAlignment w:val="baseline"/>
        <w:rPr>
          <w:rFonts w:ascii="Arial" w:eastAsia="Arial" w:hAnsi="Arial"/>
          <w:b/>
          <w:i/>
          <w:color w:val="9BBA58"/>
          <w:sz w:val="20"/>
        </w:rPr>
      </w:pPr>
      <w:r w:rsidRPr="00954B66">
        <w:rPr>
          <w:rFonts w:ascii="Arial" w:eastAsia="Arial" w:hAnsi="Arial"/>
          <w:b/>
          <w:bCs/>
          <w:color w:val="9BBA58"/>
          <w:sz w:val="20"/>
        </w:rPr>
        <w:tab/>
      </w:r>
      <w:bookmarkStart w:id="77" w:name="_Toc113373359"/>
      <w:bookmarkStart w:id="78" w:name="_Toc113373534"/>
      <w:bookmarkStart w:id="79" w:name="_Toc113373659"/>
      <w:r w:rsidRPr="00954B66">
        <w:rPr>
          <w:rStyle w:val="Heading2Char"/>
          <w:rFonts w:ascii="Arial" w:hAnsi="Arial" w:cs="Arial"/>
          <w:b/>
          <w:bCs/>
          <w:color w:val="70AD47" w:themeColor="accent6"/>
          <w:sz w:val="20"/>
          <w:szCs w:val="20"/>
        </w:rPr>
        <w:t>9.4 Projections</w:t>
      </w:r>
      <w:r w:rsidRPr="006D5A44">
        <w:rPr>
          <w:rStyle w:val="Heading2Char"/>
          <w:rFonts w:ascii="Arial" w:hAnsi="Arial" w:cs="Arial"/>
          <w:i/>
          <w:iCs/>
          <w:color w:val="70AD47" w:themeColor="accent6"/>
          <w:sz w:val="20"/>
          <w:szCs w:val="20"/>
        </w:rPr>
        <w:t>.</w:t>
      </w:r>
      <w:bookmarkEnd w:id="77"/>
      <w:bookmarkEnd w:id="78"/>
      <w:bookmarkEnd w:id="79"/>
      <w:r w:rsidRPr="006D5A44">
        <w:rPr>
          <w:rFonts w:ascii="Arial" w:eastAsia="Arial" w:hAnsi="Arial"/>
          <w:color w:val="70AD47" w:themeColor="accent6"/>
          <w:sz w:val="20"/>
        </w:rPr>
        <w:t xml:space="preserve"> </w:t>
      </w:r>
      <w:r>
        <w:rPr>
          <w:rFonts w:ascii="Arial" w:eastAsia="Arial" w:hAnsi="Arial"/>
          <w:color w:val="000000"/>
          <w:sz w:val="20"/>
        </w:rPr>
        <w:t>Please set out:</w:t>
      </w:r>
    </w:p>
    <w:p w14:paraId="3A21062A" w14:textId="77777777" w:rsidR="005433A8" w:rsidRDefault="005433A8" w:rsidP="00966048">
      <w:pPr>
        <w:numPr>
          <w:ilvl w:val="0"/>
          <w:numId w:val="28"/>
        </w:numPr>
        <w:tabs>
          <w:tab w:val="clear" w:pos="720"/>
          <w:tab w:val="left" w:pos="2376"/>
        </w:tabs>
        <w:spacing w:before="293" w:line="276" w:lineRule="auto"/>
        <w:ind w:left="2376" w:hanging="720"/>
        <w:textAlignment w:val="baseline"/>
        <w:rPr>
          <w:rFonts w:ascii="Arial" w:eastAsia="Arial" w:hAnsi="Arial"/>
          <w:color w:val="000000"/>
          <w:sz w:val="20"/>
        </w:rPr>
      </w:pPr>
      <w:r>
        <w:rPr>
          <w:rFonts w:ascii="Arial" w:eastAsia="Arial" w:hAnsi="Arial"/>
          <w:color w:val="000000"/>
          <w:sz w:val="20"/>
        </w:rPr>
        <w:t>Detailed projected profit and loss accounts for the first three years;</w:t>
      </w:r>
    </w:p>
    <w:p w14:paraId="1FF641DE" w14:textId="77777777" w:rsidR="005433A8" w:rsidRDefault="005433A8" w:rsidP="00966048">
      <w:pPr>
        <w:numPr>
          <w:ilvl w:val="0"/>
          <w:numId w:val="28"/>
        </w:numPr>
        <w:tabs>
          <w:tab w:val="clear" w:pos="720"/>
          <w:tab w:val="left" w:pos="2376"/>
        </w:tabs>
        <w:spacing w:before="172" w:line="276" w:lineRule="auto"/>
        <w:ind w:left="2376" w:hanging="720"/>
        <w:textAlignment w:val="baseline"/>
        <w:rPr>
          <w:rFonts w:ascii="Arial" w:eastAsia="Arial" w:hAnsi="Arial"/>
          <w:color w:val="000000"/>
          <w:sz w:val="20"/>
        </w:rPr>
      </w:pPr>
      <w:r>
        <w:rPr>
          <w:rFonts w:ascii="Arial" w:eastAsia="Arial" w:hAnsi="Arial"/>
          <w:color w:val="000000"/>
          <w:sz w:val="20"/>
        </w:rPr>
        <w:t>Detailed projected expenditure accounts by area of activity;</w:t>
      </w:r>
    </w:p>
    <w:p w14:paraId="45499580" w14:textId="77777777" w:rsidR="005433A8" w:rsidRDefault="005433A8" w:rsidP="00966048">
      <w:pPr>
        <w:numPr>
          <w:ilvl w:val="0"/>
          <w:numId w:val="28"/>
        </w:numPr>
        <w:tabs>
          <w:tab w:val="clear" w:pos="720"/>
          <w:tab w:val="left" w:pos="2376"/>
        </w:tabs>
        <w:spacing w:before="171" w:line="276" w:lineRule="auto"/>
        <w:ind w:left="2376" w:hanging="720"/>
        <w:textAlignment w:val="baseline"/>
        <w:rPr>
          <w:rFonts w:ascii="Arial" w:eastAsia="Arial" w:hAnsi="Arial"/>
          <w:color w:val="000000"/>
          <w:sz w:val="20"/>
        </w:rPr>
      </w:pPr>
      <w:r>
        <w:rPr>
          <w:rFonts w:ascii="Arial" w:eastAsia="Arial" w:hAnsi="Arial"/>
          <w:color w:val="000000"/>
          <w:sz w:val="20"/>
        </w:rPr>
        <w:t>Detailed projected balance sheets for the first three years;</w:t>
      </w:r>
    </w:p>
    <w:p w14:paraId="32F91DA7" w14:textId="77777777" w:rsidR="005433A8" w:rsidRDefault="005433A8" w:rsidP="00966048">
      <w:pPr>
        <w:numPr>
          <w:ilvl w:val="0"/>
          <w:numId w:val="28"/>
        </w:numPr>
        <w:tabs>
          <w:tab w:val="clear" w:pos="720"/>
          <w:tab w:val="left" w:pos="2376"/>
        </w:tabs>
        <w:spacing w:before="124" w:line="276" w:lineRule="auto"/>
        <w:ind w:left="2376" w:right="216" w:hanging="720"/>
        <w:jc w:val="both"/>
        <w:textAlignment w:val="baseline"/>
        <w:rPr>
          <w:rFonts w:ascii="Arial" w:eastAsia="Arial" w:hAnsi="Arial"/>
          <w:color w:val="000000"/>
          <w:sz w:val="20"/>
        </w:rPr>
      </w:pPr>
      <w:r>
        <w:rPr>
          <w:rFonts w:ascii="Arial" w:eastAsia="Arial" w:hAnsi="Arial"/>
          <w:color w:val="000000"/>
          <w:sz w:val="20"/>
        </w:rPr>
        <w:t>Detailed projected monthly cash-flow statements showing gross inflows and outflows for the first three years;</w:t>
      </w:r>
    </w:p>
    <w:p w14:paraId="19F35474" w14:textId="77777777" w:rsidR="005433A8" w:rsidRDefault="005433A8" w:rsidP="00966048">
      <w:pPr>
        <w:numPr>
          <w:ilvl w:val="0"/>
          <w:numId w:val="28"/>
        </w:numPr>
        <w:tabs>
          <w:tab w:val="clear" w:pos="720"/>
          <w:tab w:val="left" w:pos="2376"/>
        </w:tabs>
        <w:spacing w:before="115" w:line="276" w:lineRule="auto"/>
        <w:ind w:left="2376" w:right="216" w:hanging="720"/>
        <w:jc w:val="both"/>
        <w:textAlignment w:val="baseline"/>
        <w:rPr>
          <w:rFonts w:ascii="Arial" w:eastAsia="Arial" w:hAnsi="Arial"/>
          <w:color w:val="000000"/>
          <w:sz w:val="20"/>
        </w:rPr>
      </w:pPr>
      <w:r>
        <w:rPr>
          <w:rFonts w:ascii="Arial" w:eastAsia="Arial" w:hAnsi="Arial"/>
          <w:color w:val="000000"/>
          <w:sz w:val="20"/>
        </w:rPr>
        <w:t>A full listing of the underlying assumptions on which the financial projections are based, relating such assumptions clearly to other sections of the application;</w:t>
      </w:r>
    </w:p>
    <w:p w14:paraId="26FBB63E" w14:textId="77777777" w:rsidR="005433A8" w:rsidRDefault="005433A8" w:rsidP="00966048">
      <w:pPr>
        <w:numPr>
          <w:ilvl w:val="0"/>
          <w:numId w:val="28"/>
        </w:numPr>
        <w:tabs>
          <w:tab w:val="clear" w:pos="720"/>
          <w:tab w:val="left" w:pos="2376"/>
        </w:tabs>
        <w:spacing w:before="172" w:line="276" w:lineRule="auto"/>
        <w:ind w:left="2376" w:hanging="720"/>
        <w:jc w:val="both"/>
        <w:textAlignment w:val="baseline"/>
        <w:rPr>
          <w:rFonts w:ascii="Arial" w:eastAsia="Arial" w:hAnsi="Arial"/>
          <w:color w:val="000000"/>
          <w:sz w:val="20"/>
        </w:rPr>
      </w:pPr>
      <w:r>
        <w:rPr>
          <w:rFonts w:ascii="Arial" w:eastAsia="Arial" w:hAnsi="Arial"/>
          <w:color w:val="000000"/>
          <w:sz w:val="20"/>
        </w:rPr>
        <w:t>The timeframe for achieving profitability; and,</w:t>
      </w:r>
    </w:p>
    <w:p w14:paraId="218B22AC" w14:textId="77777777" w:rsidR="005433A8" w:rsidRDefault="005433A8" w:rsidP="00966048">
      <w:pPr>
        <w:numPr>
          <w:ilvl w:val="0"/>
          <w:numId w:val="28"/>
        </w:numPr>
        <w:tabs>
          <w:tab w:val="clear" w:pos="720"/>
          <w:tab w:val="left" w:pos="2376"/>
        </w:tabs>
        <w:spacing w:before="115" w:line="276" w:lineRule="auto"/>
        <w:ind w:left="2376" w:right="216" w:hanging="720"/>
        <w:jc w:val="both"/>
        <w:textAlignment w:val="baseline"/>
        <w:rPr>
          <w:rFonts w:ascii="Arial" w:eastAsia="Arial" w:hAnsi="Arial"/>
          <w:color w:val="000000"/>
          <w:sz w:val="20"/>
        </w:rPr>
      </w:pPr>
      <w:r>
        <w:rPr>
          <w:rFonts w:ascii="Arial" w:eastAsia="Arial" w:hAnsi="Arial"/>
          <w:color w:val="000000"/>
          <w:sz w:val="20"/>
        </w:rPr>
        <w:t>Indicate what measures will be taken if the financial projections are not achieved (for example, commitments from shareholders for additional funds).</w:t>
      </w:r>
    </w:p>
    <w:p w14:paraId="7CEBD742" w14:textId="77777777" w:rsidR="00931EE9" w:rsidRDefault="00931EE9" w:rsidP="005D0936">
      <w:pPr>
        <w:spacing w:line="276" w:lineRule="auto"/>
        <w:ind w:left="720"/>
        <w:rPr>
          <w:rFonts w:ascii="Arial" w:hAnsi="Arial" w:cs="Arial"/>
          <w:sz w:val="20"/>
          <w:szCs w:val="20"/>
        </w:rPr>
      </w:pPr>
    </w:p>
    <w:p w14:paraId="4A662BB4" w14:textId="434C8D6E" w:rsidR="00DC2E39" w:rsidRPr="006267EF" w:rsidRDefault="00DC2E39" w:rsidP="00DC2E39">
      <w:pPr>
        <w:pStyle w:val="Heading3"/>
        <w:spacing w:line="276" w:lineRule="auto"/>
        <w:ind w:firstLine="720"/>
        <w:rPr>
          <w:rFonts w:ascii="Arial" w:eastAsia="Arial" w:hAnsi="Arial" w:cs="Arial"/>
          <w:b/>
          <w:bCs/>
          <w:color w:val="70AD47" w:themeColor="accent6"/>
          <w:sz w:val="20"/>
          <w:szCs w:val="20"/>
        </w:rPr>
      </w:pPr>
      <w:bookmarkStart w:id="80" w:name="_Toc113373360"/>
      <w:bookmarkStart w:id="81" w:name="_Toc113373535"/>
      <w:bookmarkStart w:id="82" w:name="_Toc113373660"/>
      <w:r>
        <w:rPr>
          <w:rFonts w:ascii="Arial" w:eastAsia="Arial" w:hAnsi="Arial" w:cs="Arial"/>
          <w:b/>
          <w:bCs/>
          <w:color w:val="70AD47" w:themeColor="accent6"/>
          <w:sz w:val="20"/>
          <w:szCs w:val="20"/>
        </w:rPr>
        <w:t>9.5</w:t>
      </w:r>
      <w:r w:rsidRPr="006267EF">
        <w:rPr>
          <w:rFonts w:ascii="Arial" w:eastAsia="Arial" w:hAnsi="Arial" w:cs="Arial"/>
          <w:b/>
          <w:bCs/>
          <w:color w:val="70AD47" w:themeColor="accent6"/>
          <w:sz w:val="20"/>
          <w:szCs w:val="20"/>
        </w:rPr>
        <w:t xml:space="preserve"> </w:t>
      </w:r>
      <w:r>
        <w:rPr>
          <w:rFonts w:ascii="Arial" w:eastAsia="Arial" w:hAnsi="Arial" w:cs="Arial"/>
          <w:b/>
          <w:bCs/>
          <w:color w:val="70AD47" w:themeColor="accent6"/>
          <w:sz w:val="20"/>
          <w:szCs w:val="20"/>
        </w:rPr>
        <w:t xml:space="preserve">Operational Structure, </w:t>
      </w:r>
      <w:r w:rsidRPr="006267EF">
        <w:rPr>
          <w:rFonts w:ascii="Arial" w:eastAsia="Arial" w:hAnsi="Arial" w:cs="Arial"/>
          <w:b/>
          <w:bCs/>
          <w:color w:val="70AD47" w:themeColor="accent6"/>
          <w:sz w:val="20"/>
          <w:szCs w:val="20"/>
        </w:rPr>
        <w:t xml:space="preserve">Staffing </w:t>
      </w:r>
      <w:r>
        <w:rPr>
          <w:rFonts w:ascii="Arial" w:eastAsia="Arial" w:hAnsi="Arial" w:cs="Arial"/>
          <w:b/>
          <w:bCs/>
          <w:color w:val="70AD47" w:themeColor="accent6"/>
          <w:sz w:val="20"/>
          <w:szCs w:val="20"/>
        </w:rPr>
        <w:t>and Resources</w:t>
      </w:r>
      <w:r w:rsidR="00862711">
        <w:rPr>
          <w:rFonts w:ascii="Arial" w:eastAsia="Arial" w:hAnsi="Arial" w:cs="Arial"/>
          <w:b/>
          <w:bCs/>
          <w:color w:val="70AD47" w:themeColor="accent6"/>
          <w:sz w:val="20"/>
          <w:szCs w:val="20"/>
        </w:rPr>
        <w:t xml:space="preserve">: </w:t>
      </w:r>
      <w:r w:rsidR="00862711" w:rsidRPr="00954B66">
        <w:rPr>
          <w:rFonts w:ascii="Arial" w:eastAsia="Arial" w:hAnsi="Arial" w:cs="Times New Roman"/>
          <w:color w:val="000000"/>
          <w:sz w:val="20"/>
          <w:szCs w:val="22"/>
        </w:rPr>
        <w:t>Please set out:</w:t>
      </w:r>
      <w:bookmarkEnd w:id="80"/>
      <w:bookmarkEnd w:id="81"/>
      <w:bookmarkEnd w:id="82"/>
    </w:p>
    <w:p w14:paraId="4CA7881C" w14:textId="627C994A" w:rsidR="00DC2E39" w:rsidRPr="008537D9" w:rsidRDefault="00862711" w:rsidP="00DC2E39">
      <w:pPr>
        <w:numPr>
          <w:ilvl w:val="0"/>
          <w:numId w:val="19"/>
        </w:numPr>
        <w:tabs>
          <w:tab w:val="clear" w:pos="576"/>
          <w:tab w:val="left" w:pos="1584"/>
        </w:tabs>
        <w:spacing w:before="240" w:line="276" w:lineRule="auto"/>
        <w:ind w:left="1584" w:right="144" w:hanging="576"/>
        <w:jc w:val="both"/>
        <w:textAlignment w:val="baseline"/>
        <w:rPr>
          <w:rFonts w:ascii="Arial" w:eastAsia="Arial" w:hAnsi="Arial"/>
          <w:color w:val="000000"/>
          <w:sz w:val="20"/>
        </w:rPr>
      </w:pPr>
      <w:r>
        <w:rPr>
          <w:rFonts w:ascii="Arial" w:eastAsia="Arial" w:hAnsi="Arial"/>
          <w:color w:val="000000"/>
          <w:sz w:val="20"/>
        </w:rPr>
        <w:t>T</w:t>
      </w:r>
      <w:r w:rsidR="00DC2E39" w:rsidRPr="008537D9">
        <w:rPr>
          <w:rFonts w:ascii="Arial" w:eastAsia="Arial" w:hAnsi="Arial"/>
          <w:color w:val="000000"/>
          <w:sz w:val="20"/>
        </w:rPr>
        <w:t>he proposed staffing structure of the Applicant in diagrammatic form, clearly indicating the number and categories of staff to be employed in the station and the basis of their employment (e.g.,</w:t>
      </w:r>
      <w:r w:rsidR="00DC2E39">
        <w:rPr>
          <w:rFonts w:ascii="Arial" w:eastAsia="Arial" w:hAnsi="Arial"/>
          <w:color w:val="000000"/>
          <w:sz w:val="20"/>
        </w:rPr>
        <w:t xml:space="preserve"> </w:t>
      </w:r>
      <w:r w:rsidR="00DC2E39" w:rsidRPr="008537D9">
        <w:rPr>
          <w:rFonts w:ascii="Arial" w:eastAsia="Arial" w:hAnsi="Arial"/>
          <w:color w:val="000000"/>
          <w:sz w:val="20"/>
        </w:rPr>
        <w:t>full-time, part-time, contract). The chart may be accompanied by an appropriate commentary on the overall approach to structuring the Applicant.</w:t>
      </w:r>
    </w:p>
    <w:p w14:paraId="521D6D57" w14:textId="17A87471" w:rsidR="00DC2E39" w:rsidRPr="008537D9" w:rsidRDefault="00862711" w:rsidP="00DC2E39">
      <w:pPr>
        <w:numPr>
          <w:ilvl w:val="0"/>
          <w:numId w:val="19"/>
        </w:numPr>
        <w:tabs>
          <w:tab w:val="clear" w:pos="576"/>
          <w:tab w:val="left" w:pos="1584"/>
        </w:tabs>
        <w:spacing w:before="242" w:line="276" w:lineRule="auto"/>
        <w:ind w:left="1584" w:right="144" w:hanging="576"/>
        <w:jc w:val="both"/>
        <w:textAlignment w:val="baseline"/>
        <w:rPr>
          <w:rFonts w:ascii="Arial" w:eastAsia="Arial" w:hAnsi="Arial"/>
          <w:color w:val="000000"/>
          <w:sz w:val="20"/>
        </w:rPr>
      </w:pPr>
      <w:r>
        <w:rPr>
          <w:rFonts w:ascii="Arial" w:eastAsia="Arial" w:hAnsi="Arial"/>
          <w:color w:val="000000"/>
          <w:sz w:val="20"/>
        </w:rPr>
        <w:t>T</w:t>
      </w:r>
      <w:r w:rsidR="00DC2E39" w:rsidRPr="008537D9">
        <w:rPr>
          <w:rFonts w:ascii="Arial" w:eastAsia="Arial" w:hAnsi="Arial"/>
          <w:color w:val="000000"/>
          <w:sz w:val="20"/>
        </w:rPr>
        <w:t xml:space="preserve">he proposed salary level for each full-time and part-time post identified under </w:t>
      </w:r>
      <w:r w:rsidR="00DC2E39" w:rsidRPr="008537D9">
        <w:rPr>
          <w:rFonts w:ascii="Arial" w:eastAsia="Arial" w:hAnsi="Arial"/>
          <w:b/>
          <w:color w:val="000000"/>
          <w:sz w:val="20"/>
        </w:rPr>
        <w:t xml:space="preserve">i) </w:t>
      </w:r>
      <w:r w:rsidR="00DC2E39" w:rsidRPr="008537D9">
        <w:rPr>
          <w:rFonts w:ascii="Arial" w:eastAsia="Arial" w:hAnsi="Arial"/>
          <w:color w:val="000000"/>
          <w:sz w:val="20"/>
        </w:rPr>
        <w:t>above.</w:t>
      </w:r>
    </w:p>
    <w:p w14:paraId="18D02175" w14:textId="08BC91C2" w:rsidR="00407816" w:rsidRPr="0042502E" w:rsidRDefault="00862711" w:rsidP="00407816">
      <w:pPr>
        <w:numPr>
          <w:ilvl w:val="0"/>
          <w:numId w:val="19"/>
        </w:numPr>
        <w:tabs>
          <w:tab w:val="clear" w:pos="576"/>
          <w:tab w:val="left" w:pos="1584"/>
        </w:tabs>
        <w:spacing w:before="246" w:line="276" w:lineRule="auto"/>
        <w:ind w:left="1584" w:right="144" w:hanging="576"/>
        <w:jc w:val="both"/>
        <w:textAlignment w:val="baseline"/>
        <w:rPr>
          <w:rFonts w:ascii="Arial" w:eastAsia="Arial" w:hAnsi="Arial"/>
          <w:bCs/>
          <w:color w:val="000000"/>
          <w:sz w:val="20"/>
          <w:szCs w:val="20"/>
        </w:rPr>
      </w:pPr>
      <w:r>
        <w:rPr>
          <w:rFonts w:ascii="Arial" w:eastAsia="Arial" w:hAnsi="Arial"/>
          <w:bCs/>
          <w:color w:val="000000"/>
          <w:sz w:val="20"/>
          <w:szCs w:val="20"/>
        </w:rPr>
        <w:lastRenderedPageBreak/>
        <w:t>T</w:t>
      </w:r>
      <w:r w:rsidR="00407816" w:rsidRPr="0042502E">
        <w:rPr>
          <w:rFonts w:ascii="Arial" w:eastAsia="Arial" w:hAnsi="Arial"/>
          <w:bCs/>
          <w:color w:val="000000"/>
          <w:sz w:val="20"/>
          <w:szCs w:val="20"/>
        </w:rPr>
        <w:t>he Applicant’s proposals in relation to staff remuneration and benefits, including pay agreements, pension schemes, etc.</w:t>
      </w:r>
    </w:p>
    <w:p w14:paraId="4C2101C2" w14:textId="2D841E60" w:rsidR="00407816" w:rsidRDefault="00862711" w:rsidP="00407816">
      <w:pPr>
        <w:numPr>
          <w:ilvl w:val="0"/>
          <w:numId w:val="19"/>
        </w:numPr>
        <w:tabs>
          <w:tab w:val="clear" w:pos="576"/>
          <w:tab w:val="left" w:pos="1584"/>
        </w:tabs>
        <w:spacing w:before="240" w:line="276" w:lineRule="auto"/>
        <w:ind w:left="1584" w:right="144" w:hanging="576"/>
        <w:jc w:val="both"/>
        <w:textAlignment w:val="baseline"/>
        <w:rPr>
          <w:rFonts w:ascii="Arial" w:eastAsia="Arial" w:hAnsi="Arial"/>
          <w:bCs/>
          <w:color w:val="000000"/>
          <w:sz w:val="20"/>
          <w:szCs w:val="20"/>
        </w:rPr>
      </w:pPr>
      <w:r>
        <w:rPr>
          <w:rFonts w:ascii="Arial" w:eastAsia="Arial" w:hAnsi="Arial"/>
          <w:bCs/>
          <w:color w:val="000000"/>
          <w:sz w:val="20"/>
          <w:szCs w:val="20"/>
        </w:rPr>
        <w:t>T</w:t>
      </w:r>
      <w:r w:rsidR="00407816" w:rsidRPr="0042502E">
        <w:rPr>
          <w:rFonts w:ascii="Arial" w:eastAsia="Arial" w:hAnsi="Arial"/>
          <w:bCs/>
          <w:color w:val="000000"/>
          <w:sz w:val="20"/>
          <w:szCs w:val="20"/>
        </w:rPr>
        <w:t>he Applicant’s proposals, if any, for the involvement of staff in share option schemes.</w:t>
      </w:r>
    </w:p>
    <w:p w14:paraId="4DF89445" w14:textId="456C40F5" w:rsidR="00DC2E39" w:rsidRPr="0042502E" w:rsidRDefault="00862711" w:rsidP="00DC2E39">
      <w:pPr>
        <w:numPr>
          <w:ilvl w:val="0"/>
          <w:numId w:val="19"/>
        </w:numPr>
        <w:tabs>
          <w:tab w:val="clear" w:pos="576"/>
          <w:tab w:val="left" w:pos="1584"/>
        </w:tabs>
        <w:spacing w:before="296" w:line="276" w:lineRule="auto"/>
        <w:ind w:left="1584" w:hanging="576"/>
        <w:jc w:val="both"/>
        <w:textAlignment w:val="baseline"/>
        <w:rPr>
          <w:rFonts w:ascii="Arial" w:eastAsia="Arial" w:hAnsi="Arial"/>
          <w:bCs/>
          <w:color w:val="000000"/>
          <w:spacing w:val="-2"/>
          <w:sz w:val="20"/>
          <w:szCs w:val="20"/>
        </w:rPr>
      </w:pPr>
      <w:r>
        <w:rPr>
          <w:rFonts w:ascii="Arial" w:eastAsia="Arial" w:hAnsi="Arial"/>
          <w:bCs/>
          <w:color w:val="000000"/>
          <w:spacing w:val="-2"/>
          <w:sz w:val="20"/>
          <w:szCs w:val="20"/>
        </w:rPr>
        <w:t>T</w:t>
      </w:r>
      <w:r w:rsidR="00DC2E39" w:rsidRPr="0042502E">
        <w:rPr>
          <w:rFonts w:ascii="Arial" w:eastAsia="Arial" w:hAnsi="Arial"/>
          <w:bCs/>
          <w:color w:val="000000"/>
          <w:spacing w:val="-2"/>
          <w:sz w:val="20"/>
          <w:szCs w:val="20"/>
        </w:rPr>
        <w:t>he Applicant’s plans in relation to the sourcing and recruitment of staff.</w:t>
      </w:r>
    </w:p>
    <w:p w14:paraId="545D09F6" w14:textId="51B48BB3" w:rsidR="00DC2E39" w:rsidRPr="0042502E" w:rsidRDefault="00862711" w:rsidP="00DC2E39">
      <w:pPr>
        <w:numPr>
          <w:ilvl w:val="0"/>
          <w:numId w:val="19"/>
        </w:numPr>
        <w:tabs>
          <w:tab w:val="clear" w:pos="576"/>
          <w:tab w:val="left" w:pos="1584"/>
        </w:tabs>
        <w:spacing w:before="241" w:line="276" w:lineRule="auto"/>
        <w:ind w:left="1584" w:right="144" w:hanging="576"/>
        <w:jc w:val="both"/>
        <w:textAlignment w:val="baseline"/>
        <w:rPr>
          <w:rFonts w:ascii="Arial" w:eastAsia="Arial" w:hAnsi="Arial"/>
          <w:bCs/>
          <w:color w:val="000000"/>
          <w:sz w:val="20"/>
          <w:szCs w:val="20"/>
        </w:rPr>
      </w:pPr>
      <w:r>
        <w:rPr>
          <w:rFonts w:ascii="Arial" w:eastAsia="Arial" w:hAnsi="Arial"/>
          <w:bCs/>
          <w:color w:val="000000"/>
          <w:sz w:val="20"/>
          <w:szCs w:val="20"/>
        </w:rPr>
        <w:t>T</w:t>
      </w:r>
      <w:r w:rsidR="00DC2E39" w:rsidRPr="0042502E">
        <w:rPr>
          <w:rFonts w:ascii="Arial" w:eastAsia="Arial" w:hAnsi="Arial"/>
          <w:bCs/>
          <w:color w:val="000000"/>
          <w:sz w:val="20"/>
          <w:szCs w:val="20"/>
        </w:rPr>
        <w:t>he Applicant’s industrial relations policy, including its policy on recognising and negotiating with trade unions.</w:t>
      </w:r>
    </w:p>
    <w:p w14:paraId="698226FD" w14:textId="77777777" w:rsidR="00C916B7" w:rsidRDefault="00C916B7" w:rsidP="00DC2E39">
      <w:pPr>
        <w:numPr>
          <w:ilvl w:val="0"/>
          <w:numId w:val="19"/>
        </w:numPr>
        <w:tabs>
          <w:tab w:val="clear" w:pos="576"/>
          <w:tab w:val="left" w:pos="1584"/>
        </w:tabs>
        <w:spacing w:before="234" w:line="276" w:lineRule="auto"/>
        <w:ind w:left="1584" w:right="144" w:hanging="576"/>
        <w:jc w:val="both"/>
        <w:textAlignment w:val="baseline"/>
        <w:rPr>
          <w:rFonts w:ascii="Arial" w:eastAsia="Arial" w:hAnsi="Arial"/>
          <w:bCs/>
          <w:color w:val="000000"/>
          <w:sz w:val="20"/>
          <w:szCs w:val="20"/>
        </w:rPr>
      </w:pPr>
      <w:r>
        <w:rPr>
          <w:rFonts w:ascii="Arial" w:eastAsia="Arial" w:hAnsi="Arial"/>
          <w:bCs/>
          <w:color w:val="000000"/>
          <w:sz w:val="20"/>
          <w:szCs w:val="20"/>
        </w:rPr>
        <w:t>T</w:t>
      </w:r>
      <w:r w:rsidR="00DC2E39" w:rsidRPr="0042502E">
        <w:rPr>
          <w:rFonts w:ascii="Arial" w:eastAsia="Arial" w:hAnsi="Arial"/>
          <w:bCs/>
          <w:color w:val="000000"/>
          <w:sz w:val="20"/>
          <w:szCs w:val="20"/>
        </w:rPr>
        <w:t xml:space="preserve">he Applicant’s staff </w:t>
      </w:r>
      <w:r w:rsidR="00DC2E39">
        <w:rPr>
          <w:rFonts w:ascii="Arial" w:eastAsia="Arial" w:hAnsi="Arial"/>
          <w:bCs/>
          <w:color w:val="000000"/>
          <w:sz w:val="20"/>
          <w:szCs w:val="20"/>
        </w:rPr>
        <w:t>equality, diversity and inclusion policies and initiatives</w:t>
      </w:r>
      <w:r>
        <w:rPr>
          <w:rFonts w:ascii="Arial" w:eastAsia="Arial" w:hAnsi="Arial"/>
          <w:bCs/>
          <w:color w:val="000000"/>
          <w:sz w:val="20"/>
          <w:szCs w:val="20"/>
        </w:rPr>
        <w:t>.</w:t>
      </w:r>
    </w:p>
    <w:p w14:paraId="00025A50" w14:textId="6AE75498" w:rsidR="00DC2E39" w:rsidRPr="0042502E" w:rsidRDefault="00C916B7" w:rsidP="00DC2E39">
      <w:pPr>
        <w:numPr>
          <w:ilvl w:val="0"/>
          <w:numId w:val="19"/>
        </w:numPr>
        <w:tabs>
          <w:tab w:val="clear" w:pos="576"/>
          <w:tab w:val="left" w:pos="1584"/>
        </w:tabs>
        <w:spacing w:before="234" w:line="276" w:lineRule="auto"/>
        <w:ind w:left="1584" w:right="144" w:hanging="576"/>
        <w:jc w:val="both"/>
        <w:textAlignment w:val="baseline"/>
        <w:rPr>
          <w:rFonts w:ascii="Arial" w:eastAsia="Arial" w:hAnsi="Arial"/>
          <w:bCs/>
          <w:color w:val="000000"/>
          <w:sz w:val="20"/>
          <w:szCs w:val="20"/>
        </w:rPr>
      </w:pPr>
      <w:r>
        <w:rPr>
          <w:rFonts w:ascii="Arial" w:eastAsia="Arial" w:hAnsi="Arial"/>
          <w:bCs/>
          <w:color w:val="000000"/>
          <w:sz w:val="20"/>
          <w:szCs w:val="20"/>
        </w:rPr>
        <w:t xml:space="preserve">The Applicant’s </w:t>
      </w:r>
      <w:r w:rsidR="00DC2E39" w:rsidRPr="0042502E">
        <w:rPr>
          <w:rFonts w:ascii="Arial" w:eastAsia="Arial" w:hAnsi="Arial"/>
          <w:bCs/>
          <w:color w:val="000000"/>
          <w:sz w:val="20"/>
          <w:szCs w:val="20"/>
        </w:rPr>
        <w:t>training and development policy and strategy, including budgets.</w:t>
      </w:r>
    </w:p>
    <w:p w14:paraId="6B70D6B6" w14:textId="77777777" w:rsidR="00706D89" w:rsidRPr="00706D89" w:rsidRDefault="00706D89" w:rsidP="005D0936">
      <w:pPr>
        <w:spacing w:line="276" w:lineRule="auto"/>
      </w:pPr>
    </w:p>
    <w:p w14:paraId="79F65F08" w14:textId="0C24660E" w:rsidR="00DC085F" w:rsidRPr="007C12A8" w:rsidRDefault="006D5A44" w:rsidP="007C12A8">
      <w:pPr>
        <w:pStyle w:val="Heading2"/>
        <w:rPr>
          <w:rFonts w:ascii="Arial" w:eastAsia="Arial" w:hAnsi="Arial" w:cs="Arial"/>
          <w:b/>
          <w:bCs/>
          <w:color w:val="auto"/>
          <w:sz w:val="20"/>
          <w:szCs w:val="20"/>
        </w:rPr>
      </w:pPr>
      <w:bookmarkStart w:id="83" w:name="_Toc113373661"/>
      <w:r w:rsidRPr="007C12A8">
        <w:rPr>
          <w:rFonts w:ascii="Arial" w:eastAsia="Arial" w:hAnsi="Arial" w:cs="Arial"/>
          <w:b/>
          <w:bCs/>
          <w:color w:val="auto"/>
          <w:sz w:val="20"/>
          <w:szCs w:val="20"/>
        </w:rPr>
        <w:t>Section 10 – Proposed Commencement of Broadcasting</w:t>
      </w:r>
      <w:bookmarkEnd w:id="83"/>
    </w:p>
    <w:p w14:paraId="21FA8B84" w14:textId="63B70B35" w:rsidR="006D5A44" w:rsidRDefault="00AD69D8" w:rsidP="005D0936">
      <w:pPr>
        <w:spacing w:before="120" w:after="109" w:line="276" w:lineRule="auto"/>
        <w:ind w:right="144" w:firstLine="648"/>
        <w:jc w:val="both"/>
        <w:textAlignment w:val="baseline"/>
        <w:rPr>
          <w:rFonts w:ascii="Arial" w:eastAsia="Arial" w:hAnsi="Arial"/>
          <w:bCs/>
          <w:sz w:val="20"/>
        </w:rPr>
      </w:pPr>
      <w:bookmarkStart w:id="84" w:name="_Toc113373362"/>
      <w:bookmarkStart w:id="85" w:name="_Toc113373537"/>
      <w:bookmarkStart w:id="86" w:name="_Toc113373662"/>
      <w:r w:rsidRPr="00954B66">
        <w:rPr>
          <w:rStyle w:val="Heading2Char"/>
          <w:rFonts w:ascii="Arial" w:hAnsi="Arial" w:cs="Arial"/>
          <w:b/>
          <w:bCs/>
          <w:color w:val="70AD47" w:themeColor="accent6"/>
          <w:sz w:val="20"/>
          <w:szCs w:val="20"/>
        </w:rPr>
        <w:t>10.1 Readiness Date.</w:t>
      </w:r>
      <w:bookmarkEnd w:id="84"/>
      <w:bookmarkEnd w:id="85"/>
      <w:bookmarkEnd w:id="86"/>
      <w:r w:rsidRPr="009312DA">
        <w:rPr>
          <w:rFonts w:ascii="Arial" w:eastAsia="Arial" w:hAnsi="Arial"/>
          <w:bCs/>
          <w:color w:val="70AD47" w:themeColor="accent6"/>
          <w:sz w:val="20"/>
        </w:rPr>
        <w:t xml:space="preserve"> </w:t>
      </w:r>
      <w:r>
        <w:rPr>
          <w:rFonts w:ascii="Arial" w:eastAsia="Arial" w:hAnsi="Arial"/>
          <w:bCs/>
          <w:sz w:val="20"/>
        </w:rPr>
        <w:t>Please indicate the commencement date envisaged for the service.</w:t>
      </w:r>
    </w:p>
    <w:p w14:paraId="0AA985A7" w14:textId="77777777" w:rsidR="001D3445" w:rsidRDefault="00AD69D8" w:rsidP="005D0936">
      <w:pPr>
        <w:spacing w:before="240" w:after="473" w:line="276" w:lineRule="auto"/>
        <w:ind w:left="1152" w:right="144" w:hanging="504"/>
        <w:textAlignment w:val="baseline"/>
        <w:rPr>
          <w:rFonts w:ascii="Arial" w:eastAsia="Arial" w:hAnsi="Arial"/>
          <w:color w:val="000000"/>
          <w:sz w:val="20"/>
        </w:rPr>
      </w:pPr>
      <w:bookmarkStart w:id="87" w:name="_Toc113373363"/>
      <w:bookmarkStart w:id="88" w:name="_Toc113373538"/>
      <w:bookmarkStart w:id="89" w:name="_Toc113373663"/>
      <w:r w:rsidRPr="00954B66">
        <w:rPr>
          <w:rStyle w:val="Heading2Char"/>
          <w:rFonts w:ascii="Arial" w:hAnsi="Arial" w:cs="Arial"/>
          <w:b/>
          <w:bCs/>
          <w:color w:val="70AD47" w:themeColor="accent6"/>
          <w:sz w:val="20"/>
          <w:szCs w:val="20"/>
        </w:rPr>
        <w:t>10.2 Criti</w:t>
      </w:r>
      <w:r w:rsidR="009312DA" w:rsidRPr="00954B66">
        <w:rPr>
          <w:rStyle w:val="Heading2Char"/>
          <w:rFonts w:ascii="Arial" w:hAnsi="Arial" w:cs="Arial"/>
          <w:b/>
          <w:bCs/>
          <w:color w:val="70AD47" w:themeColor="accent6"/>
          <w:sz w:val="20"/>
          <w:szCs w:val="20"/>
        </w:rPr>
        <w:t>cal path analysis.</w:t>
      </w:r>
      <w:bookmarkEnd w:id="87"/>
      <w:bookmarkEnd w:id="88"/>
      <w:bookmarkEnd w:id="89"/>
      <w:r w:rsidR="009312DA" w:rsidRPr="001D3445">
        <w:rPr>
          <w:rFonts w:ascii="Arial" w:eastAsia="Arial" w:hAnsi="Arial"/>
          <w:bCs/>
          <w:color w:val="70AD47" w:themeColor="accent6"/>
          <w:sz w:val="20"/>
        </w:rPr>
        <w:t xml:space="preserve"> </w:t>
      </w:r>
      <w:r w:rsidR="001D3445" w:rsidRPr="008537D9">
        <w:rPr>
          <w:rFonts w:ascii="Arial" w:eastAsia="Arial" w:hAnsi="Arial"/>
          <w:color w:val="000000"/>
          <w:sz w:val="20"/>
        </w:rPr>
        <w:t>Please identify all actions and decisions and their timescale that the Applicant must carry out from the time of the award of the contract to the on-air date.</w:t>
      </w:r>
    </w:p>
    <w:p w14:paraId="5FFD1579" w14:textId="207921F4" w:rsidR="001D3445" w:rsidRPr="007C12A8" w:rsidRDefault="001D3445" w:rsidP="007C12A8">
      <w:pPr>
        <w:pStyle w:val="Heading2"/>
        <w:rPr>
          <w:rFonts w:ascii="Arial" w:eastAsia="Arial" w:hAnsi="Arial" w:cs="Arial"/>
          <w:b/>
          <w:bCs/>
          <w:color w:val="auto"/>
          <w:sz w:val="20"/>
          <w:szCs w:val="20"/>
        </w:rPr>
      </w:pPr>
      <w:bookmarkStart w:id="90" w:name="_Toc113373664"/>
      <w:r w:rsidRPr="007C12A8">
        <w:rPr>
          <w:rFonts w:ascii="Arial" w:eastAsia="Arial" w:hAnsi="Arial" w:cs="Arial"/>
          <w:b/>
          <w:bCs/>
          <w:color w:val="auto"/>
          <w:sz w:val="20"/>
          <w:szCs w:val="20"/>
        </w:rPr>
        <w:t>Section 11 – Summary of Proposals</w:t>
      </w:r>
      <w:bookmarkEnd w:id="90"/>
    </w:p>
    <w:p w14:paraId="5A279BDB" w14:textId="2FCABD93" w:rsidR="001D3445" w:rsidRDefault="001D3445" w:rsidP="007C12A8">
      <w:pPr>
        <w:spacing w:before="240" w:line="276" w:lineRule="auto"/>
        <w:ind w:left="720" w:right="144"/>
        <w:textAlignment w:val="baseline"/>
        <w:rPr>
          <w:rFonts w:ascii="Arial" w:eastAsia="Arial" w:hAnsi="Arial"/>
          <w:bCs/>
          <w:iCs/>
          <w:sz w:val="20"/>
        </w:rPr>
      </w:pPr>
      <w:r w:rsidRPr="001D3445">
        <w:rPr>
          <w:rFonts w:ascii="Arial" w:eastAsia="Arial" w:hAnsi="Arial"/>
          <w:bCs/>
          <w:iCs/>
          <w:sz w:val="20"/>
        </w:rPr>
        <w:t>Please note that information provided in this section should be consistent with information provided elsewhere in the application.</w:t>
      </w:r>
    </w:p>
    <w:p w14:paraId="47A5DDF2" w14:textId="24A49CFA" w:rsidR="001D3445" w:rsidRDefault="006507F8" w:rsidP="007C12A8">
      <w:pPr>
        <w:spacing w:before="240" w:line="276" w:lineRule="auto"/>
        <w:ind w:left="720" w:right="144"/>
        <w:textAlignment w:val="baseline"/>
        <w:rPr>
          <w:rFonts w:ascii="Arial" w:eastAsia="Arial" w:hAnsi="Arial"/>
          <w:bCs/>
          <w:iCs/>
          <w:sz w:val="20"/>
        </w:rPr>
      </w:pPr>
      <w:bookmarkStart w:id="91" w:name="_Toc113373365"/>
      <w:bookmarkStart w:id="92" w:name="_Toc113373540"/>
      <w:bookmarkStart w:id="93" w:name="_Toc113373665"/>
      <w:r w:rsidRPr="00954B66">
        <w:rPr>
          <w:rStyle w:val="Heading2Char"/>
          <w:rFonts w:ascii="Arial" w:hAnsi="Arial" w:cs="Arial"/>
          <w:b/>
          <w:bCs/>
          <w:color w:val="70AD47" w:themeColor="accent6"/>
          <w:sz w:val="20"/>
          <w:szCs w:val="20"/>
        </w:rPr>
        <w:t>11.1 Staff.</w:t>
      </w:r>
      <w:bookmarkEnd w:id="91"/>
      <w:bookmarkEnd w:id="92"/>
      <w:bookmarkEnd w:id="93"/>
      <w:r w:rsidRPr="006507F8">
        <w:rPr>
          <w:rFonts w:ascii="Arial" w:eastAsia="Arial" w:hAnsi="Arial"/>
          <w:bCs/>
          <w:iCs/>
          <w:color w:val="70AD47" w:themeColor="accent6"/>
          <w:sz w:val="20"/>
        </w:rPr>
        <w:t xml:space="preserve"> </w:t>
      </w:r>
      <w:r>
        <w:rPr>
          <w:rFonts w:ascii="Arial" w:eastAsia="Arial" w:hAnsi="Arial"/>
          <w:bCs/>
          <w:iCs/>
          <w:sz w:val="20"/>
        </w:rPr>
        <w:t>Please complete the information below</w:t>
      </w:r>
    </w:p>
    <w:tbl>
      <w:tblPr>
        <w:tblStyle w:val="TableGrid"/>
        <w:tblW w:w="0" w:type="auto"/>
        <w:tblInd w:w="720" w:type="dxa"/>
        <w:tblLook w:val="04A0" w:firstRow="1" w:lastRow="0" w:firstColumn="1" w:lastColumn="0" w:noHBand="0" w:noVBand="1"/>
      </w:tblPr>
      <w:tblGrid>
        <w:gridCol w:w="1628"/>
        <w:gridCol w:w="1633"/>
        <w:gridCol w:w="1633"/>
        <w:gridCol w:w="1648"/>
        <w:gridCol w:w="1754"/>
      </w:tblGrid>
      <w:tr w:rsidR="00206D39" w:rsidRPr="00206D39" w14:paraId="214F1C37" w14:textId="77777777" w:rsidTr="00206D39">
        <w:tc>
          <w:tcPr>
            <w:tcW w:w="1803" w:type="dxa"/>
          </w:tcPr>
          <w:p w14:paraId="553B6B5F" w14:textId="6EF33787" w:rsidR="00104E27" w:rsidRPr="00206D39" w:rsidRDefault="00104E27" w:rsidP="005D0936">
            <w:pPr>
              <w:spacing w:line="276" w:lineRule="auto"/>
              <w:ind w:right="144"/>
              <w:jc w:val="center"/>
              <w:textAlignment w:val="baseline"/>
              <w:rPr>
                <w:rFonts w:ascii="Arial" w:eastAsia="Arial" w:hAnsi="Arial"/>
                <w:b/>
                <w:iCs/>
                <w:sz w:val="20"/>
              </w:rPr>
            </w:pPr>
            <w:r w:rsidRPr="00206D39">
              <w:rPr>
                <w:rFonts w:ascii="Arial" w:eastAsia="Arial" w:hAnsi="Arial"/>
                <w:b/>
                <w:iCs/>
                <w:sz w:val="20"/>
              </w:rPr>
              <w:t>All Staff</w:t>
            </w:r>
          </w:p>
        </w:tc>
        <w:tc>
          <w:tcPr>
            <w:tcW w:w="1803" w:type="dxa"/>
          </w:tcPr>
          <w:p w14:paraId="6392F353" w14:textId="76A838E6" w:rsidR="00104E27" w:rsidRPr="00206D39" w:rsidRDefault="00104E27" w:rsidP="005D0936">
            <w:pPr>
              <w:spacing w:line="276" w:lineRule="auto"/>
              <w:ind w:right="144"/>
              <w:jc w:val="center"/>
              <w:textAlignment w:val="baseline"/>
              <w:rPr>
                <w:rFonts w:ascii="Arial" w:eastAsia="Arial" w:hAnsi="Arial"/>
                <w:b/>
                <w:iCs/>
                <w:sz w:val="20"/>
              </w:rPr>
            </w:pPr>
            <w:r w:rsidRPr="00206D39">
              <w:rPr>
                <w:rFonts w:ascii="Arial" w:eastAsia="Arial" w:hAnsi="Arial"/>
                <w:b/>
                <w:iCs/>
                <w:sz w:val="20"/>
              </w:rPr>
              <w:t>Full Time</w:t>
            </w:r>
          </w:p>
        </w:tc>
        <w:tc>
          <w:tcPr>
            <w:tcW w:w="1803" w:type="dxa"/>
          </w:tcPr>
          <w:p w14:paraId="178DB2DD" w14:textId="3C638CFB" w:rsidR="00104E27" w:rsidRPr="00206D39" w:rsidRDefault="00104E27" w:rsidP="005D0936">
            <w:pPr>
              <w:spacing w:line="276" w:lineRule="auto"/>
              <w:ind w:right="144"/>
              <w:jc w:val="center"/>
              <w:textAlignment w:val="baseline"/>
              <w:rPr>
                <w:rFonts w:ascii="Arial" w:eastAsia="Arial" w:hAnsi="Arial"/>
                <w:b/>
                <w:iCs/>
                <w:sz w:val="20"/>
              </w:rPr>
            </w:pPr>
            <w:r w:rsidRPr="00206D39">
              <w:rPr>
                <w:rFonts w:ascii="Arial" w:eastAsia="Arial" w:hAnsi="Arial"/>
                <w:b/>
                <w:iCs/>
                <w:sz w:val="20"/>
              </w:rPr>
              <w:t>Part Time</w:t>
            </w:r>
          </w:p>
        </w:tc>
        <w:tc>
          <w:tcPr>
            <w:tcW w:w="1803" w:type="dxa"/>
          </w:tcPr>
          <w:p w14:paraId="3213777E" w14:textId="3EBB5E2B" w:rsidR="00104E27" w:rsidRPr="00206D39" w:rsidRDefault="00104E27" w:rsidP="005D0936">
            <w:pPr>
              <w:spacing w:line="276" w:lineRule="auto"/>
              <w:ind w:right="144"/>
              <w:jc w:val="center"/>
              <w:textAlignment w:val="baseline"/>
              <w:rPr>
                <w:rFonts w:ascii="Arial" w:eastAsia="Arial" w:hAnsi="Arial"/>
                <w:b/>
                <w:iCs/>
                <w:sz w:val="20"/>
              </w:rPr>
            </w:pPr>
            <w:r w:rsidRPr="00206D39">
              <w:rPr>
                <w:rFonts w:ascii="Arial" w:eastAsia="Arial" w:hAnsi="Arial"/>
                <w:b/>
                <w:iCs/>
                <w:sz w:val="20"/>
              </w:rPr>
              <w:t>Staff Costs</w:t>
            </w:r>
          </w:p>
        </w:tc>
        <w:tc>
          <w:tcPr>
            <w:tcW w:w="1804" w:type="dxa"/>
          </w:tcPr>
          <w:p w14:paraId="2FDBE0E2" w14:textId="5A52D9B4" w:rsidR="00104E27" w:rsidRPr="00206D39" w:rsidRDefault="00104E27" w:rsidP="005D0936">
            <w:pPr>
              <w:spacing w:line="276" w:lineRule="auto"/>
              <w:ind w:right="144"/>
              <w:jc w:val="center"/>
              <w:textAlignment w:val="baseline"/>
              <w:rPr>
                <w:rFonts w:ascii="Arial" w:eastAsia="Arial" w:hAnsi="Arial"/>
                <w:b/>
                <w:iCs/>
                <w:sz w:val="20"/>
              </w:rPr>
            </w:pPr>
            <w:r w:rsidRPr="00206D39">
              <w:rPr>
                <w:rFonts w:ascii="Arial" w:eastAsia="Arial" w:hAnsi="Arial"/>
                <w:b/>
                <w:iCs/>
                <w:sz w:val="20"/>
              </w:rPr>
              <w:t>% of Total Expenditure</w:t>
            </w:r>
          </w:p>
        </w:tc>
      </w:tr>
      <w:tr w:rsidR="00104E27" w14:paraId="1C25D424" w14:textId="77777777" w:rsidTr="00104E27">
        <w:tc>
          <w:tcPr>
            <w:tcW w:w="1803" w:type="dxa"/>
          </w:tcPr>
          <w:p w14:paraId="72FA22D9" w14:textId="77777777" w:rsidR="00104E27" w:rsidRDefault="00104E27" w:rsidP="005D0936">
            <w:pPr>
              <w:spacing w:line="276" w:lineRule="auto"/>
              <w:ind w:right="144"/>
              <w:textAlignment w:val="baseline"/>
              <w:rPr>
                <w:rFonts w:ascii="Arial" w:eastAsia="Arial" w:hAnsi="Arial"/>
                <w:bCs/>
                <w:iCs/>
                <w:sz w:val="20"/>
              </w:rPr>
            </w:pPr>
          </w:p>
        </w:tc>
        <w:tc>
          <w:tcPr>
            <w:tcW w:w="1803" w:type="dxa"/>
          </w:tcPr>
          <w:p w14:paraId="0117D9DE" w14:textId="77777777" w:rsidR="00104E27" w:rsidRDefault="00104E27" w:rsidP="005D0936">
            <w:pPr>
              <w:spacing w:line="276" w:lineRule="auto"/>
              <w:ind w:right="144"/>
              <w:textAlignment w:val="baseline"/>
              <w:rPr>
                <w:rFonts w:ascii="Arial" w:eastAsia="Arial" w:hAnsi="Arial"/>
                <w:bCs/>
                <w:iCs/>
                <w:sz w:val="20"/>
              </w:rPr>
            </w:pPr>
          </w:p>
        </w:tc>
        <w:tc>
          <w:tcPr>
            <w:tcW w:w="1803" w:type="dxa"/>
          </w:tcPr>
          <w:p w14:paraId="0B0DD705" w14:textId="77777777" w:rsidR="00104E27" w:rsidRDefault="00104E27" w:rsidP="005D0936">
            <w:pPr>
              <w:spacing w:line="276" w:lineRule="auto"/>
              <w:ind w:right="144"/>
              <w:textAlignment w:val="baseline"/>
              <w:rPr>
                <w:rFonts w:ascii="Arial" w:eastAsia="Arial" w:hAnsi="Arial"/>
                <w:bCs/>
                <w:iCs/>
                <w:sz w:val="20"/>
              </w:rPr>
            </w:pPr>
          </w:p>
        </w:tc>
        <w:tc>
          <w:tcPr>
            <w:tcW w:w="1803" w:type="dxa"/>
          </w:tcPr>
          <w:p w14:paraId="2CFE853A" w14:textId="77777777" w:rsidR="00104E27" w:rsidRDefault="00104E27" w:rsidP="005D0936">
            <w:pPr>
              <w:spacing w:line="276" w:lineRule="auto"/>
              <w:ind w:right="144"/>
              <w:textAlignment w:val="baseline"/>
              <w:rPr>
                <w:rFonts w:ascii="Arial" w:eastAsia="Arial" w:hAnsi="Arial"/>
                <w:bCs/>
                <w:iCs/>
                <w:sz w:val="20"/>
              </w:rPr>
            </w:pPr>
          </w:p>
        </w:tc>
        <w:tc>
          <w:tcPr>
            <w:tcW w:w="1804" w:type="dxa"/>
          </w:tcPr>
          <w:p w14:paraId="3B49E012" w14:textId="77777777" w:rsidR="00104E27" w:rsidRDefault="00104E27" w:rsidP="005D0936">
            <w:pPr>
              <w:spacing w:line="276" w:lineRule="auto"/>
              <w:ind w:right="144"/>
              <w:textAlignment w:val="baseline"/>
              <w:rPr>
                <w:rFonts w:ascii="Arial" w:eastAsia="Arial" w:hAnsi="Arial"/>
                <w:bCs/>
                <w:iCs/>
                <w:sz w:val="20"/>
              </w:rPr>
            </w:pPr>
          </w:p>
        </w:tc>
      </w:tr>
    </w:tbl>
    <w:p w14:paraId="68871960" w14:textId="502A5C11" w:rsidR="008C5BB4" w:rsidRDefault="00104754" w:rsidP="007C12A8">
      <w:pPr>
        <w:spacing w:before="240" w:line="276" w:lineRule="auto"/>
        <w:ind w:left="720" w:right="144"/>
        <w:textAlignment w:val="baseline"/>
        <w:rPr>
          <w:rFonts w:ascii="Arial" w:eastAsia="Arial" w:hAnsi="Arial"/>
          <w:bCs/>
          <w:iCs/>
          <w:sz w:val="20"/>
        </w:rPr>
      </w:pPr>
      <w:r>
        <w:rPr>
          <w:rFonts w:ascii="Arial" w:eastAsia="Arial" w:hAnsi="Arial"/>
          <w:bCs/>
          <w:iCs/>
          <w:sz w:val="20"/>
        </w:rPr>
        <w:br/>
      </w:r>
      <w:bookmarkStart w:id="94" w:name="_Toc113373366"/>
      <w:bookmarkStart w:id="95" w:name="_Toc113373541"/>
      <w:bookmarkStart w:id="96" w:name="_Toc113373666"/>
      <w:r w:rsidRPr="00954B66">
        <w:rPr>
          <w:rStyle w:val="Heading2Char"/>
          <w:rFonts w:ascii="Arial" w:hAnsi="Arial" w:cs="Arial"/>
          <w:b/>
          <w:bCs/>
          <w:color w:val="70AD47" w:themeColor="accent6"/>
          <w:sz w:val="20"/>
          <w:szCs w:val="20"/>
        </w:rPr>
        <w:t xml:space="preserve">11.2 </w:t>
      </w:r>
      <w:r w:rsidR="008C5BB4" w:rsidRPr="00954B66">
        <w:rPr>
          <w:rStyle w:val="Heading2Char"/>
          <w:rFonts w:ascii="Arial" w:hAnsi="Arial" w:cs="Arial"/>
          <w:b/>
          <w:bCs/>
          <w:color w:val="70AD47" w:themeColor="accent6"/>
          <w:sz w:val="20"/>
          <w:szCs w:val="20"/>
        </w:rPr>
        <w:t>Programming</w:t>
      </w:r>
      <w:bookmarkEnd w:id="94"/>
      <w:bookmarkEnd w:id="95"/>
      <w:bookmarkEnd w:id="96"/>
      <w:r w:rsidR="000C5CEC" w:rsidRPr="000C5CEC">
        <w:rPr>
          <w:rStyle w:val="Heading2Char"/>
          <w:rFonts w:ascii="Arial" w:hAnsi="Arial" w:cs="Arial"/>
          <w:color w:val="70AD47" w:themeColor="accent6"/>
          <w:sz w:val="20"/>
          <w:szCs w:val="20"/>
        </w:rPr>
        <w:br/>
      </w:r>
      <w:r w:rsidR="000C5CEC">
        <w:rPr>
          <w:rFonts w:ascii="Arial" w:eastAsia="Arial" w:hAnsi="Arial"/>
          <w:bCs/>
          <w:iCs/>
          <w:sz w:val="20"/>
        </w:rPr>
        <w:br/>
      </w:r>
      <w:r w:rsidR="008C5BB4" w:rsidRPr="00821737">
        <w:rPr>
          <w:rFonts w:ascii="Arial" w:eastAsia="Arial" w:hAnsi="Arial"/>
          <w:bCs/>
          <w:iCs/>
          <w:sz w:val="20"/>
          <w:u w:val="single"/>
        </w:rPr>
        <w:t>Programme Categories</w:t>
      </w:r>
      <w:r w:rsidR="008C5BB4">
        <w:rPr>
          <w:rFonts w:ascii="Arial" w:eastAsia="Arial" w:hAnsi="Arial"/>
          <w:bCs/>
          <w:iCs/>
          <w:sz w:val="20"/>
        </w:rPr>
        <w:t xml:space="preserve"> – Please outline the </w:t>
      </w:r>
      <w:r w:rsidR="008A2AEC">
        <w:rPr>
          <w:rFonts w:ascii="Arial" w:eastAsia="Arial" w:hAnsi="Arial"/>
          <w:bCs/>
          <w:iCs/>
          <w:sz w:val="20"/>
        </w:rPr>
        <w:t>percentage of programming under each category for both the 7am – 7pm and Total Broadcast Day time periods.</w:t>
      </w:r>
    </w:p>
    <w:tbl>
      <w:tblPr>
        <w:tblW w:w="0" w:type="auto"/>
        <w:tblInd w:w="651" w:type="dxa"/>
        <w:tblLayout w:type="fixed"/>
        <w:tblCellMar>
          <w:left w:w="0" w:type="dxa"/>
          <w:right w:w="0" w:type="dxa"/>
        </w:tblCellMar>
        <w:tblLook w:val="0000" w:firstRow="0" w:lastRow="0" w:firstColumn="0" w:lastColumn="0" w:noHBand="0" w:noVBand="0"/>
      </w:tblPr>
      <w:tblGrid>
        <w:gridCol w:w="2957"/>
        <w:gridCol w:w="2952"/>
        <w:gridCol w:w="2957"/>
      </w:tblGrid>
      <w:tr w:rsidR="00543D02" w:rsidRPr="008537D9" w14:paraId="0ED66833"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tcPr>
          <w:p w14:paraId="619255CA" w14:textId="77777777" w:rsidR="00543D02" w:rsidRPr="008537D9" w:rsidRDefault="00543D02" w:rsidP="005D0936">
            <w:pPr>
              <w:spacing w:before="60" w:after="142" w:line="276" w:lineRule="auto"/>
              <w:ind w:left="120"/>
              <w:textAlignment w:val="baseline"/>
              <w:rPr>
                <w:rFonts w:ascii="Arial" w:eastAsia="Arial" w:hAnsi="Arial"/>
                <w:b/>
                <w:color w:val="000000"/>
                <w:sz w:val="20"/>
              </w:rPr>
            </w:pPr>
            <w:r w:rsidRPr="008537D9">
              <w:rPr>
                <w:rFonts w:ascii="Arial" w:eastAsia="Arial" w:hAnsi="Arial"/>
                <w:b/>
                <w:color w:val="000000"/>
                <w:sz w:val="20"/>
              </w:rPr>
              <w:t>Category</w:t>
            </w:r>
          </w:p>
        </w:tc>
        <w:tc>
          <w:tcPr>
            <w:tcW w:w="2952" w:type="dxa"/>
            <w:tcBorders>
              <w:top w:val="single" w:sz="5" w:space="0" w:color="000000"/>
              <w:left w:val="single" w:sz="5" w:space="0" w:color="000000"/>
              <w:bottom w:val="single" w:sz="5" w:space="0" w:color="000000"/>
              <w:right w:val="single" w:sz="5" w:space="0" w:color="000000"/>
            </w:tcBorders>
          </w:tcPr>
          <w:p w14:paraId="45F20A1D" w14:textId="77777777" w:rsidR="00543D02" w:rsidRPr="008537D9" w:rsidRDefault="00543D02" w:rsidP="005D0936">
            <w:pPr>
              <w:spacing w:before="60" w:after="142" w:line="276" w:lineRule="auto"/>
              <w:jc w:val="center"/>
              <w:textAlignment w:val="baseline"/>
              <w:rPr>
                <w:rFonts w:ascii="Arial" w:eastAsia="Arial" w:hAnsi="Arial"/>
                <w:b/>
                <w:color w:val="000000"/>
                <w:sz w:val="20"/>
              </w:rPr>
            </w:pPr>
            <w:r w:rsidRPr="008537D9">
              <w:rPr>
                <w:rFonts w:ascii="Arial" w:eastAsia="Arial" w:hAnsi="Arial"/>
                <w:b/>
                <w:color w:val="000000"/>
                <w:sz w:val="20"/>
              </w:rPr>
              <w:t>7am-7pm</w:t>
            </w:r>
          </w:p>
        </w:tc>
        <w:tc>
          <w:tcPr>
            <w:tcW w:w="2957" w:type="dxa"/>
            <w:tcBorders>
              <w:top w:val="single" w:sz="5" w:space="0" w:color="000000"/>
              <w:left w:val="single" w:sz="5" w:space="0" w:color="000000"/>
              <w:bottom w:val="single" w:sz="5" w:space="0" w:color="000000"/>
              <w:right w:val="single" w:sz="5" w:space="0" w:color="000000"/>
            </w:tcBorders>
          </w:tcPr>
          <w:p w14:paraId="717ACB4E" w14:textId="77777777" w:rsidR="00543D02" w:rsidRPr="008537D9" w:rsidRDefault="00543D02" w:rsidP="005D0936">
            <w:pPr>
              <w:spacing w:before="60" w:after="142" w:line="276" w:lineRule="auto"/>
              <w:jc w:val="center"/>
              <w:textAlignment w:val="baseline"/>
              <w:rPr>
                <w:rFonts w:ascii="Arial" w:eastAsia="Arial" w:hAnsi="Arial"/>
                <w:b/>
                <w:color w:val="000000"/>
                <w:sz w:val="20"/>
              </w:rPr>
            </w:pPr>
            <w:r w:rsidRPr="008537D9">
              <w:rPr>
                <w:rFonts w:ascii="Arial" w:eastAsia="Arial" w:hAnsi="Arial"/>
                <w:b/>
                <w:color w:val="000000"/>
                <w:sz w:val="20"/>
              </w:rPr>
              <w:t>Total Broadcast Day</w:t>
            </w:r>
          </w:p>
        </w:tc>
      </w:tr>
      <w:tr w:rsidR="00543D02" w:rsidRPr="008537D9" w14:paraId="243FC27B"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52681F8D" w14:textId="77777777" w:rsidR="00543D02" w:rsidRPr="008537D9" w:rsidRDefault="00543D02" w:rsidP="005D0936">
            <w:pPr>
              <w:spacing w:before="175" w:after="22" w:line="276" w:lineRule="auto"/>
              <w:ind w:left="120"/>
              <w:textAlignment w:val="baseline"/>
              <w:rPr>
                <w:rFonts w:ascii="Arial" w:eastAsia="Arial" w:hAnsi="Arial"/>
                <w:b/>
                <w:color w:val="000000"/>
                <w:sz w:val="20"/>
              </w:rPr>
            </w:pPr>
            <w:r w:rsidRPr="008537D9">
              <w:rPr>
                <w:rFonts w:ascii="Arial" w:eastAsia="Arial" w:hAnsi="Arial"/>
                <w:b/>
                <w:color w:val="000000"/>
                <w:sz w:val="20"/>
              </w:rPr>
              <w:t>News &amp; Current Affairs</w:t>
            </w:r>
          </w:p>
        </w:tc>
        <w:tc>
          <w:tcPr>
            <w:tcW w:w="2952" w:type="dxa"/>
            <w:tcBorders>
              <w:top w:val="single" w:sz="5" w:space="0" w:color="000000"/>
              <w:left w:val="single" w:sz="5" w:space="0" w:color="000000"/>
              <w:bottom w:val="single" w:sz="5" w:space="0" w:color="000000"/>
              <w:right w:val="single" w:sz="5" w:space="0" w:color="000000"/>
            </w:tcBorders>
          </w:tcPr>
          <w:p w14:paraId="7F8F58CF" w14:textId="77777777" w:rsidR="00543D02" w:rsidRPr="008537D9" w:rsidRDefault="00543D02"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2957" w:type="dxa"/>
            <w:tcBorders>
              <w:top w:val="single" w:sz="5" w:space="0" w:color="000000"/>
              <w:left w:val="single" w:sz="5" w:space="0" w:color="000000"/>
              <w:bottom w:val="single" w:sz="5" w:space="0" w:color="000000"/>
              <w:right w:val="single" w:sz="5" w:space="0" w:color="000000"/>
            </w:tcBorders>
          </w:tcPr>
          <w:p w14:paraId="394EEF51" w14:textId="77777777" w:rsidR="00543D02" w:rsidRPr="008537D9" w:rsidRDefault="00543D02" w:rsidP="005D0936">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A54377" w:rsidRPr="008537D9" w14:paraId="1C316BBD"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2A6EB4FC" w14:textId="2105BFCB" w:rsidR="00A54377" w:rsidRPr="008537D9" w:rsidRDefault="00A54377" w:rsidP="005D0936">
            <w:pPr>
              <w:spacing w:before="175" w:after="22" w:line="276" w:lineRule="auto"/>
              <w:ind w:left="120"/>
              <w:textAlignment w:val="baseline"/>
              <w:rPr>
                <w:rFonts w:ascii="Arial" w:eastAsia="Arial" w:hAnsi="Arial"/>
                <w:b/>
                <w:color w:val="000000"/>
                <w:sz w:val="20"/>
              </w:rPr>
            </w:pPr>
            <w:r>
              <w:rPr>
                <w:rFonts w:ascii="Arial" w:eastAsia="Arial" w:hAnsi="Arial"/>
                <w:b/>
                <w:color w:val="000000"/>
                <w:sz w:val="20"/>
              </w:rPr>
              <w:t>Music</w:t>
            </w:r>
          </w:p>
        </w:tc>
        <w:tc>
          <w:tcPr>
            <w:tcW w:w="2952" w:type="dxa"/>
            <w:tcBorders>
              <w:top w:val="single" w:sz="5" w:space="0" w:color="000000"/>
              <w:left w:val="single" w:sz="5" w:space="0" w:color="000000"/>
              <w:bottom w:val="single" w:sz="5" w:space="0" w:color="000000"/>
              <w:right w:val="single" w:sz="5" w:space="0" w:color="000000"/>
            </w:tcBorders>
          </w:tcPr>
          <w:p w14:paraId="7421DFD1" w14:textId="77777777" w:rsidR="00A54377" w:rsidRPr="008537D9" w:rsidRDefault="00A54377" w:rsidP="005D0936">
            <w:pPr>
              <w:spacing w:line="276" w:lineRule="auto"/>
              <w:textAlignment w:val="baseline"/>
              <w:rPr>
                <w:rFonts w:ascii="Arial" w:eastAsia="Arial" w:hAnsi="Arial"/>
                <w:color w:val="000000"/>
              </w:rPr>
            </w:pPr>
          </w:p>
        </w:tc>
        <w:tc>
          <w:tcPr>
            <w:tcW w:w="2957" w:type="dxa"/>
            <w:tcBorders>
              <w:top w:val="single" w:sz="5" w:space="0" w:color="000000"/>
              <w:left w:val="single" w:sz="5" w:space="0" w:color="000000"/>
              <w:bottom w:val="single" w:sz="5" w:space="0" w:color="000000"/>
              <w:right w:val="single" w:sz="5" w:space="0" w:color="000000"/>
            </w:tcBorders>
          </w:tcPr>
          <w:p w14:paraId="52943E93" w14:textId="77777777" w:rsidR="00A54377" w:rsidRPr="008537D9" w:rsidRDefault="00A54377" w:rsidP="005D0936">
            <w:pPr>
              <w:spacing w:line="276" w:lineRule="auto"/>
              <w:textAlignment w:val="baseline"/>
              <w:rPr>
                <w:rFonts w:ascii="Arial" w:eastAsia="Arial" w:hAnsi="Arial"/>
                <w:color w:val="000000"/>
              </w:rPr>
            </w:pPr>
          </w:p>
        </w:tc>
      </w:tr>
      <w:tr w:rsidR="00A54377" w:rsidRPr="008537D9" w14:paraId="3BAE6C8D"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5B387A79" w14:textId="69FA715F" w:rsidR="00A54377" w:rsidRDefault="00A54377" w:rsidP="005D0936">
            <w:pPr>
              <w:spacing w:before="175" w:after="22" w:line="276" w:lineRule="auto"/>
              <w:ind w:left="120"/>
              <w:textAlignment w:val="baseline"/>
              <w:rPr>
                <w:rFonts w:ascii="Arial" w:eastAsia="Arial" w:hAnsi="Arial"/>
                <w:b/>
                <w:color w:val="000000"/>
                <w:sz w:val="20"/>
              </w:rPr>
            </w:pPr>
            <w:r>
              <w:rPr>
                <w:rFonts w:ascii="Arial" w:eastAsia="Arial" w:hAnsi="Arial"/>
                <w:b/>
                <w:color w:val="000000"/>
                <w:sz w:val="20"/>
              </w:rPr>
              <w:t>Speech</w:t>
            </w:r>
          </w:p>
        </w:tc>
        <w:tc>
          <w:tcPr>
            <w:tcW w:w="2952" w:type="dxa"/>
            <w:tcBorders>
              <w:top w:val="single" w:sz="5" w:space="0" w:color="000000"/>
              <w:left w:val="single" w:sz="5" w:space="0" w:color="000000"/>
              <w:bottom w:val="single" w:sz="5" w:space="0" w:color="000000"/>
              <w:right w:val="single" w:sz="5" w:space="0" w:color="000000"/>
            </w:tcBorders>
          </w:tcPr>
          <w:p w14:paraId="20BF59C9" w14:textId="77777777" w:rsidR="00A54377" w:rsidRPr="008537D9" w:rsidRDefault="00A54377" w:rsidP="005D0936">
            <w:pPr>
              <w:spacing w:line="276" w:lineRule="auto"/>
              <w:textAlignment w:val="baseline"/>
              <w:rPr>
                <w:rFonts w:ascii="Arial" w:eastAsia="Arial" w:hAnsi="Arial"/>
                <w:color w:val="000000"/>
              </w:rPr>
            </w:pPr>
          </w:p>
        </w:tc>
        <w:tc>
          <w:tcPr>
            <w:tcW w:w="2957" w:type="dxa"/>
            <w:tcBorders>
              <w:top w:val="single" w:sz="5" w:space="0" w:color="000000"/>
              <w:left w:val="single" w:sz="5" w:space="0" w:color="000000"/>
              <w:bottom w:val="single" w:sz="5" w:space="0" w:color="000000"/>
              <w:right w:val="single" w:sz="5" w:space="0" w:color="000000"/>
            </w:tcBorders>
          </w:tcPr>
          <w:p w14:paraId="67E44816" w14:textId="77777777" w:rsidR="00A54377" w:rsidRPr="008537D9" w:rsidRDefault="00A54377" w:rsidP="005D0936">
            <w:pPr>
              <w:spacing w:line="276" w:lineRule="auto"/>
              <w:textAlignment w:val="baseline"/>
              <w:rPr>
                <w:rFonts w:ascii="Arial" w:eastAsia="Arial" w:hAnsi="Arial"/>
                <w:color w:val="000000"/>
              </w:rPr>
            </w:pPr>
          </w:p>
        </w:tc>
      </w:tr>
      <w:tr w:rsidR="00A54377" w:rsidRPr="008537D9" w14:paraId="77EE11A1"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0CB6F2B9" w14:textId="655EA592" w:rsidR="00A54377" w:rsidRDefault="00A54377" w:rsidP="005D0936">
            <w:pPr>
              <w:spacing w:before="175" w:after="22" w:line="276" w:lineRule="auto"/>
              <w:ind w:left="120"/>
              <w:textAlignment w:val="baseline"/>
              <w:rPr>
                <w:rFonts w:ascii="Arial" w:eastAsia="Arial" w:hAnsi="Arial"/>
                <w:b/>
                <w:color w:val="000000"/>
                <w:sz w:val="20"/>
              </w:rPr>
            </w:pPr>
            <w:r>
              <w:rPr>
                <w:rFonts w:ascii="Arial" w:eastAsia="Arial" w:hAnsi="Arial"/>
                <w:b/>
                <w:color w:val="000000"/>
                <w:sz w:val="20"/>
              </w:rPr>
              <w:t>Advertisements</w:t>
            </w:r>
          </w:p>
        </w:tc>
        <w:tc>
          <w:tcPr>
            <w:tcW w:w="2952" w:type="dxa"/>
            <w:tcBorders>
              <w:top w:val="single" w:sz="5" w:space="0" w:color="000000"/>
              <w:left w:val="single" w:sz="5" w:space="0" w:color="000000"/>
              <w:bottom w:val="single" w:sz="5" w:space="0" w:color="000000"/>
              <w:right w:val="single" w:sz="5" w:space="0" w:color="000000"/>
            </w:tcBorders>
          </w:tcPr>
          <w:p w14:paraId="618A4E37" w14:textId="77777777" w:rsidR="00A54377" w:rsidRPr="008537D9" w:rsidRDefault="00A54377" w:rsidP="005D0936">
            <w:pPr>
              <w:spacing w:line="276" w:lineRule="auto"/>
              <w:textAlignment w:val="baseline"/>
              <w:rPr>
                <w:rFonts w:ascii="Arial" w:eastAsia="Arial" w:hAnsi="Arial"/>
                <w:color w:val="000000"/>
              </w:rPr>
            </w:pPr>
          </w:p>
        </w:tc>
        <w:tc>
          <w:tcPr>
            <w:tcW w:w="2957" w:type="dxa"/>
            <w:tcBorders>
              <w:top w:val="single" w:sz="5" w:space="0" w:color="000000"/>
              <w:left w:val="single" w:sz="5" w:space="0" w:color="000000"/>
              <w:bottom w:val="single" w:sz="5" w:space="0" w:color="000000"/>
              <w:right w:val="single" w:sz="5" w:space="0" w:color="000000"/>
            </w:tcBorders>
          </w:tcPr>
          <w:p w14:paraId="11E777DD" w14:textId="77777777" w:rsidR="00A54377" w:rsidRPr="008537D9" w:rsidRDefault="00A54377" w:rsidP="005D0936">
            <w:pPr>
              <w:spacing w:line="276" w:lineRule="auto"/>
              <w:textAlignment w:val="baseline"/>
              <w:rPr>
                <w:rFonts w:ascii="Arial" w:eastAsia="Arial" w:hAnsi="Arial"/>
                <w:color w:val="000000"/>
              </w:rPr>
            </w:pPr>
          </w:p>
        </w:tc>
      </w:tr>
    </w:tbl>
    <w:p w14:paraId="5303B305" w14:textId="469C01A4" w:rsidR="00A630A8" w:rsidRPr="00A54377" w:rsidRDefault="00543D02" w:rsidP="00966048">
      <w:pPr>
        <w:spacing w:before="240" w:line="276" w:lineRule="auto"/>
        <w:ind w:left="720" w:right="144"/>
        <w:textAlignment w:val="baseline"/>
        <w:rPr>
          <w:rFonts w:ascii="Arial" w:eastAsia="Arial" w:hAnsi="Arial"/>
          <w:bCs/>
          <w:iCs/>
          <w:sz w:val="20"/>
          <w:u w:val="single"/>
        </w:rPr>
      </w:pPr>
      <w:r w:rsidRPr="00A54377">
        <w:rPr>
          <w:rFonts w:ascii="Arial" w:eastAsia="Arial" w:hAnsi="Arial"/>
          <w:bCs/>
          <w:iCs/>
          <w:sz w:val="20"/>
          <w:u w:val="single"/>
        </w:rPr>
        <w:lastRenderedPageBreak/>
        <w:t>Music Output</w:t>
      </w:r>
      <w:r w:rsidR="00A630A8" w:rsidRPr="00A54377">
        <w:rPr>
          <w:rFonts w:ascii="Arial" w:eastAsia="Arial" w:hAnsi="Arial"/>
          <w:bCs/>
          <w:iCs/>
          <w:sz w:val="20"/>
          <w:u w:val="single"/>
        </w:rPr>
        <w:br/>
      </w:r>
      <w:r w:rsidR="00A630A8" w:rsidRPr="00055B94">
        <w:rPr>
          <w:rFonts w:ascii="Arial" w:eastAsia="Arial" w:hAnsi="Arial"/>
          <w:bCs/>
          <w:iCs/>
          <w:sz w:val="20"/>
        </w:rPr>
        <w:br/>
      </w:r>
      <w:r w:rsidR="00055B94" w:rsidRPr="00055B94">
        <w:rPr>
          <w:rFonts w:ascii="Arial" w:eastAsia="Arial" w:hAnsi="Arial"/>
          <w:bCs/>
          <w:iCs/>
          <w:sz w:val="20"/>
        </w:rPr>
        <w:t>Please give an indicative list of the categories of music that will be aired and an average percentage for each having regard to the type of sound broadcasting service (</w:t>
      </w:r>
      <w:r w:rsidR="00BC6612" w:rsidRPr="00055B94">
        <w:rPr>
          <w:rFonts w:ascii="Arial" w:eastAsia="Arial" w:hAnsi="Arial"/>
          <w:bCs/>
          <w:iCs/>
          <w:sz w:val="20"/>
        </w:rPr>
        <w:t>i.e.,</w:t>
      </w:r>
      <w:r w:rsidR="00055B94" w:rsidRPr="00055B94">
        <w:rPr>
          <w:rFonts w:ascii="Arial" w:eastAsia="Arial" w:hAnsi="Arial"/>
          <w:bCs/>
          <w:iCs/>
          <w:sz w:val="20"/>
        </w:rPr>
        <w:t xml:space="preserve"> broad-format local sound broadcasting service which must cater for a wide audience of all adults 15+, with a particular focus on 25+ year olds).</w:t>
      </w:r>
    </w:p>
    <w:tbl>
      <w:tblPr>
        <w:tblStyle w:val="TableGrid"/>
        <w:tblW w:w="0" w:type="auto"/>
        <w:tblInd w:w="720" w:type="dxa"/>
        <w:tblLook w:val="04A0" w:firstRow="1" w:lastRow="0" w:firstColumn="1" w:lastColumn="0" w:noHBand="0" w:noVBand="1"/>
      </w:tblPr>
      <w:tblGrid>
        <w:gridCol w:w="2110"/>
        <w:gridCol w:w="1276"/>
      </w:tblGrid>
      <w:tr w:rsidR="005D13A5" w:rsidRPr="005D13A5" w14:paraId="02C1411A" w14:textId="77777777" w:rsidTr="005D13A5">
        <w:tc>
          <w:tcPr>
            <w:tcW w:w="2110" w:type="dxa"/>
          </w:tcPr>
          <w:p w14:paraId="745EF232" w14:textId="2DF55651" w:rsidR="005D13A5" w:rsidRPr="005D13A5" w:rsidRDefault="005D13A5" w:rsidP="00966048">
            <w:pPr>
              <w:spacing w:line="276" w:lineRule="auto"/>
              <w:ind w:right="144"/>
              <w:textAlignment w:val="baseline"/>
              <w:rPr>
                <w:rFonts w:ascii="Arial" w:eastAsia="Arial" w:hAnsi="Arial"/>
                <w:b/>
                <w:iCs/>
                <w:sz w:val="20"/>
              </w:rPr>
            </w:pPr>
            <w:r w:rsidRPr="005D13A5">
              <w:rPr>
                <w:rFonts w:ascii="Arial" w:eastAsia="Arial" w:hAnsi="Arial"/>
                <w:b/>
                <w:iCs/>
                <w:sz w:val="20"/>
              </w:rPr>
              <w:t>Category</w:t>
            </w:r>
          </w:p>
        </w:tc>
        <w:tc>
          <w:tcPr>
            <w:tcW w:w="1276" w:type="dxa"/>
          </w:tcPr>
          <w:p w14:paraId="797E70FB" w14:textId="46AED749" w:rsidR="005D13A5" w:rsidRPr="005D13A5" w:rsidRDefault="005D13A5" w:rsidP="00966048">
            <w:pPr>
              <w:spacing w:line="276" w:lineRule="auto"/>
              <w:ind w:right="144"/>
              <w:textAlignment w:val="baseline"/>
              <w:rPr>
                <w:rFonts w:ascii="Arial" w:eastAsia="Arial" w:hAnsi="Arial"/>
                <w:b/>
                <w:iCs/>
                <w:sz w:val="20"/>
              </w:rPr>
            </w:pPr>
            <w:r w:rsidRPr="005D13A5">
              <w:rPr>
                <w:rFonts w:ascii="Arial" w:eastAsia="Arial" w:hAnsi="Arial"/>
                <w:b/>
                <w:iCs/>
                <w:sz w:val="20"/>
              </w:rPr>
              <w:t>%</w:t>
            </w:r>
          </w:p>
        </w:tc>
      </w:tr>
      <w:tr w:rsidR="005D13A5" w14:paraId="2665362D" w14:textId="77777777" w:rsidTr="005D13A5">
        <w:tc>
          <w:tcPr>
            <w:tcW w:w="2110" w:type="dxa"/>
          </w:tcPr>
          <w:p w14:paraId="4AEB35EC" w14:textId="77777777" w:rsidR="005D13A5" w:rsidRDefault="005D13A5" w:rsidP="00966048">
            <w:pPr>
              <w:spacing w:line="276" w:lineRule="auto"/>
              <w:ind w:right="144"/>
              <w:textAlignment w:val="baseline"/>
              <w:rPr>
                <w:rFonts w:ascii="Arial" w:eastAsia="Arial" w:hAnsi="Arial"/>
                <w:bCs/>
                <w:iCs/>
                <w:sz w:val="20"/>
              </w:rPr>
            </w:pPr>
          </w:p>
        </w:tc>
        <w:tc>
          <w:tcPr>
            <w:tcW w:w="1276" w:type="dxa"/>
          </w:tcPr>
          <w:p w14:paraId="3C807069" w14:textId="77777777" w:rsidR="005D13A5" w:rsidRDefault="005D13A5" w:rsidP="00966048">
            <w:pPr>
              <w:spacing w:line="276" w:lineRule="auto"/>
              <w:ind w:right="144"/>
              <w:textAlignment w:val="baseline"/>
              <w:rPr>
                <w:rFonts w:ascii="Arial" w:eastAsia="Arial" w:hAnsi="Arial"/>
                <w:bCs/>
                <w:iCs/>
                <w:sz w:val="20"/>
              </w:rPr>
            </w:pPr>
          </w:p>
        </w:tc>
      </w:tr>
      <w:tr w:rsidR="005D13A5" w14:paraId="7BA25EBC" w14:textId="77777777" w:rsidTr="005D13A5">
        <w:tc>
          <w:tcPr>
            <w:tcW w:w="2110" w:type="dxa"/>
          </w:tcPr>
          <w:p w14:paraId="13DC2182" w14:textId="77777777" w:rsidR="005D13A5" w:rsidRDefault="005D13A5" w:rsidP="00966048">
            <w:pPr>
              <w:spacing w:line="276" w:lineRule="auto"/>
              <w:ind w:right="144"/>
              <w:textAlignment w:val="baseline"/>
              <w:rPr>
                <w:rFonts w:ascii="Arial" w:eastAsia="Arial" w:hAnsi="Arial"/>
                <w:bCs/>
                <w:iCs/>
                <w:sz w:val="20"/>
              </w:rPr>
            </w:pPr>
          </w:p>
        </w:tc>
        <w:tc>
          <w:tcPr>
            <w:tcW w:w="1276" w:type="dxa"/>
          </w:tcPr>
          <w:p w14:paraId="7EFE44CD" w14:textId="77777777" w:rsidR="005D13A5" w:rsidRDefault="005D13A5" w:rsidP="00966048">
            <w:pPr>
              <w:spacing w:line="276" w:lineRule="auto"/>
              <w:ind w:right="144"/>
              <w:textAlignment w:val="baseline"/>
              <w:rPr>
                <w:rFonts w:ascii="Arial" w:eastAsia="Arial" w:hAnsi="Arial"/>
                <w:bCs/>
                <w:iCs/>
                <w:sz w:val="20"/>
              </w:rPr>
            </w:pPr>
          </w:p>
        </w:tc>
      </w:tr>
      <w:tr w:rsidR="005D13A5" w14:paraId="5CAE8706" w14:textId="77777777" w:rsidTr="005D13A5">
        <w:tc>
          <w:tcPr>
            <w:tcW w:w="2110" w:type="dxa"/>
          </w:tcPr>
          <w:p w14:paraId="1F1952A7" w14:textId="77777777" w:rsidR="005D13A5" w:rsidRDefault="005D13A5" w:rsidP="00966048">
            <w:pPr>
              <w:spacing w:line="276" w:lineRule="auto"/>
              <w:ind w:right="144"/>
              <w:textAlignment w:val="baseline"/>
              <w:rPr>
                <w:rFonts w:ascii="Arial" w:eastAsia="Arial" w:hAnsi="Arial"/>
                <w:bCs/>
                <w:iCs/>
                <w:sz w:val="20"/>
              </w:rPr>
            </w:pPr>
          </w:p>
        </w:tc>
        <w:tc>
          <w:tcPr>
            <w:tcW w:w="1276" w:type="dxa"/>
          </w:tcPr>
          <w:p w14:paraId="298489FD" w14:textId="77777777" w:rsidR="005D13A5" w:rsidRDefault="005D13A5" w:rsidP="00966048">
            <w:pPr>
              <w:spacing w:line="276" w:lineRule="auto"/>
              <w:ind w:right="144"/>
              <w:textAlignment w:val="baseline"/>
              <w:rPr>
                <w:rFonts w:ascii="Arial" w:eastAsia="Arial" w:hAnsi="Arial"/>
                <w:bCs/>
                <w:iCs/>
                <w:sz w:val="20"/>
              </w:rPr>
            </w:pPr>
          </w:p>
        </w:tc>
      </w:tr>
      <w:tr w:rsidR="005D13A5" w14:paraId="6AD0B2AF" w14:textId="77777777" w:rsidTr="005D13A5">
        <w:tc>
          <w:tcPr>
            <w:tcW w:w="2110" w:type="dxa"/>
          </w:tcPr>
          <w:p w14:paraId="2E7EE266" w14:textId="77777777" w:rsidR="005D13A5" w:rsidRDefault="005D13A5" w:rsidP="00966048">
            <w:pPr>
              <w:spacing w:line="276" w:lineRule="auto"/>
              <w:ind w:right="144"/>
              <w:textAlignment w:val="baseline"/>
              <w:rPr>
                <w:rFonts w:ascii="Arial" w:eastAsia="Arial" w:hAnsi="Arial"/>
                <w:bCs/>
                <w:iCs/>
                <w:sz w:val="20"/>
              </w:rPr>
            </w:pPr>
          </w:p>
        </w:tc>
        <w:tc>
          <w:tcPr>
            <w:tcW w:w="1276" w:type="dxa"/>
          </w:tcPr>
          <w:p w14:paraId="54C02823" w14:textId="77777777" w:rsidR="005D13A5" w:rsidRDefault="005D13A5" w:rsidP="00966048">
            <w:pPr>
              <w:spacing w:line="276" w:lineRule="auto"/>
              <w:ind w:right="144"/>
              <w:textAlignment w:val="baseline"/>
              <w:rPr>
                <w:rFonts w:ascii="Arial" w:eastAsia="Arial" w:hAnsi="Arial"/>
                <w:bCs/>
                <w:iCs/>
                <w:sz w:val="20"/>
              </w:rPr>
            </w:pPr>
          </w:p>
        </w:tc>
      </w:tr>
    </w:tbl>
    <w:p w14:paraId="74E443CA" w14:textId="03A0E8EF" w:rsidR="00D16DC1" w:rsidRDefault="005D13A5" w:rsidP="00966048">
      <w:pPr>
        <w:spacing w:before="240" w:line="276" w:lineRule="auto"/>
        <w:ind w:left="720" w:right="144"/>
        <w:textAlignment w:val="baseline"/>
        <w:rPr>
          <w:rFonts w:ascii="Arial" w:eastAsia="Arial" w:hAnsi="Arial"/>
          <w:bCs/>
          <w:iCs/>
          <w:sz w:val="20"/>
        </w:rPr>
      </w:pPr>
      <w:r w:rsidRPr="00656A70">
        <w:rPr>
          <w:rFonts w:ascii="Arial" w:eastAsia="Arial" w:hAnsi="Arial"/>
          <w:bCs/>
          <w:iCs/>
          <w:sz w:val="20"/>
          <w:u w:val="single"/>
        </w:rPr>
        <w:t>Irish Music</w:t>
      </w:r>
      <w:r w:rsidR="00D16DC1" w:rsidRPr="00656A70">
        <w:rPr>
          <w:rFonts w:ascii="Arial" w:eastAsia="Arial" w:hAnsi="Arial"/>
          <w:bCs/>
          <w:iCs/>
          <w:sz w:val="20"/>
          <w:u w:val="single"/>
        </w:rPr>
        <w:br/>
      </w:r>
      <w:r w:rsidR="00D16DC1">
        <w:rPr>
          <w:rFonts w:ascii="Arial" w:eastAsia="Arial" w:hAnsi="Arial"/>
          <w:bCs/>
          <w:iCs/>
          <w:sz w:val="20"/>
        </w:rPr>
        <w:br/>
        <w:t xml:space="preserve">Please indicate the percentage of Irish Music that will be broadcast, in the 7am – 7pm period and across the total broadcast day. </w:t>
      </w:r>
    </w:p>
    <w:tbl>
      <w:tblPr>
        <w:tblW w:w="8866" w:type="dxa"/>
        <w:tblInd w:w="651" w:type="dxa"/>
        <w:tblLayout w:type="fixed"/>
        <w:tblCellMar>
          <w:left w:w="0" w:type="dxa"/>
          <w:right w:w="0" w:type="dxa"/>
        </w:tblCellMar>
        <w:tblLook w:val="0000" w:firstRow="0" w:lastRow="0" w:firstColumn="0" w:lastColumn="0" w:noHBand="0" w:noVBand="0"/>
      </w:tblPr>
      <w:tblGrid>
        <w:gridCol w:w="2957"/>
        <w:gridCol w:w="2952"/>
        <w:gridCol w:w="2957"/>
      </w:tblGrid>
      <w:tr w:rsidR="00656A70" w:rsidRPr="008537D9" w14:paraId="10B3FED0" w14:textId="77777777" w:rsidTr="00656A70">
        <w:trPr>
          <w:trHeight w:hRule="exact" w:val="437"/>
        </w:trPr>
        <w:tc>
          <w:tcPr>
            <w:tcW w:w="2957" w:type="dxa"/>
            <w:tcBorders>
              <w:top w:val="single" w:sz="5" w:space="0" w:color="000000"/>
              <w:left w:val="single" w:sz="5" w:space="0" w:color="000000"/>
              <w:bottom w:val="single" w:sz="5" w:space="0" w:color="000000"/>
              <w:right w:val="single" w:sz="5" w:space="0" w:color="000000"/>
            </w:tcBorders>
          </w:tcPr>
          <w:p w14:paraId="067B9288" w14:textId="22495857" w:rsidR="00656A70" w:rsidRPr="008537D9" w:rsidRDefault="00656A70" w:rsidP="00966048">
            <w:pPr>
              <w:spacing w:before="60" w:line="276" w:lineRule="auto"/>
              <w:ind w:left="120"/>
              <w:textAlignment w:val="baseline"/>
              <w:rPr>
                <w:rFonts w:ascii="Arial" w:eastAsia="Arial" w:hAnsi="Arial"/>
                <w:b/>
                <w:color w:val="000000"/>
                <w:sz w:val="20"/>
              </w:rPr>
            </w:pPr>
          </w:p>
        </w:tc>
        <w:tc>
          <w:tcPr>
            <w:tcW w:w="2952" w:type="dxa"/>
            <w:tcBorders>
              <w:top w:val="single" w:sz="5" w:space="0" w:color="000000"/>
              <w:left w:val="single" w:sz="5" w:space="0" w:color="000000"/>
              <w:bottom w:val="single" w:sz="5" w:space="0" w:color="000000"/>
              <w:right w:val="single" w:sz="5" w:space="0" w:color="000000"/>
            </w:tcBorders>
          </w:tcPr>
          <w:p w14:paraId="4DB10E19" w14:textId="77777777" w:rsidR="00656A70" w:rsidRPr="008537D9" w:rsidRDefault="00656A70" w:rsidP="00966048">
            <w:pPr>
              <w:spacing w:before="60" w:line="276" w:lineRule="auto"/>
              <w:jc w:val="center"/>
              <w:textAlignment w:val="baseline"/>
              <w:rPr>
                <w:rFonts w:ascii="Arial" w:eastAsia="Arial" w:hAnsi="Arial"/>
                <w:b/>
                <w:color w:val="000000"/>
                <w:sz w:val="20"/>
              </w:rPr>
            </w:pPr>
            <w:r w:rsidRPr="008537D9">
              <w:rPr>
                <w:rFonts w:ascii="Arial" w:eastAsia="Arial" w:hAnsi="Arial"/>
                <w:b/>
                <w:color w:val="000000"/>
                <w:sz w:val="20"/>
              </w:rPr>
              <w:t>7am-7pm</w:t>
            </w:r>
          </w:p>
        </w:tc>
        <w:tc>
          <w:tcPr>
            <w:tcW w:w="2957" w:type="dxa"/>
            <w:tcBorders>
              <w:top w:val="single" w:sz="5" w:space="0" w:color="000000"/>
              <w:left w:val="single" w:sz="5" w:space="0" w:color="000000"/>
              <w:bottom w:val="single" w:sz="5" w:space="0" w:color="000000"/>
              <w:right w:val="single" w:sz="5" w:space="0" w:color="000000"/>
            </w:tcBorders>
          </w:tcPr>
          <w:p w14:paraId="1C76B2BF" w14:textId="77777777" w:rsidR="00656A70" w:rsidRPr="008537D9" w:rsidRDefault="00656A70" w:rsidP="00966048">
            <w:pPr>
              <w:spacing w:before="60" w:line="276" w:lineRule="auto"/>
              <w:jc w:val="center"/>
              <w:textAlignment w:val="baseline"/>
              <w:rPr>
                <w:rFonts w:ascii="Arial" w:eastAsia="Arial" w:hAnsi="Arial"/>
                <w:b/>
                <w:color w:val="000000"/>
                <w:sz w:val="20"/>
              </w:rPr>
            </w:pPr>
            <w:r w:rsidRPr="008537D9">
              <w:rPr>
                <w:rFonts w:ascii="Arial" w:eastAsia="Arial" w:hAnsi="Arial"/>
                <w:b/>
                <w:color w:val="000000"/>
                <w:sz w:val="20"/>
              </w:rPr>
              <w:t>Total Broadcast Day</w:t>
            </w:r>
          </w:p>
        </w:tc>
      </w:tr>
      <w:tr w:rsidR="00656A70" w:rsidRPr="008537D9" w14:paraId="1C7889B9" w14:textId="77777777" w:rsidTr="00656A70">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64433898" w14:textId="7B74D073" w:rsidR="00656A70" w:rsidRPr="008537D9" w:rsidRDefault="00656A70" w:rsidP="00966048">
            <w:pPr>
              <w:spacing w:before="175" w:line="276" w:lineRule="auto"/>
              <w:ind w:left="120"/>
              <w:textAlignment w:val="baseline"/>
              <w:rPr>
                <w:rFonts w:ascii="Arial" w:eastAsia="Arial" w:hAnsi="Arial"/>
                <w:b/>
                <w:color w:val="000000"/>
                <w:sz w:val="20"/>
              </w:rPr>
            </w:pPr>
            <w:r>
              <w:rPr>
                <w:rFonts w:ascii="Arial" w:eastAsia="Arial" w:hAnsi="Arial"/>
                <w:b/>
                <w:color w:val="000000"/>
                <w:sz w:val="20"/>
              </w:rPr>
              <w:t>Irish Music</w:t>
            </w:r>
          </w:p>
        </w:tc>
        <w:tc>
          <w:tcPr>
            <w:tcW w:w="2952" w:type="dxa"/>
            <w:tcBorders>
              <w:top w:val="single" w:sz="5" w:space="0" w:color="000000"/>
              <w:left w:val="single" w:sz="5" w:space="0" w:color="000000"/>
              <w:bottom w:val="single" w:sz="5" w:space="0" w:color="000000"/>
              <w:right w:val="single" w:sz="5" w:space="0" w:color="000000"/>
            </w:tcBorders>
          </w:tcPr>
          <w:p w14:paraId="01DF008E" w14:textId="77777777" w:rsidR="00656A70" w:rsidRPr="008537D9" w:rsidRDefault="00656A70"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2957" w:type="dxa"/>
            <w:tcBorders>
              <w:top w:val="single" w:sz="5" w:space="0" w:color="000000"/>
              <w:left w:val="single" w:sz="5" w:space="0" w:color="000000"/>
              <w:bottom w:val="single" w:sz="5" w:space="0" w:color="000000"/>
              <w:right w:val="single" w:sz="5" w:space="0" w:color="000000"/>
            </w:tcBorders>
          </w:tcPr>
          <w:p w14:paraId="6324F930" w14:textId="77777777" w:rsidR="00656A70" w:rsidRPr="008537D9" w:rsidRDefault="00656A70"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bl>
    <w:p w14:paraId="7D3F7515" w14:textId="5E813CE1" w:rsidR="00656A70" w:rsidRPr="00656A70" w:rsidRDefault="00656A70" w:rsidP="00966048">
      <w:pPr>
        <w:spacing w:before="240" w:line="276" w:lineRule="auto"/>
        <w:ind w:left="720" w:right="144"/>
        <w:textAlignment w:val="baseline"/>
        <w:rPr>
          <w:rFonts w:ascii="Arial" w:eastAsia="Arial" w:hAnsi="Arial"/>
          <w:bCs/>
          <w:iCs/>
          <w:sz w:val="20"/>
          <w:u w:val="single"/>
        </w:rPr>
      </w:pPr>
      <w:r w:rsidRPr="00656A70">
        <w:rPr>
          <w:rFonts w:ascii="Arial" w:eastAsia="Arial" w:hAnsi="Arial"/>
          <w:bCs/>
          <w:iCs/>
          <w:sz w:val="20"/>
          <w:u w:val="single"/>
        </w:rPr>
        <w:t>Daily Reach Projections</w:t>
      </w:r>
    </w:p>
    <w:p w14:paraId="483A8733" w14:textId="416E74E2" w:rsidR="00656A70" w:rsidRDefault="00656A70" w:rsidP="00966048">
      <w:pPr>
        <w:spacing w:before="240" w:line="276" w:lineRule="auto"/>
        <w:ind w:left="720" w:right="144"/>
        <w:textAlignment w:val="baseline"/>
        <w:rPr>
          <w:rFonts w:ascii="Arial" w:eastAsia="Arial" w:hAnsi="Arial"/>
          <w:bCs/>
          <w:iCs/>
          <w:sz w:val="20"/>
        </w:rPr>
      </w:pPr>
      <w:r>
        <w:rPr>
          <w:rFonts w:ascii="Arial" w:eastAsia="Arial" w:hAnsi="Arial"/>
          <w:bCs/>
          <w:iCs/>
          <w:sz w:val="20"/>
        </w:rPr>
        <w:t>Please indicate the daily reach projections for the target audience for all adults during the first three years of operation.</w:t>
      </w:r>
    </w:p>
    <w:tbl>
      <w:tblPr>
        <w:tblW w:w="0" w:type="auto"/>
        <w:tblInd w:w="584" w:type="dxa"/>
        <w:tblLayout w:type="fixed"/>
        <w:tblCellMar>
          <w:left w:w="0" w:type="dxa"/>
          <w:right w:w="0" w:type="dxa"/>
        </w:tblCellMar>
        <w:tblLook w:val="0000" w:firstRow="0" w:lastRow="0" w:firstColumn="0" w:lastColumn="0" w:noHBand="0" w:noVBand="0"/>
      </w:tblPr>
      <w:tblGrid>
        <w:gridCol w:w="2957"/>
        <w:gridCol w:w="2952"/>
        <w:gridCol w:w="2957"/>
      </w:tblGrid>
      <w:tr w:rsidR="006C45B1" w:rsidRPr="008537D9" w14:paraId="29CBF2D0" w14:textId="77777777">
        <w:trPr>
          <w:trHeight w:hRule="exact" w:val="778"/>
        </w:trPr>
        <w:tc>
          <w:tcPr>
            <w:tcW w:w="2957" w:type="dxa"/>
            <w:tcBorders>
              <w:bottom w:val="single" w:sz="5" w:space="0" w:color="000000"/>
              <w:right w:val="single" w:sz="5" w:space="0" w:color="000000"/>
            </w:tcBorders>
          </w:tcPr>
          <w:p w14:paraId="2755A367" w14:textId="77777777" w:rsidR="006C45B1" w:rsidRPr="008537D9" w:rsidRDefault="006C45B1" w:rsidP="00966048">
            <w:pPr>
              <w:spacing w:line="276" w:lineRule="auto"/>
              <w:textAlignment w:val="baseline"/>
              <w:rPr>
                <w:rFonts w:ascii="Arial" w:eastAsia="Arial" w:hAnsi="Arial"/>
                <w:color w:val="000000"/>
              </w:rPr>
            </w:pPr>
          </w:p>
        </w:tc>
        <w:tc>
          <w:tcPr>
            <w:tcW w:w="2952" w:type="dxa"/>
            <w:tcBorders>
              <w:top w:val="single" w:sz="5" w:space="0" w:color="000000"/>
              <w:left w:val="single" w:sz="5" w:space="0" w:color="000000"/>
              <w:bottom w:val="single" w:sz="5" w:space="0" w:color="000000"/>
              <w:right w:val="single" w:sz="5" w:space="0" w:color="000000"/>
            </w:tcBorders>
          </w:tcPr>
          <w:p w14:paraId="1B6A6789" w14:textId="77777777" w:rsidR="006C45B1" w:rsidRPr="008537D9" w:rsidRDefault="006C45B1" w:rsidP="00966048">
            <w:pPr>
              <w:spacing w:before="55" w:line="276" w:lineRule="auto"/>
              <w:jc w:val="center"/>
              <w:textAlignment w:val="baseline"/>
              <w:rPr>
                <w:rFonts w:ascii="Arial" w:eastAsia="Arial" w:hAnsi="Arial"/>
                <w:b/>
                <w:color w:val="000000"/>
                <w:sz w:val="20"/>
              </w:rPr>
            </w:pPr>
            <w:r w:rsidRPr="008537D9">
              <w:rPr>
                <w:rFonts w:ascii="Arial" w:eastAsia="Arial" w:hAnsi="Arial"/>
                <w:b/>
                <w:color w:val="000000"/>
                <w:sz w:val="20"/>
              </w:rPr>
              <w:t>Target Audience</w:t>
            </w:r>
          </w:p>
          <w:p w14:paraId="5C12A053" w14:textId="77777777" w:rsidR="006C45B1" w:rsidRPr="008537D9" w:rsidRDefault="006C45B1" w:rsidP="00966048">
            <w:pPr>
              <w:spacing w:before="51" w:line="276" w:lineRule="auto"/>
              <w:ind w:right="1056"/>
              <w:jc w:val="right"/>
              <w:textAlignment w:val="baseline"/>
              <w:rPr>
                <w:rFonts w:ascii="Arial" w:eastAsia="Arial" w:hAnsi="Arial"/>
                <w:b/>
                <w:color w:val="000000"/>
                <w:sz w:val="20"/>
              </w:rPr>
            </w:pPr>
            <w:r w:rsidRPr="008537D9">
              <w:rPr>
                <w:rFonts w:ascii="Arial" w:eastAsia="Arial" w:hAnsi="Arial"/>
                <w:b/>
                <w:color w:val="000000"/>
                <w:sz w:val="20"/>
              </w:rPr>
              <w:t xml:space="preserve">(35 </w:t>
            </w:r>
            <w:r w:rsidRPr="008537D9">
              <w:rPr>
                <w:rFonts w:ascii="Arial" w:eastAsia="Arial" w:hAnsi="Arial"/>
                <w:b/>
                <w:color w:val="000000"/>
                <w:sz w:val="21"/>
              </w:rPr>
              <w:t xml:space="preserve">– </w:t>
            </w:r>
            <w:r w:rsidRPr="008537D9">
              <w:rPr>
                <w:rFonts w:ascii="Arial" w:eastAsia="Arial" w:hAnsi="Arial"/>
                <w:b/>
                <w:color w:val="000000"/>
                <w:sz w:val="20"/>
              </w:rPr>
              <w:t>55)</w:t>
            </w:r>
          </w:p>
        </w:tc>
        <w:tc>
          <w:tcPr>
            <w:tcW w:w="2957" w:type="dxa"/>
            <w:tcBorders>
              <w:top w:val="single" w:sz="5" w:space="0" w:color="000000"/>
              <w:left w:val="single" w:sz="5" w:space="0" w:color="000000"/>
              <w:bottom w:val="single" w:sz="5" w:space="0" w:color="000000"/>
              <w:right w:val="single" w:sz="5" w:space="0" w:color="000000"/>
            </w:tcBorders>
          </w:tcPr>
          <w:p w14:paraId="519D7AC6" w14:textId="77777777" w:rsidR="006C45B1" w:rsidRPr="008537D9" w:rsidRDefault="006C45B1" w:rsidP="00966048">
            <w:pPr>
              <w:spacing w:before="55" w:line="276" w:lineRule="auto"/>
              <w:jc w:val="center"/>
              <w:textAlignment w:val="baseline"/>
              <w:rPr>
                <w:rFonts w:ascii="Arial" w:eastAsia="Arial" w:hAnsi="Arial"/>
                <w:b/>
                <w:color w:val="000000"/>
                <w:sz w:val="20"/>
              </w:rPr>
            </w:pPr>
            <w:r w:rsidRPr="008537D9">
              <w:rPr>
                <w:rFonts w:ascii="Arial" w:eastAsia="Arial" w:hAnsi="Arial"/>
                <w:b/>
                <w:color w:val="000000"/>
                <w:sz w:val="20"/>
              </w:rPr>
              <w:t>All Adults</w:t>
            </w:r>
          </w:p>
          <w:p w14:paraId="217BE9FA" w14:textId="77777777" w:rsidR="006C45B1" w:rsidRPr="008537D9" w:rsidRDefault="006C45B1" w:rsidP="00966048">
            <w:pPr>
              <w:spacing w:before="53" w:line="276" w:lineRule="auto"/>
              <w:jc w:val="center"/>
              <w:textAlignment w:val="baseline"/>
              <w:rPr>
                <w:rFonts w:ascii="Arial" w:eastAsia="Arial" w:hAnsi="Arial"/>
                <w:b/>
                <w:color w:val="000000"/>
                <w:sz w:val="20"/>
              </w:rPr>
            </w:pPr>
            <w:r w:rsidRPr="008537D9">
              <w:rPr>
                <w:rFonts w:ascii="Arial" w:eastAsia="Arial" w:hAnsi="Arial"/>
                <w:b/>
                <w:color w:val="000000"/>
                <w:sz w:val="20"/>
              </w:rPr>
              <w:t>(15+)</w:t>
            </w:r>
          </w:p>
        </w:tc>
      </w:tr>
      <w:tr w:rsidR="006C45B1" w:rsidRPr="008537D9" w14:paraId="356EE4CD" w14:textId="77777777">
        <w:trPr>
          <w:trHeight w:hRule="exact" w:val="609"/>
        </w:trPr>
        <w:tc>
          <w:tcPr>
            <w:tcW w:w="2957" w:type="dxa"/>
            <w:tcBorders>
              <w:top w:val="single" w:sz="5" w:space="0" w:color="000000"/>
              <w:left w:val="single" w:sz="5" w:space="0" w:color="000000"/>
              <w:bottom w:val="single" w:sz="5" w:space="0" w:color="000000"/>
              <w:right w:val="single" w:sz="5" w:space="0" w:color="000000"/>
            </w:tcBorders>
            <w:vAlign w:val="center"/>
          </w:tcPr>
          <w:p w14:paraId="102EEAFC" w14:textId="77777777" w:rsidR="006C45B1" w:rsidRPr="008537D9" w:rsidRDefault="006C45B1" w:rsidP="00966048">
            <w:pPr>
              <w:spacing w:before="170" w:line="276" w:lineRule="auto"/>
              <w:ind w:right="2246"/>
              <w:jc w:val="right"/>
              <w:textAlignment w:val="baseline"/>
              <w:rPr>
                <w:rFonts w:ascii="Arial" w:eastAsia="Arial" w:hAnsi="Arial"/>
                <w:b/>
                <w:color w:val="000000"/>
                <w:sz w:val="20"/>
              </w:rPr>
            </w:pPr>
            <w:r w:rsidRPr="008537D9">
              <w:rPr>
                <w:rFonts w:ascii="Arial" w:eastAsia="Arial" w:hAnsi="Arial"/>
                <w:b/>
                <w:color w:val="000000"/>
                <w:sz w:val="20"/>
              </w:rPr>
              <w:t>Year 1</w:t>
            </w:r>
          </w:p>
        </w:tc>
        <w:tc>
          <w:tcPr>
            <w:tcW w:w="2952" w:type="dxa"/>
            <w:tcBorders>
              <w:top w:val="single" w:sz="5" w:space="0" w:color="000000"/>
              <w:left w:val="single" w:sz="5" w:space="0" w:color="000000"/>
              <w:bottom w:val="single" w:sz="5" w:space="0" w:color="000000"/>
              <w:right w:val="single" w:sz="5" w:space="0" w:color="000000"/>
            </w:tcBorders>
          </w:tcPr>
          <w:p w14:paraId="72F97BB8" w14:textId="77777777" w:rsidR="006C45B1" w:rsidRPr="008537D9" w:rsidRDefault="006C45B1"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2957" w:type="dxa"/>
            <w:tcBorders>
              <w:top w:val="single" w:sz="5" w:space="0" w:color="000000"/>
              <w:left w:val="single" w:sz="5" w:space="0" w:color="000000"/>
              <w:bottom w:val="single" w:sz="5" w:space="0" w:color="000000"/>
              <w:right w:val="single" w:sz="5" w:space="0" w:color="000000"/>
            </w:tcBorders>
          </w:tcPr>
          <w:p w14:paraId="680C2832" w14:textId="77777777" w:rsidR="006C45B1" w:rsidRPr="008537D9" w:rsidRDefault="006C45B1"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6C45B1" w:rsidRPr="008537D9" w14:paraId="1CD24E01" w14:textId="77777777">
        <w:trPr>
          <w:trHeight w:hRule="exact" w:val="610"/>
        </w:trPr>
        <w:tc>
          <w:tcPr>
            <w:tcW w:w="2957" w:type="dxa"/>
            <w:tcBorders>
              <w:top w:val="single" w:sz="5" w:space="0" w:color="000000"/>
              <w:left w:val="single" w:sz="5" w:space="0" w:color="000000"/>
              <w:bottom w:val="single" w:sz="5" w:space="0" w:color="000000"/>
              <w:right w:val="single" w:sz="5" w:space="0" w:color="000000"/>
            </w:tcBorders>
            <w:vAlign w:val="center"/>
          </w:tcPr>
          <w:p w14:paraId="7A4C4FC1" w14:textId="77777777" w:rsidR="006C45B1" w:rsidRPr="008537D9" w:rsidRDefault="006C45B1" w:rsidP="00966048">
            <w:pPr>
              <w:spacing w:before="171" w:line="276" w:lineRule="auto"/>
              <w:ind w:right="2246"/>
              <w:jc w:val="right"/>
              <w:textAlignment w:val="baseline"/>
              <w:rPr>
                <w:rFonts w:ascii="Arial" w:eastAsia="Arial" w:hAnsi="Arial"/>
                <w:b/>
                <w:color w:val="000000"/>
                <w:sz w:val="20"/>
              </w:rPr>
            </w:pPr>
            <w:r w:rsidRPr="008537D9">
              <w:rPr>
                <w:rFonts w:ascii="Arial" w:eastAsia="Arial" w:hAnsi="Arial"/>
                <w:b/>
                <w:color w:val="000000"/>
                <w:sz w:val="20"/>
              </w:rPr>
              <w:t>Year 2</w:t>
            </w:r>
          </w:p>
        </w:tc>
        <w:tc>
          <w:tcPr>
            <w:tcW w:w="2952" w:type="dxa"/>
            <w:tcBorders>
              <w:top w:val="single" w:sz="5" w:space="0" w:color="000000"/>
              <w:left w:val="single" w:sz="5" w:space="0" w:color="000000"/>
              <w:bottom w:val="single" w:sz="5" w:space="0" w:color="000000"/>
              <w:right w:val="single" w:sz="5" w:space="0" w:color="000000"/>
            </w:tcBorders>
          </w:tcPr>
          <w:p w14:paraId="5C9CA3A9" w14:textId="77777777" w:rsidR="006C45B1" w:rsidRPr="008537D9" w:rsidRDefault="006C45B1"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2957" w:type="dxa"/>
            <w:tcBorders>
              <w:top w:val="single" w:sz="5" w:space="0" w:color="000000"/>
              <w:left w:val="single" w:sz="5" w:space="0" w:color="000000"/>
              <w:bottom w:val="single" w:sz="5" w:space="0" w:color="000000"/>
              <w:right w:val="single" w:sz="5" w:space="0" w:color="000000"/>
            </w:tcBorders>
          </w:tcPr>
          <w:p w14:paraId="003F70AD" w14:textId="77777777" w:rsidR="006C45B1" w:rsidRPr="008537D9" w:rsidRDefault="006C45B1"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6C45B1" w:rsidRPr="008537D9" w14:paraId="298E9E1B" w14:textId="77777777">
        <w:trPr>
          <w:trHeight w:hRule="exact" w:val="614"/>
        </w:trPr>
        <w:tc>
          <w:tcPr>
            <w:tcW w:w="2957" w:type="dxa"/>
            <w:tcBorders>
              <w:top w:val="single" w:sz="5" w:space="0" w:color="000000"/>
              <w:left w:val="single" w:sz="5" w:space="0" w:color="000000"/>
              <w:bottom w:val="single" w:sz="5" w:space="0" w:color="000000"/>
              <w:right w:val="single" w:sz="5" w:space="0" w:color="000000"/>
            </w:tcBorders>
            <w:vAlign w:val="center"/>
          </w:tcPr>
          <w:p w14:paraId="4B0735D6" w14:textId="77777777" w:rsidR="006C45B1" w:rsidRPr="008537D9" w:rsidRDefault="006C45B1" w:rsidP="00966048">
            <w:pPr>
              <w:spacing w:before="170" w:line="276" w:lineRule="auto"/>
              <w:ind w:right="2246"/>
              <w:jc w:val="right"/>
              <w:textAlignment w:val="baseline"/>
              <w:rPr>
                <w:rFonts w:ascii="Arial" w:eastAsia="Arial" w:hAnsi="Arial"/>
                <w:b/>
                <w:color w:val="000000"/>
                <w:sz w:val="20"/>
              </w:rPr>
            </w:pPr>
            <w:r w:rsidRPr="008537D9">
              <w:rPr>
                <w:rFonts w:ascii="Arial" w:eastAsia="Arial" w:hAnsi="Arial"/>
                <w:b/>
                <w:color w:val="000000"/>
                <w:sz w:val="20"/>
              </w:rPr>
              <w:t>Year 3</w:t>
            </w:r>
          </w:p>
        </w:tc>
        <w:tc>
          <w:tcPr>
            <w:tcW w:w="2952" w:type="dxa"/>
            <w:tcBorders>
              <w:top w:val="single" w:sz="5" w:space="0" w:color="000000"/>
              <w:left w:val="single" w:sz="5" w:space="0" w:color="000000"/>
              <w:bottom w:val="single" w:sz="5" w:space="0" w:color="000000"/>
              <w:right w:val="single" w:sz="5" w:space="0" w:color="000000"/>
            </w:tcBorders>
          </w:tcPr>
          <w:p w14:paraId="6EA920D1" w14:textId="77777777" w:rsidR="006C45B1" w:rsidRPr="008537D9" w:rsidRDefault="006C45B1"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2957" w:type="dxa"/>
            <w:tcBorders>
              <w:top w:val="single" w:sz="5" w:space="0" w:color="000000"/>
              <w:left w:val="single" w:sz="5" w:space="0" w:color="000000"/>
              <w:bottom w:val="single" w:sz="5" w:space="0" w:color="000000"/>
              <w:right w:val="single" w:sz="5" w:space="0" w:color="000000"/>
            </w:tcBorders>
          </w:tcPr>
          <w:p w14:paraId="695CD61A" w14:textId="77777777" w:rsidR="006C45B1" w:rsidRPr="008537D9" w:rsidRDefault="006C45B1"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bl>
    <w:p w14:paraId="7FE1031C" w14:textId="7F7829B8" w:rsidR="002602E1" w:rsidRDefault="006C45B1" w:rsidP="00966048">
      <w:pPr>
        <w:spacing w:before="240" w:line="276" w:lineRule="auto"/>
        <w:ind w:left="720" w:right="144"/>
        <w:textAlignment w:val="baseline"/>
        <w:rPr>
          <w:rFonts w:ascii="Arial" w:eastAsia="Arial" w:hAnsi="Arial"/>
          <w:bCs/>
          <w:iCs/>
          <w:sz w:val="20"/>
        </w:rPr>
      </w:pPr>
      <w:r w:rsidRPr="002602E1">
        <w:rPr>
          <w:rFonts w:ascii="Arial" w:eastAsia="Arial" w:hAnsi="Arial"/>
          <w:bCs/>
          <w:iCs/>
          <w:sz w:val="20"/>
          <w:u w:val="single"/>
        </w:rPr>
        <w:t>Market Share Projections</w:t>
      </w:r>
      <w:r w:rsidR="002602E1">
        <w:rPr>
          <w:rFonts w:ascii="Arial" w:eastAsia="Arial" w:hAnsi="Arial"/>
          <w:bCs/>
          <w:iCs/>
          <w:sz w:val="20"/>
        </w:rPr>
        <w:br/>
      </w:r>
      <w:r w:rsidR="002602E1">
        <w:rPr>
          <w:rFonts w:ascii="Arial" w:eastAsia="Arial" w:hAnsi="Arial"/>
          <w:bCs/>
          <w:iCs/>
          <w:sz w:val="20"/>
        </w:rPr>
        <w:br/>
        <w:t>Please indicate the market share projections for the target audience for all adults during the first three years of operation.</w:t>
      </w:r>
    </w:p>
    <w:tbl>
      <w:tblPr>
        <w:tblW w:w="0" w:type="auto"/>
        <w:tblInd w:w="584" w:type="dxa"/>
        <w:tblLayout w:type="fixed"/>
        <w:tblCellMar>
          <w:left w:w="0" w:type="dxa"/>
          <w:right w:w="0" w:type="dxa"/>
        </w:tblCellMar>
        <w:tblLook w:val="0000" w:firstRow="0" w:lastRow="0" w:firstColumn="0" w:lastColumn="0" w:noHBand="0" w:noVBand="0"/>
      </w:tblPr>
      <w:tblGrid>
        <w:gridCol w:w="2957"/>
        <w:gridCol w:w="2952"/>
        <w:gridCol w:w="2957"/>
      </w:tblGrid>
      <w:tr w:rsidR="002602E1" w:rsidRPr="008537D9" w14:paraId="6A32E0FC" w14:textId="77777777">
        <w:trPr>
          <w:trHeight w:hRule="exact" w:val="778"/>
        </w:trPr>
        <w:tc>
          <w:tcPr>
            <w:tcW w:w="2957" w:type="dxa"/>
            <w:tcBorders>
              <w:bottom w:val="single" w:sz="5" w:space="0" w:color="000000"/>
              <w:right w:val="single" w:sz="5" w:space="0" w:color="000000"/>
            </w:tcBorders>
          </w:tcPr>
          <w:p w14:paraId="6D79478E" w14:textId="77777777" w:rsidR="002602E1" w:rsidRPr="008537D9" w:rsidRDefault="002602E1" w:rsidP="00966048">
            <w:pPr>
              <w:spacing w:line="276" w:lineRule="auto"/>
              <w:textAlignment w:val="baseline"/>
              <w:rPr>
                <w:rFonts w:ascii="Arial" w:eastAsia="Arial" w:hAnsi="Arial"/>
                <w:color w:val="000000"/>
              </w:rPr>
            </w:pPr>
          </w:p>
        </w:tc>
        <w:tc>
          <w:tcPr>
            <w:tcW w:w="2952" w:type="dxa"/>
            <w:tcBorders>
              <w:top w:val="single" w:sz="5" w:space="0" w:color="000000"/>
              <w:left w:val="single" w:sz="5" w:space="0" w:color="000000"/>
              <w:bottom w:val="single" w:sz="5" w:space="0" w:color="000000"/>
              <w:right w:val="single" w:sz="5" w:space="0" w:color="000000"/>
            </w:tcBorders>
          </w:tcPr>
          <w:p w14:paraId="60BB0274" w14:textId="77777777" w:rsidR="002602E1" w:rsidRPr="008537D9" w:rsidRDefault="002602E1" w:rsidP="00966048">
            <w:pPr>
              <w:spacing w:before="55" w:line="276" w:lineRule="auto"/>
              <w:jc w:val="center"/>
              <w:textAlignment w:val="baseline"/>
              <w:rPr>
                <w:rFonts w:ascii="Arial" w:eastAsia="Arial" w:hAnsi="Arial"/>
                <w:b/>
                <w:color w:val="000000"/>
                <w:sz w:val="20"/>
              </w:rPr>
            </w:pPr>
            <w:r w:rsidRPr="008537D9">
              <w:rPr>
                <w:rFonts w:ascii="Arial" w:eastAsia="Arial" w:hAnsi="Arial"/>
                <w:b/>
                <w:color w:val="000000"/>
                <w:sz w:val="20"/>
              </w:rPr>
              <w:t>Target Audience</w:t>
            </w:r>
          </w:p>
          <w:p w14:paraId="0159FD54" w14:textId="77777777" w:rsidR="002602E1" w:rsidRPr="008537D9" w:rsidRDefault="002602E1" w:rsidP="00966048">
            <w:pPr>
              <w:spacing w:before="51" w:line="276" w:lineRule="auto"/>
              <w:ind w:right="1056"/>
              <w:jc w:val="right"/>
              <w:textAlignment w:val="baseline"/>
              <w:rPr>
                <w:rFonts w:ascii="Arial" w:eastAsia="Arial" w:hAnsi="Arial"/>
                <w:b/>
                <w:color w:val="000000"/>
                <w:sz w:val="20"/>
              </w:rPr>
            </w:pPr>
            <w:r w:rsidRPr="008537D9">
              <w:rPr>
                <w:rFonts w:ascii="Arial" w:eastAsia="Arial" w:hAnsi="Arial"/>
                <w:b/>
                <w:color w:val="000000"/>
                <w:sz w:val="20"/>
              </w:rPr>
              <w:t xml:space="preserve">(35 </w:t>
            </w:r>
            <w:r w:rsidRPr="008537D9">
              <w:rPr>
                <w:rFonts w:ascii="Arial" w:eastAsia="Arial" w:hAnsi="Arial"/>
                <w:b/>
                <w:color w:val="000000"/>
                <w:sz w:val="21"/>
              </w:rPr>
              <w:t xml:space="preserve">– </w:t>
            </w:r>
            <w:r w:rsidRPr="008537D9">
              <w:rPr>
                <w:rFonts w:ascii="Arial" w:eastAsia="Arial" w:hAnsi="Arial"/>
                <w:b/>
                <w:color w:val="000000"/>
                <w:sz w:val="20"/>
              </w:rPr>
              <w:t>55)</w:t>
            </w:r>
          </w:p>
        </w:tc>
        <w:tc>
          <w:tcPr>
            <w:tcW w:w="2957" w:type="dxa"/>
            <w:tcBorders>
              <w:top w:val="single" w:sz="5" w:space="0" w:color="000000"/>
              <w:left w:val="single" w:sz="5" w:space="0" w:color="000000"/>
              <w:bottom w:val="single" w:sz="5" w:space="0" w:color="000000"/>
              <w:right w:val="single" w:sz="5" w:space="0" w:color="000000"/>
            </w:tcBorders>
          </w:tcPr>
          <w:p w14:paraId="7458232E" w14:textId="77777777" w:rsidR="002602E1" w:rsidRPr="008537D9" w:rsidRDefault="002602E1" w:rsidP="00966048">
            <w:pPr>
              <w:spacing w:before="55" w:line="276" w:lineRule="auto"/>
              <w:jc w:val="center"/>
              <w:textAlignment w:val="baseline"/>
              <w:rPr>
                <w:rFonts w:ascii="Arial" w:eastAsia="Arial" w:hAnsi="Arial"/>
                <w:b/>
                <w:color w:val="000000"/>
                <w:sz w:val="20"/>
              </w:rPr>
            </w:pPr>
            <w:r w:rsidRPr="008537D9">
              <w:rPr>
                <w:rFonts w:ascii="Arial" w:eastAsia="Arial" w:hAnsi="Arial"/>
                <w:b/>
                <w:color w:val="000000"/>
                <w:sz w:val="20"/>
              </w:rPr>
              <w:t>All Adults</w:t>
            </w:r>
          </w:p>
          <w:p w14:paraId="744A873B" w14:textId="77777777" w:rsidR="002602E1" w:rsidRPr="008537D9" w:rsidRDefault="002602E1" w:rsidP="00966048">
            <w:pPr>
              <w:spacing w:before="53" w:line="276" w:lineRule="auto"/>
              <w:jc w:val="center"/>
              <w:textAlignment w:val="baseline"/>
              <w:rPr>
                <w:rFonts w:ascii="Arial" w:eastAsia="Arial" w:hAnsi="Arial"/>
                <w:b/>
                <w:color w:val="000000"/>
                <w:sz w:val="20"/>
              </w:rPr>
            </w:pPr>
            <w:r w:rsidRPr="008537D9">
              <w:rPr>
                <w:rFonts w:ascii="Arial" w:eastAsia="Arial" w:hAnsi="Arial"/>
                <w:b/>
                <w:color w:val="000000"/>
                <w:sz w:val="20"/>
              </w:rPr>
              <w:t>(15+)</w:t>
            </w:r>
          </w:p>
        </w:tc>
      </w:tr>
      <w:tr w:rsidR="002602E1" w:rsidRPr="008537D9" w14:paraId="2C68B8DC" w14:textId="77777777">
        <w:trPr>
          <w:trHeight w:hRule="exact" w:val="609"/>
        </w:trPr>
        <w:tc>
          <w:tcPr>
            <w:tcW w:w="2957" w:type="dxa"/>
            <w:tcBorders>
              <w:top w:val="single" w:sz="5" w:space="0" w:color="000000"/>
              <w:left w:val="single" w:sz="5" w:space="0" w:color="000000"/>
              <w:bottom w:val="single" w:sz="5" w:space="0" w:color="000000"/>
              <w:right w:val="single" w:sz="5" w:space="0" w:color="000000"/>
            </w:tcBorders>
            <w:vAlign w:val="center"/>
          </w:tcPr>
          <w:p w14:paraId="3CEE1BCF" w14:textId="77777777" w:rsidR="002602E1" w:rsidRPr="008537D9" w:rsidRDefault="002602E1" w:rsidP="00966048">
            <w:pPr>
              <w:spacing w:before="170" w:line="276" w:lineRule="auto"/>
              <w:ind w:right="2246"/>
              <w:jc w:val="right"/>
              <w:textAlignment w:val="baseline"/>
              <w:rPr>
                <w:rFonts w:ascii="Arial" w:eastAsia="Arial" w:hAnsi="Arial"/>
                <w:b/>
                <w:color w:val="000000"/>
                <w:sz w:val="20"/>
              </w:rPr>
            </w:pPr>
            <w:r w:rsidRPr="008537D9">
              <w:rPr>
                <w:rFonts w:ascii="Arial" w:eastAsia="Arial" w:hAnsi="Arial"/>
                <w:b/>
                <w:color w:val="000000"/>
                <w:sz w:val="20"/>
              </w:rPr>
              <w:t>Year 1</w:t>
            </w:r>
          </w:p>
        </w:tc>
        <w:tc>
          <w:tcPr>
            <w:tcW w:w="2952" w:type="dxa"/>
            <w:tcBorders>
              <w:top w:val="single" w:sz="5" w:space="0" w:color="000000"/>
              <w:left w:val="single" w:sz="5" w:space="0" w:color="000000"/>
              <w:bottom w:val="single" w:sz="5" w:space="0" w:color="000000"/>
              <w:right w:val="single" w:sz="5" w:space="0" w:color="000000"/>
            </w:tcBorders>
          </w:tcPr>
          <w:p w14:paraId="15AD9C22" w14:textId="77777777" w:rsidR="002602E1" w:rsidRPr="008537D9" w:rsidRDefault="002602E1"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2957" w:type="dxa"/>
            <w:tcBorders>
              <w:top w:val="single" w:sz="5" w:space="0" w:color="000000"/>
              <w:left w:val="single" w:sz="5" w:space="0" w:color="000000"/>
              <w:bottom w:val="single" w:sz="5" w:space="0" w:color="000000"/>
              <w:right w:val="single" w:sz="5" w:space="0" w:color="000000"/>
            </w:tcBorders>
          </w:tcPr>
          <w:p w14:paraId="404B8637" w14:textId="77777777" w:rsidR="002602E1" w:rsidRPr="008537D9" w:rsidRDefault="002602E1"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2602E1" w:rsidRPr="008537D9" w14:paraId="6203C24E" w14:textId="77777777">
        <w:trPr>
          <w:trHeight w:hRule="exact" w:val="610"/>
        </w:trPr>
        <w:tc>
          <w:tcPr>
            <w:tcW w:w="2957" w:type="dxa"/>
            <w:tcBorders>
              <w:top w:val="single" w:sz="5" w:space="0" w:color="000000"/>
              <w:left w:val="single" w:sz="5" w:space="0" w:color="000000"/>
              <w:bottom w:val="single" w:sz="5" w:space="0" w:color="000000"/>
              <w:right w:val="single" w:sz="5" w:space="0" w:color="000000"/>
            </w:tcBorders>
            <w:vAlign w:val="center"/>
          </w:tcPr>
          <w:p w14:paraId="48889156" w14:textId="77777777" w:rsidR="002602E1" w:rsidRPr="008537D9" w:rsidRDefault="002602E1" w:rsidP="00966048">
            <w:pPr>
              <w:spacing w:before="171" w:line="276" w:lineRule="auto"/>
              <w:ind w:right="2246"/>
              <w:jc w:val="right"/>
              <w:textAlignment w:val="baseline"/>
              <w:rPr>
                <w:rFonts w:ascii="Arial" w:eastAsia="Arial" w:hAnsi="Arial"/>
                <w:b/>
                <w:color w:val="000000"/>
                <w:sz w:val="20"/>
              </w:rPr>
            </w:pPr>
            <w:r w:rsidRPr="008537D9">
              <w:rPr>
                <w:rFonts w:ascii="Arial" w:eastAsia="Arial" w:hAnsi="Arial"/>
                <w:b/>
                <w:color w:val="000000"/>
                <w:sz w:val="20"/>
              </w:rPr>
              <w:t>Year 2</w:t>
            </w:r>
          </w:p>
        </w:tc>
        <w:tc>
          <w:tcPr>
            <w:tcW w:w="2952" w:type="dxa"/>
            <w:tcBorders>
              <w:top w:val="single" w:sz="5" w:space="0" w:color="000000"/>
              <w:left w:val="single" w:sz="5" w:space="0" w:color="000000"/>
              <w:bottom w:val="single" w:sz="5" w:space="0" w:color="000000"/>
              <w:right w:val="single" w:sz="5" w:space="0" w:color="000000"/>
            </w:tcBorders>
          </w:tcPr>
          <w:p w14:paraId="3A3C59AC" w14:textId="77777777" w:rsidR="002602E1" w:rsidRPr="008537D9" w:rsidRDefault="002602E1"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2957" w:type="dxa"/>
            <w:tcBorders>
              <w:top w:val="single" w:sz="5" w:space="0" w:color="000000"/>
              <w:left w:val="single" w:sz="5" w:space="0" w:color="000000"/>
              <w:bottom w:val="single" w:sz="5" w:space="0" w:color="000000"/>
              <w:right w:val="single" w:sz="5" w:space="0" w:color="000000"/>
            </w:tcBorders>
          </w:tcPr>
          <w:p w14:paraId="3848F5A0" w14:textId="77777777" w:rsidR="002602E1" w:rsidRPr="008537D9" w:rsidRDefault="002602E1"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2602E1" w:rsidRPr="008537D9" w14:paraId="00131279" w14:textId="77777777">
        <w:trPr>
          <w:trHeight w:hRule="exact" w:val="614"/>
        </w:trPr>
        <w:tc>
          <w:tcPr>
            <w:tcW w:w="2957" w:type="dxa"/>
            <w:tcBorders>
              <w:top w:val="single" w:sz="5" w:space="0" w:color="000000"/>
              <w:left w:val="single" w:sz="5" w:space="0" w:color="000000"/>
              <w:bottom w:val="single" w:sz="5" w:space="0" w:color="000000"/>
              <w:right w:val="single" w:sz="5" w:space="0" w:color="000000"/>
            </w:tcBorders>
            <w:vAlign w:val="center"/>
          </w:tcPr>
          <w:p w14:paraId="4542199B" w14:textId="77777777" w:rsidR="002602E1" w:rsidRPr="008537D9" w:rsidRDefault="002602E1" w:rsidP="00966048">
            <w:pPr>
              <w:spacing w:before="170" w:line="276" w:lineRule="auto"/>
              <w:ind w:right="2246"/>
              <w:jc w:val="right"/>
              <w:textAlignment w:val="baseline"/>
              <w:rPr>
                <w:rFonts w:ascii="Arial" w:eastAsia="Arial" w:hAnsi="Arial"/>
                <w:b/>
                <w:color w:val="000000"/>
                <w:sz w:val="20"/>
              </w:rPr>
            </w:pPr>
            <w:r w:rsidRPr="008537D9">
              <w:rPr>
                <w:rFonts w:ascii="Arial" w:eastAsia="Arial" w:hAnsi="Arial"/>
                <w:b/>
                <w:color w:val="000000"/>
                <w:sz w:val="20"/>
              </w:rPr>
              <w:lastRenderedPageBreak/>
              <w:t>Year 3</w:t>
            </w:r>
          </w:p>
        </w:tc>
        <w:tc>
          <w:tcPr>
            <w:tcW w:w="2952" w:type="dxa"/>
            <w:tcBorders>
              <w:top w:val="single" w:sz="5" w:space="0" w:color="000000"/>
              <w:left w:val="single" w:sz="5" w:space="0" w:color="000000"/>
              <w:bottom w:val="single" w:sz="5" w:space="0" w:color="000000"/>
              <w:right w:val="single" w:sz="5" w:space="0" w:color="000000"/>
            </w:tcBorders>
          </w:tcPr>
          <w:p w14:paraId="13DD1F09" w14:textId="77777777" w:rsidR="002602E1" w:rsidRPr="008537D9" w:rsidRDefault="002602E1"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2957" w:type="dxa"/>
            <w:tcBorders>
              <w:top w:val="single" w:sz="5" w:space="0" w:color="000000"/>
              <w:left w:val="single" w:sz="5" w:space="0" w:color="000000"/>
              <w:bottom w:val="single" w:sz="5" w:space="0" w:color="000000"/>
              <w:right w:val="single" w:sz="5" w:space="0" w:color="000000"/>
            </w:tcBorders>
          </w:tcPr>
          <w:p w14:paraId="24FC59F0" w14:textId="77777777" w:rsidR="002602E1" w:rsidRPr="008537D9" w:rsidRDefault="002602E1"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bl>
    <w:p w14:paraId="1A594358" w14:textId="65D3ECE5" w:rsidR="002602E1" w:rsidRDefault="002602E1" w:rsidP="00966048">
      <w:pPr>
        <w:spacing w:before="240" w:line="276" w:lineRule="auto"/>
        <w:ind w:left="720" w:right="144"/>
        <w:textAlignment w:val="baseline"/>
        <w:rPr>
          <w:rFonts w:ascii="Arial" w:eastAsia="Arial" w:hAnsi="Arial"/>
          <w:bCs/>
          <w:iCs/>
          <w:sz w:val="20"/>
        </w:rPr>
      </w:pPr>
      <w:r w:rsidRPr="00A34E39">
        <w:rPr>
          <w:rFonts w:ascii="Arial" w:eastAsia="Arial" w:hAnsi="Arial"/>
          <w:bCs/>
          <w:iCs/>
          <w:sz w:val="20"/>
          <w:u w:val="single"/>
        </w:rPr>
        <w:t>Ratio of Local</w:t>
      </w:r>
      <w:r w:rsidR="00657E72" w:rsidRPr="00A34E39">
        <w:rPr>
          <w:rFonts w:ascii="Arial" w:eastAsia="Arial" w:hAnsi="Arial"/>
          <w:bCs/>
          <w:iCs/>
          <w:sz w:val="20"/>
          <w:u w:val="single"/>
        </w:rPr>
        <w:t>/Direct to National/Agency Sales</w:t>
      </w:r>
      <w:r w:rsidR="00657E72">
        <w:rPr>
          <w:rFonts w:ascii="Arial" w:eastAsia="Arial" w:hAnsi="Arial"/>
          <w:bCs/>
          <w:iCs/>
          <w:sz w:val="20"/>
        </w:rPr>
        <w:br/>
      </w:r>
      <w:r w:rsidR="00657E72">
        <w:rPr>
          <w:rFonts w:ascii="Arial" w:eastAsia="Arial" w:hAnsi="Arial"/>
          <w:bCs/>
          <w:iCs/>
          <w:sz w:val="20"/>
        </w:rPr>
        <w:br/>
        <w:t>Please indicate the ration of Local</w:t>
      </w:r>
      <w:r w:rsidR="00966048">
        <w:rPr>
          <w:rFonts w:ascii="Arial" w:eastAsia="Arial" w:hAnsi="Arial"/>
          <w:bCs/>
          <w:iCs/>
          <w:sz w:val="20"/>
        </w:rPr>
        <w:t>:</w:t>
      </w:r>
      <w:r w:rsidR="00657E72">
        <w:rPr>
          <w:rFonts w:ascii="Arial" w:eastAsia="Arial" w:hAnsi="Arial"/>
          <w:bCs/>
          <w:iCs/>
          <w:sz w:val="20"/>
        </w:rPr>
        <w:t xml:space="preserve">National </w:t>
      </w:r>
      <w:r w:rsidR="00A34E39">
        <w:rPr>
          <w:rFonts w:ascii="Arial" w:eastAsia="Arial" w:hAnsi="Arial"/>
          <w:bCs/>
          <w:iCs/>
          <w:sz w:val="20"/>
        </w:rPr>
        <w:t>Sales for the first five years of operation.</w:t>
      </w:r>
    </w:p>
    <w:tbl>
      <w:tblPr>
        <w:tblW w:w="0" w:type="auto"/>
        <w:tblInd w:w="584" w:type="dxa"/>
        <w:tblLayout w:type="fixed"/>
        <w:tblCellMar>
          <w:left w:w="0" w:type="dxa"/>
          <w:right w:w="0" w:type="dxa"/>
        </w:tblCellMar>
        <w:tblLook w:val="0000" w:firstRow="0" w:lastRow="0" w:firstColumn="0" w:lastColumn="0" w:noHBand="0" w:noVBand="0"/>
      </w:tblPr>
      <w:tblGrid>
        <w:gridCol w:w="2957"/>
        <w:gridCol w:w="2952"/>
        <w:gridCol w:w="2957"/>
      </w:tblGrid>
      <w:tr w:rsidR="00A34E39" w:rsidRPr="008537D9" w14:paraId="051B7751" w14:textId="77777777" w:rsidTr="00A34E39">
        <w:trPr>
          <w:trHeight w:hRule="exact" w:val="778"/>
        </w:trPr>
        <w:tc>
          <w:tcPr>
            <w:tcW w:w="2957" w:type="dxa"/>
            <w:tcBorders>
              <w:bottom w:val="single" w:sz="5" w:space="0" w:color="000000"/>
              <w:right w:val="single" w:sz="5" w:space="0" w:color="000000"/>
            </w:tcBorders>
          </w:tcPr>
          <w:p w14:paraId="211530C8" w14:textId="77777777" w:rsidR="00A34E39" w:rsidRPr="008537D9" w:rsidRDefault="00A34E39" w:rsidP="00966048">
            <w:pPr>
              <w:spacing w:line="276" w:lineRule="auto"/>
              <w:jc w:val="center"/>
              <w:textAlignment w:val="baseline"/>
              <w:rPr>
                <w:rFonts w:ascii="Arial" w:eastAsia="Arial" w:hAnsi="Arial"/>
                <w:color w:val="000000"/>
              </w:rPr>
            </w:pPr>
          </w:p>
        </w:tc>
        <w:tc>
          <w:tcPr>
            <w:tcW w:w="2952" w:type="dxa"/>
            <w:tcBorders>
              <w:top w:val="single" w:sz="5" w:space="0" w:color="000000"/>
              <w:left w:val="single" w:sz="5" w:space="0" w:color="000000"/>
              <w:bottom w:val="single" w:sz="5" w:space="0" w:color="000000"/>
              <w:right w:val="single" w:sz="5" w:space="0" w:color="000000"/>
            </w:tcBorders>
          </w:tcPr>
          <w:p w14:paraId="3F8B9ABC" w14:textId="74E2D74E" w:rsidR="00A34E39" w:rsidRPr="008537D9" w:rsidRDefault="00A34E39" w:rsidP="00966048">
            <w:pPr>
              <w:spacing w:before="51" w:line="276" w:lineRule="auto"/>
              <w:ind w:right="1056"/>
              <w:jc w:val="center"/>
              <w:textAlignment w:val="baseline"/>
              <w:rPr>
                <w:rFonts w:ascii="Arial" w:eastAsia="Arial" w:hAnsi="Arial"/>
                <w:b/>
                <w:color w:val="000000"/>
                <w:sz w:val="20"/>
              </w:rPr>
            </w:pPr>
            <w:r>
              <w:rPr>
                <w:rFonts w:ascii="Arial" w:eastAsia="Arial" w:hAnsi="Arial"/>
                <w:b/>
                <w:color w:val="000000"/>
                <w:sz w:val="20"/>
              </w:rPr>
              <w:t>Local</w:t>
            </w:r>
          </w:p>
        </w:tc>
        <w:tc>
          <w:tcPr>
            <w:tcW w:w="2957" w:type="dxa"/>
            <w:tcBorders>
              <w:top w:val="single" w:sz="5" w:space="0" w:color="000000"/>
              <w:left w:val="single" w:sz="5" w:space="0" w:color="000000"/>
              <w:bottom w:val="single" w:sz="5" w:space="0" w:color="000000"/>
              <w:right w:val="single" w:sz="5" w:space="0" w:color="000000"/>
            </w:tcBorders>
          </w:tcPr>
          <w:p w14:paraId="6D05730C" w14:textId="782AAA82" w:rsidR="00A34E39" w:rsidRPr="008537D9" w:rsidRDefault="00A34E39" w:rsidP="00966048">
            <w:pPr>
              <w:spacing w:before="53" w:line="276" w:lineRule="auto"/>
              <w:jc w:val="center"/>
              <w:textAlignment w:val="baseline"/>
              <w:rPr>
                <w:rFonts w:ascii="Arial" w:eastAsia="Arial" w:hAnsi="Arial"/>
                <w:b/>
                <w:color w:val="000000"/>
                <w:sz w:val="20"/>
              </w:rPr>
            </w:pPr>
            <w:r>
              <w:rPr>
                <w:rFonts w:ascii="Arial" w:eastAsia="Arial" w:hAnsi="Arial"/>
                <w:b/>
                <w:color w:val="000000"/>
                <w:sz w:val="20"/>
              </w:rPr>
              <w:t>National</w:t>
            </w:r>
          </w:p>
        </w:tc>
      </w:tr>
      <w:tr w:rsidR="00A34E39" w:rsidRPr="008537D9" w14:paraId="61F22D8E" w14:textId="77777777" w:rsidTr="00A34E39">
        <w:trPr>
          <w:trHeight w:hRule="exact" w:val="609"/>
        </w:trPr>
        <w:tc>
          <w:tcPr>
            <w:tcW w:w="2957" w:type="dxa"/>
            <w:tcBorders>
              <w:top w:val="single" w:sz="5" w:space="0" w:color="000000"/>
              <w:left w:val="single" w:sz="5" w:space="0" w:color="000000"/>
              <w:bottom w:val="single" w:sz="5" w:space="0" w:color="000000"/>
              <w:right w:val="single" w:sz="5" w:space="0" w:color="000000"/>
            </w:tcBorders>
          </w:tcPr>
          <w:p w14:paraId="09BD1DE5" w14:textId="77777777" w:rsidR="00A34E39" w:rsidRPr="008537D9" w:rsidRDefault="00A34E39" w:rsidP="00966048">
            <w:pPr>
              <w:spacing w:before="170" w:line="276" w:lineRule="auto"/>
              <w:ind w:right="2246"/>
              <w:jc w:val="center"/>
              <w:textAlignment w:val="baseline"/>
              <w:rPr>
                <w:rFonts w:ascii="Arial" w:eastAsia="Arial" w:hAnsi="Arial"/>
                <w:b/>
                <w:color w:val="000000"/>
                <w:sz w:val="20"/>
              </w:rPr>
            </w:pPr>
            <w:r w:rsidRPr="008537D9">
              <w:rPr>
                <w:rFonts w:ascii="Arial" w:eastAsia="Arial" w:hAnsi="Arial"/>
                <w:b/>
                <w:color w:val="000000"/>
                <w:sz w:val="20"/>
              </w:rPr>
              <w:t>Year 1</w:t>
            </w:r>
          </w:p>
        </w:tc>
        <w:tc>
          <w:tcPr>
            <w:tcW w:w="2952" w:type="dxa"/>
            <w:tcBorders>
              <w:top w:val="single" w:sz="5" w:space="0" w:color="000000"/>
              <w:left w:val="single" w:sz="5" w:space="0" w:color="000000"/>
              <w:bottom w:val="single" w:sz="5" w:space="0" w:color="000000"/>
              <w:right w:val="single" w:sz="5" w:space="0" w:color="000000"/>
            </w:tcBorders>
          </w:tcPr>
          <w:p w14:paraId="373087E6" w14:textId="3D6ACE16" w:rsidR="00A34E39" w:rsidRPr="008537D9" w:rsidRDefault="00A34E39" w:rsidP="00966048">
            <w:pPr>
              <w:spacing w:line="276" w:lineRule="auto"/>
              <w:jc w:val="center"/>
              <w:textAlignment w:val="baseline"/>
              <w:rPr>
                <w:rFonts w:ascii="Arial" w:eastAsia="Arial" w:hAnsi="Arial"/>
                <w:color w:val="000000"/>
              </w:rPr>
            </w:pPr>
          </w:p>
        </w:tc>
        <w:tc>
          <w:tcPr>
            <w:tcW w:w="2957" w:type="dxa"/>
            <w:tcBorders>
              <w:top w:val="single" w:sz="5" w:space="0" w:color="000000"/>
              <w:left w:val="single" w:sz="5" w:space="0" w:color="000000"/>
              <w:bottom w:val="single" w:sz="5" w:space="0" w:color="000000"/>
              <w:right w:val="single" w:sz="5" w:space="0" w:color="000000"/>
            </w:tcBorders>
          </w:tcPr>
          <w:p w14:paraId="5BDA54C0" w14:textId="4570FA7C" w:rsidR="00A34E39" w:rsidRPr="008537D9" w:rsidRDefault="00A34E39" w:rsidP="00966048">
            <w:pPr>
              <w:spacing w:line="276" w:lineRule="auto"/>
              <w:jc w:val="center"/>
              <w:textAlignment w:val="baseline"/>
              <w:rPr>
                <w:rFonts w:ascii="Arial" w:eastAsia="Arial" w:hAnsi="Arial"/>
                <w:color w:val="000000"/>
              </w:rPr>
            </w:pPr>
          </w:p>
        </w:tc>
      </w:tr>
      <w:tr w:rsidR="00A34E39" w:rsidRPr="008537D9" w14:paraId="5B45020D" w14:textId="77777777" w:rsidTr="00A34E39">
        <w:trPr>
          <w:trHeight w:hRule="exact" w:val="610"/>
        </w:trPr>
        <w:tc>
          <w:tcPr>
            <w:tcW w:w="2957" w:type="dxa"/>
            <w:tcBorders>
              <w:top w:val="single" w:sz="5" w:space="0" w:color="000000"/>
              <w:left w:val="single" w:sz="5" w:space="0" w:color="000000"/>
              <w:bottom w:val="single" w:sz="5" w:space="0" w:color="000000"/>
              <w:right w:val="single" w:sz="5" w:space="0" w:color="000000"/>
            </w:tcBorders>
          </w:tcPr>
          <w:p w14:paraId="22CA7854" w14:textId="77777777" w:rsidR="00A34E39" w:rsidRPr="008537D9" w:rsidRDefault="00A34E39" w:rsidP="00966048">
            <w:pPr>
              <w:spacing w:before="171" w:line="276" w:lineRule="auto"/>
              <w:ind w:right="2246"/>
              <w:jc w:val="center"/>
              <w:textAlignment w:val="baseline"/>
              <w:rPr>
                <w:rFonts w:ascii="Arial" w:eastAsia="Arial" w:hAnsi="Arial"/>
                <w:b/>
                <w:color w:val="000000"/>
                <w:sz w:val="20"/>
              </w:rPr>
            </w:pPr>
            <w:r w:rsidRPr="008537D9">
              <w:rPr>
                <w:rFonts w:ascii="Arial" w:eastAsia="Arial" w:hAnsi="Arial"/>
                <w:b/>
                <w:color w:val="000000"/>
                <w:sz w:val="20"/>
              </w:rPr>
              <w:t>Year 2</w:t>
            </w:r>
          </w:p>
        </w:tc>
        <w:tc>
          <w:tcPr>
            <w:tcW w:w="2952" w:type="dxa"/>
            <w:tcBorders>
              <w:top w:val="single" w:sz="5" w:space="0" w:color="000000"/>
              <w:left w:val="single" w:sz="5" w:space="0" w:color="000000"/>
              <w:bottom w:val="single" w:sz="5" w:space="0" w:color="000000"/>
              <w:right w:val="single" w:sz="5" w:space="0" w:color="000000"/>
            </w:tcBorders>
          </w:tcPr>
          <w:p w14:paraId="4C76FCE4" w14:textId="1A462E62" w:rsidR="00A34E39" w:rsidRPr="008537D9" w:rsidRDefault="00A34E39" w:rsidP="00966048">
            <w:pPr>
              <w:spacing w:line="276" w:lineRule="auto"/>
              <w:jc w:val="center"/>
              <w:textAlignment w:val="baseline"/>
              <w:rPr>
                <w:rFonts w:ascii="Arial" w:eastAsia="Arial" w:hAnsi="Arial"/>
                <w:color w:val="000000"/>
              </w:rPr>
            </w:pPr>
          </w:p>
        </w:tc>
        <w:tc>
          <w:tcPr>
            <w:tcW w:w="2957" w:type="dxa"/>
            <w:tcBorders>
              <w:top w:val="single" w:sz="5" w:space="0" w:color="000000"/>
              <w:left w:val="single" w:sz="5" w:space="0" w:color="000000"/>
              <w:bottom w:val="single" w:sz="5" w:space="0" w:color="000000"/>
              <w:right w:val="single" w:sz="5" w:space="0" w:color="000000"/>
            </w:tcBorders>
          </w:tcPr>
          <w:p w14:paraId="0BD09085" w14:textId="116E1615" w:rsidR="00A34E39" w:rsidRPr="008537D9" w:rsidRDefault="00A34E39" w:rsidP="00966048">
            <w:pPr>
              <w:spacing w:line="276" w:lineRule="auto"/>
              <w:jc w:val="center"/>
              <w:textAlignment w:val="baseline"/>
              <w:rPr>
                <w:rFonts w:ascii="Arial" w:eastAsia="Arial" w:hAnsi="Arial"/>
                <w:color w:val="000000"/>
              </w:rPr>
            </w:pPr>
          </w:p>
        </w:tc>
      </w:tr>
      <w:tr w:rsidR="00A34E39" w:rsidRPr="008537D9" w14:paraId="261CFCF7" w14:textId="77777777" w:rsidTr="00A34E39">
        <w:trPr>
          <w:trHeight w:hRule="exact" w:val="614"/>
        </w:trPr>
        <w:tc>
          <w:tcPr>
            <w:tcW w:w="2957" w:type="dxa"/>
            <w:tcBorders>
              <w:top w:val="single" w:sz="5" w:space="0" w:color="000000"/>
              <w:left w:val="single" w:sz="5" w:space="0" w:color="000000"/>
              <w:bottom w:val="single" w:sz="5" w:space="0" w:color="000000"/>
              <w:right w:val="single" w:sz="5" w:space="0" w:color="000000"/>
            </w:tcBorders>
          </w:tcPr>
          <w:p w14:paraId="016C8E5C" w14:textId="77777777" w:rsidR="00A34E39" w:rsidRPr="008537D9" w:rsidRDefault="00A34E39" w:rsidP="00966048">
            <w:pPr>
              <w:spacing w:before="170" w:line="276" w:lineRule="auto"/>
              <w:ind w:right="2246"/>
              <w:jc w:val="center"/>
              <w:textAlignment w:val="baseline"/>
              <w:rPr>
                <w:rFonts w:ascii="Arial" w:eastAsia="Arial" w:hAnsi="Arial"/>
                <w:b/>
                <w:color w:val="000000"/>
                <w:sz w:val="20"/>
              </w:rPr>
            </w:pPr>
            <w:r w:rsidRPr="008537D9">
              <w:rPr>
                <w:rFonts w:ascii="Arial" w:eastAsia="Arial" w:hAnsi="Arial"/>
                <w:b/>
                <w:color w:val="000000"/>
                <w:sz w:val="20"/>
              </w:rPr>
              <w:t>Year 3</w:t>
            </w:r>
          </w:p>
        </w:tc>
        <w:tc>
          <w:tcPr>
            <w:tcW w:w="2952" w:type="dxa"/>
            <w:tcBorders>
              <w:top w:val="single" w:sz="5" w:space="0" w:color="000000"/>
              <w:left w:val="single" w:sz="5" w:space="0" w:color="000000"/>
              <w:bottom w:val="single" w:sz="5" w:space="0" w:color="000000"/>
              <w:right w:val="single" w:sz="5" w:space="0" w:color="000000"/>
            </w:tcBorders>
          </w:tcPr>
          <w:p w14:paraId="3C9E0689" w14:textId="4751EB1C" w:rsidR="00A34E39" w:rsidRPr="008537D9" w:rsidRDefault="00A34E39" w:rsidP="00966048">
            <w:pPr>
              <w:spacing w:line="276" w:lineRule="auto"/>
              <w:jc w:val="center"/>
              <w:textAlignment w:val="baseline"/>
              <w:rPr>
                <w:rFonts w:ascii="Arial" w:eastAsia="Arial" w:hAnsi="Arial"/>
                <w:color w:val="000000"/>
              </w:rPr>
            </w:pPr>
          </w:p>
        </w:tc>
        <w:tc>
          <w:tcPr>
            <w:tcW w:w="2957" w:type="dxa"/>
            <w:tcBorders>
              <w:top w:val="single" w:sz="5" w:space="0" w:color="000000"/>
              <w:left w:val="single" w:sz="5" w:space="0" w:color="000000"/>
              <w:bottom w:val="single" w:sz="5" w:space="0" w:color="000000"/>
              <w:right w:val="single" w:sz="5" w:space="0" w:color="000000"/>
            </w:tcBorders>
          </w:tcPr>
          <w:p w14:paraId="156D8892" w14:textId="2CB575F4" w:rsidR="00A34E39" w:rsidRPr="008537D9" w:rsidRDefault="00A34E39" w:rsidP="00966048">
            <w:pPr>
              <w:spacing w:line="276" w:lineRule="auto"/>
              <w:jc w:val="center"/>
              <w:textAlignment w:val="baseline"/>
              <w:rPr>
                <w:rFonts w:ascii="Arial" w:eastAsia="Arial" w:hAnsi="Arial"/>
                <w:color w:val="000000"/>
              </w:rPr>
            </w:pPr>
          </w:p>
        </w:tc>
      </w:tr>
      <w:tr w:rsidR="00A34E39" w:rsidRPr="008537D9" w14:paraId="1E6892F8" w14:textId="77777777" w:rsidTr="00A34E39">
        <w:trPr>
          <w:trHeight w:hRule="exact" w:val="614"/>
        </w:trPr>
        <w:tc>
          <w:tcPr>
            <w:tcW w:w="2957" w:type="dxa"/>
            <w:tcBorders>
              <w:top w:val="single" w:sz="5" w:space="0" w:color="000000"/>
              <w:left w:val="single" w:sz="5" w:space="0" w:color="000000"/>
              <w:bottom w:val="single" w:sz="5" w:space="0" w:color="000000"/>
              <w:right w:val="single" w:sz="5" w:space="0" w:color="000000"/>
            </w:tcBorders>
          </w:tcPr>
          <w:p w14:paraId="5BFEF7D6" w14:textId="1D05E5FE" w:rsidR="00A34E39" w:rsidRPr="008537D9" w:rsidRDefault="00A34E39" w:rsidP="00966048">
            <w:pPr>
              <w:spacing w:before="170" w:line="276" w:lineRule="auto"/>
              <w:ind w:right="2246"/>
              <w:jc w:val="center"/>
              <w:textAlignment w:val="baseline"/>
              <w:rPr>
                <w:rFonts w:ascii="Arial" w:eastAsia="Arial" w:hAnsi="Arial"/>
                <w:b/>
                <w:color w:val="000000"/>
                <w:sz w:val="20"/>
              </w:rPr>
            </w:pPr>
            <w:r>
              <w:rPr>
                <w:rFonts w:ascii="Arial" w:eastAsia="Arial" w:hAnsi="Arial"/>
                <w:b/>
                <w:color w:val="000000"/>
                <w:sz w:val="20"/>
              </w:rPr>
              <w:t>Year 4</w:t>
            </w:r>
          </w:p>
        </w:tc>
        <w:tc>
          <w:tcPr>
            <w:tcW w:w="2952" w:type="dxa"/>
            <w:tcBorders>
              <w:top w:val="single" w:sz="5" w:space="0" w:color="000000"/>
              <w:left w:val="single" w:sz="5" w:space="0" w:color="000000"/>
              <w:bottom w:val="single" w:sz="5" w:space="0" w:color="000000"/>
              <w:right w:val="single" w:sz="5" w:space="0" w:color="000000"/>
            </w:tcBorders>
          </w:tcPr>
          <w:p w14:paraId="5F76BDCF" w14:textId="77777777" w:rsidR="00A34E39" w:rsidRPr="008537D9" w:rsidRDefault="00A34E39" w:rsidP="00966048">
            <w:pPr>
              <w:spacing w:line="276" w:lineRule="auto"/>
              <w:jc w:val="center"/>
              <w:textAlignment w:val="baseline"/>
              <w:rPr>
                <w:rFonts w:ascii="Arial" w:eastAsia="Arial" w:hAnsi="Arial"/>
                <w:color w:val="000000"/>
              </w:rPr>
            </w:pPr>
          </w:p>
        </w:tc>
        <w:tc>
          <w:tcPr>
            <w:tcW w:w="2957" w:type="dxa"/>
            <w:tcBorders>
              <w:top w:val="single" w:sz="5" w:space="0" w:color="000000"/>
              <w:left w:val="single" w:sz="5" w:space="0" w:color="000000"/>
              <w:bottom w:val="single" w:sz="5" w:space="0" w:color="000000"/>
              <w:right w:val="single" w:sz="5" w:space="0" w:color="000000"/>
            </w:tcBorders>
          </w:tcPr>
          <w:p w14:paraId="695C8BB5" w14:textId="77777777" w:rsidR="00A34E39" w:rsidRPr="008537D9" w:rsidRDefault="00A34E39" w:rsidP="00966048">
            <w:pPr>
              <w:spacing w:line="276" w:lineRule="auto"/>
              <w:jc w:val="center"/>
              <w:textAlignment w:val="baseline"/>
              <w:rPr>
                <w:rFonts w:ascii="Arial" w:eastAsia="Arial" w:hAnsi="Arial"/>
                <w:color w:val="000000"/>
              </w:rPr>
            </w:pPr>
          </w:p>
        </w:tc>
      </w:tr>
      <w:tr w:rsidR="00A34E39" w:rsidRPr="008537D9" w14:paraId="6F46BECE" w14:textId="77777777" w:rsidTr="00A34E39">
        <w:trPr>
          <w:trHeight w:hRule="exact" w:val="614"/>
        </w:trPr>
        <w:tc>
          <w:tcPr>
            <w:tcW w:w="2957" w:type="dxa"/>
            <w:tcBorders>
              <w:top w:val="single" w:sz="5" w:space="0" w:color="000000"/>
              <w:left w:val="single" w:sz="5" w:space="0" w:color="000000"/>
              <w:bottom w:val="single" w:sz="5" w:space="0" w:color="000000"/>
              <w:right w:val="single" w:sz="5" w:space="0" w:color="000000"/>
            </w:tcBorders>
          </w:tcPr>
          <w:p w14:paraId="384C0CAE" w14:textId="0881C157" w:rsidR="00A34E39" w:rsidRPr="008537D9" w:rsidRDefault="00A34E39" w:rsidP="00966048">
            <w:pPr>
              <w:spacing w:before="170" w:line="276" w:lineRule="auto"/>
              <w:ind w:right="2246"/>
              <w:jc w:val="center"/>
              <w:textAlignment w:val="baseline"/>
              <w:rPr>
                <w:rFonts w:ascii="Arial" w:eastAsia="Arial" w:hAnsi="Arial"/>
                <w:b/>
                <w:color w:val="000000"/>
                <w:sz w:val="20"/>
              </w:rPr>
            </w:pPr>
            <w:r>
              <w:rPr>
                <w:rFonts w:ascii="Arial" w:eastAsia="Arial" w:hAnsi="Arial"/>
                <w:b/>
                <w:color w:val="000000"/>
                <w:sz w:val="20"/>
              </w:rPr>
              <w:t>Year 5</w:t>
            </w:r>
          </w:p>
        </w:tc>
        <w:tc>
          <w:tcPr>
            <w:tcW w:w="2952" w:type="dxa"/>
            <w:tcBorders>
              <w:top w:val="single" w:sz="5" w:space="0" w:color="000000"/>
              <w:left w:val="single" w:sz="5" w:space="0" w:color="000000"/>
              <w:bottom w:val="single" w:sz="5" w:space="0" w:color="000000"/>
              <w:right w:val="single" w:sz="5" w:space="0" w:color="000000"/>
            </w:tcBorders>
          </w:tcPr>
          <w:p w14:paraId="588F38CA" w14:textId="77777777" w:rsidR="00A34E39" w:rsidRPr="008537D9" w:rsidRDefault="00A34E39" w:rsidP="00966048">
            <w:pPr>
              <w:spacing w:line="276" w:lineRule="auto"/>
              <w:jc w:val="center"/>
              <w:textAlignment w:val="baseline"/>
              <w:rPr>
                <w:rFonts w:ascii="Arial" w:eastAsia="Arial" w:hAnsi="Arial"/>
                <w:color w:val="000000"/>
              </w:rPr>
            </w:pPr>
          </w:p>
        </w:tc>
        <w:tc>
          <w:tcPr>
            <w:tcW w:w="2957" w:type="dxa"/>
            <w:tcBorders>
              <w:top w:val="single" w:sz="5" w:space="0" w:color="000000"/>
              <w:left w:val="single" w:sz="5" w:space="0" w:color="000000"/>
              <w:bottom w:val="single" w:sz="5" w:space="0" w:color="000000"/>
              <w:right w:val="single" w:sz="5" w:space="0" w:color="000000"/>
            </w:tcBorders>
          </w:tcPr>
          <w:p w14:paraId="09828576" w14:textId="77777777" w:rsidR="00A34E39" w:rsidRPr="008537D9" w:rsidRDefault="00A34E39" w:rsidP="00966048">
            <w:pPr>
              <w:spacing w:line="276" w:lineRule="auto"/>
              <w:jc w:val="center"/>
              <w:textAlignment w:val="baseline"/>
              <w:rPr>
                <w:rFonts w:ascii="Arial" w:eastAsia="Arial" w:hAnsi="Arial"/>
                <w:color w:val="000000"/>
              </w:rPr>
            </w:pPr>
          </w:p>
        </w:tc>
      </w:tr>
    </w:tbl>
    <w:p w14:paraId="7DA510DA" w14:textId="77777777" w:rsidR="00966048" w:rsidRDefault="00966048" w:rsidP="00966048">
      <w:pPr>
        <w:spacing w:before="240" w:line="276" w:lineRule="auto"/>
        <w:ind w:left="720" w:right="144"/>
        <w:textAlignment w:val="baseline"/>
        <w:rPr>
          <w:rFonts w:ascii="Arial" w:eastAsia="Arial" w:hAnsi="Arial"/>
          <w:bCs/>
          <w:iCs/>
          <w:sz w:val="20"/>
          <w:u w:val="single"/>
        </w:rPr>
      </w:pPr>
    </w:p>
    <w:p w14:paraId="37B84AC4" w14:textId="40847721" w:rsidR="0050606A" w:rsidRDefault="0050606A" w:rsidP="00966048">
      <w:pPr>
        <w:spacing w:before="240" w:line="276" w:lineRule="auto"/>
        <w:ind w:left="720" w:right="144"/>
        <w:textAlignment w:val="baseline"/>
        <w:rPr>
          <w:rFonts w:ascii="Arial" w:eastAsia="Arial" w:hAnsi="Arial"/>
          <w:bCs/>
          <w:iCs/>
          <w:sz w:val="20"/>
        </w:rPr>
      </w:pPr>
      <w:r w:rsidRPr="005D1573">
        <w:rPr>
          <w:rFonts w:ascii="Arial" w:eastAsia="Arial" w:hAnsi="Arial"/>
          <w:bCs/>
          <w:iCs/>
          <w:sz w:val="20"/>
          <w:u w:val="single"/>
        </w:rPr>
        <w:t>30” Spot Rate</w:t>
      </w:r>
      <w:r w:rsidR="005D1573">
        <w:rPr>
          <w:rFonts w:ascii="Arial" w:eastAsia="Arial" w:hAnsi="Arial"/>
          <w:bCs/>
          <w:iCs/>
          <w:sz w:val="20"/>
        </w:rPr>
        <w:br/>
      </w:r>
      <w:r w:rsidR="005D1573">
        <w:rPr>
          <w:rFonts w:ascii="Arial" w:eastAsia="Arial" w:hAnsi="Arial"/>
          <w:bCs/>
          <w:iCs/>
          <w:sz w:val="20"/>
        </w:rPr>
        <w:br/>
      </w:r>
      <w:r>
        <w:rPr>
          <w:rFonts w:ascii="Arial" w:eastAsia="Arial" w:hAnsi="Arial"/>
          <w:bCs/>
          <w:iCs/>
          <w:sz w:val="20"/>
        </w:rPr>
        <w:t xml:space="preserve">Please indicate the cost of a basic 30” </w:t>
      </w:r>
      <w:r w:rsidR="00420D92">
        <w:rPr>
          <w:rFonts w:ascii="Arial" w:eastAsia="Arial" w:hAnsi="Arial"/>
          <w:bCs/>
          <w:iCs/>
          <w:sz w:val="20"/>
        </w:rPr>
        <w:t>Spot from 7am – 7pm and for the Total Audience Package</w:t>
      </w:r>
    </w:p>
    <w:tbl>
      <w:tblPr>
        <w:tblStyle w:val="TableGrid"/>
        <w:tblW w:w="0" w:type="auto"/>
        <w:tblInd w:w="720" w:type="dxa"/>
        <w:tblLook w:val="04A0" w:firstRow="1" w:lastRow="0" w:firstColumn="1" w:lastColumn="0" w:noHBand="0" w:noVBand="1"/>
      </w:tblPr>
      <w:tblGrid>
        <w:gridCol w:w="4148"/>
        <w:gridCol w:w="4148"/>
      </w:tblGrid>
      <w:tr w:rsidR="00E91A3C" w14:paraId="4297BC8F" w14:textId="77777777" w:rsidTr="005D1573">
        <w:trPr>
          <w:trHeight w:val="633"/>
        </w:trPr>
        <w:tc>
          <w:tcPr>
            <w:tcW w:w="4148" w:type="dxa"/>
          </w:tcPr>
          <w:p w14:paraId="35187C1D" w14:textId="39C512F5" w:rsidR="00E91A3C" w:rsidRPr="005D1573" w:rsidRDefault="00E91A3C" w:rsidP="00966048">
            <w:pPr>
              <w:spacing w:line="276" w:lineRule="auto"/>
              <w:ind w:right="144"/>
              <w:jc w:val="center"/>
              <w:textAlignment w:val="baseline"/>
              <w:rPr>
                <w:rFonts w:ascii="Arial" w:eastAsia="Arial" w:hAnsi="Arial"/>
                <w:b/>
                <w:iCs/>
                <w:sz w:val="20"/>
              </w:rPr>
            </w:pPr>
            <w:r w:rsidRPr="005D1573">
              <w:rPr>
                <w:rFonts w:ascii="Arial" w:eastAsia="Arial" w:hAnsi="Arial"/>
                <w:b/>
                <w:iCs/>
                <w:sz w:val="20"/>
              </w:rPr>
              <w:t>7am – 7pm</w:t>
            </w:r>
          </w:p>
        </w:tc>
        <w:tc>
          <w:tcPr>
            <w:tcW w:w="4148" w:type="dxa"/>
          </w:tcPr>
          <w:p w14:paraId="075E2AAC" w14:textId="34DE44CC" w:rsidR="00E91A3C" w:rsidRPr="005D1573" w:rsidRDefault="00E91A3C" w:rsidP="00966048">
            <w:pPr>
              <w:spacing w:line="276" w:lineRule="auto"/>
              <w:ind w:right="144"/>
              <w:jc w:val="center"/>
              <w:textAlignment w:val="baseline"/>
              <w:rPr>
                <w:rFonts w:ascii="Arial" w:eastAsia="Arial" w:hAnsi="Arial"/>
                <w:b/>
                <w:iCs/>
                <w:sz w:val="20"/>
              </w:rPr>
            </w:pPr>
            <w:r w:rsidRPr="005D1573">
              <w:rPr>
                <w:rFonts w:ascii="Arial" w:eastAsia="Arial" w:hAnsi="Arial"/>
                <w:b/>
                <w:iCs/>
                <w:sz w:val="20"/>
              </w:rPr>
              <w:t>Total Audience Package</w:t>
            </w:r>
          </w:p>
        </w:tc>
      </w:tr>
      <w:tr w:rsidR="00E91A3C" w14:paraId="3C209907" w14:textId="77777777" w:rsidTr="000A54B3">
        <w:trPr>
          <w:trHeight w:val="994"/>
        </w:trPr>
        <w:tc>
          <w:tcPr>
            <w:tcW w:w="4148" w:type="dxa"/>
          </w:tcPr>
          <w:p w14:paraId="52299D01" w14:textId="77777777" w:rsidR="00E91A3C" w:rsidRDefault="00E91A3C" w:rsidP="00966048">
            <w:pPr>
              <w:spacing w:line="276" w:lineRule="auto"/>
              <w:ind w:right="144"/>
              <w:jc w:val="center"/>
              <w:textAlignment w:val="baseline"/>
              <w:rPr>
                <w:rFonts w:ascii="Arial" w:eastAsia="Arial" w:hAnsi="Arial"/>
                <w:bCs/>
                <w:iCs/>
                <w:sz w:val="20"/>
              </w:rPr>
            </w:pPr>
          </w:p>
        </w:tc>
        <w:tc>
          <w:tcPr>
            <w:tcW w:w="4148" w:type="dxa"/>
          </w:tcPr>
          <w:p w14:paraId="21790E26" w14:textId="77777777" w:rsidR="00E91A3C" w:rsidRDefault="00E91A3C" w:rsidP="00966048">
            <w:pPr>
              <w:spacing w:line="276" w:lineRule="auto"/>
              <w:ind w:right="144"/>
              <w:jc w:val="center"/>
              <w:textAlignment w:val="baseline"/>
              <w:rPr>
                <w:rFonts w:ascii="Arial" w:eastAsia="Arial" w:hAnsi="Arial"/>
                <w:bCs/>
                <w:iCs/>
                <w:sz w:val="20"/>
              </w:rPr>
            </w:pPr>
          </w:p>
        </w:tc>
      </w:tr>
    </w:tbl>
    <w:p w14:paraId="3AC66C69" w14:textId="77777777" w:rsidR="002B2079" w:rsidRDefault="002B2079" w:rsidP="00966048">
      <w:pPr>
        <w:pStyle w:val="Heading2"/>
        <w:spacing w:line="276" w:lineRule="auto"/>
        <w:ind w:firstLine="720"/>
        <w:rPr>
          <w:rFonts w:ascii="Arial" w:eastAsia="Arial" w:hAnsi="Arial" w:cs="Arial"/>
          <w:color w:val="70AD47" w:themeColor="accent6"/>
          <w:sz w:val="20"/>
          <w:szCs w:val="20"/>
        </w:rPr>
      </w:pPr>
    </w:p>
    <w:p w14:paraId="460809E7" w14:textId="23566FFA" w:rsidR="00A34E39" w:rsidRPr="00954B66" w:rsidRDefault="005D1573" w:rsidP="00966048">
      <w:pPr>
        <w:pStyle w:val="Heading2"/>
        <w:spacing w:line="276" w:lineRule="auto"/>
        <w:ind w:firstLine="720"/>
        <w:rPr>
          <w:rFonts w:ascii="Arial" w:eastAsia="Arial" w:hAnsi="Arial" w:cs="Arial"/>
          <w:b/>
          <w:bCs/>
          <w:color w:val="70AD47" w:themeColor="accent6"/>
          <w:sz w:val="20"/>
          <w:szCs w:val="20"/>
        </w:rPr>
      </w:pPr>
      <w:bookmarkStart w:id="97" w:name="_Toc113373367"/>
      <w:bookmarkStart w:id="98" w:name="_Toc113373542"/>
      <w:bookmarkStart w:id="99" w:name="_Toc113373667"/>
      <w:r w:rsidRPr="00954B66">
        <w:rPr>
          <w:rFonts w:ascii="Arial" w:eastAsia="Arial" w:hAnsi="Arial" w:cs="Arial"/>
          <w:b/>
          <w:bCs/>
          <w:color w:val="70AD47" w:themeColor="accent6"/>
          <w:sz w:val="20"/>
          <w:szCs w:val="20"/>
        </w:rPr>
        <w:t>11.</w:t>
      </w:r>
      <w:r w:rsidR="0014771C" w:rsidRPr="00954B66">
        <w:rPr>
          <w:rFonts w:ascii="Arial" w:eastAsia="Arial" w:hAnsi="Arial" w:cs="Arial"/>
          <w:b/>
          <w:bCs/>
          <w:color w:val="70AD47" w:themeColor="accent6"/>
          <w:sz w:val="20"/>
          <w:szCs w:val="20"/>
        </w:rPr>
        <w:t>3</w:t>
      </w:r>
      <w:r w:rsidRPr="00954B66">
        <w:rPr>
          <w:rFonts w:ascii="Arial" w:eastAsia="Arial" w:hAnsi="Arial" w:cs="Arial"/>
          <w:b/>
          <w:bCs/>
          <w:color w:val="70AD47" w:themeColor="accent6"/>
          <w:sz w:val="20"/>
          <w:szCs w:val="20"/>
        </w:rPr>
        <w:t xml:space="preserve"> Financial</w:t>
      </w:r>
      <w:bookmarkEnd w:id="97"/>
      <w:bookmarkEnd w:id="98"/>
      <w:bookmarkEnd w:id="99"/>
      <w:r w:rsidRPr="00954B66">
        <w:rPr>
          <w:rFonts w:ascii="Arial" w:eastAsia="Arial" w:hAnsi="Arial" w:cs="Arial"/>
          <w:b/>
          <w:bCs/>
          <w:color w:val="70AD47" w:themeColor="accent6"/>
          <w:sz w:val="20"/>
          <w:szCs w:val="20"/>
        </w:rPr>
        <w:t xml:space="preserve"> </w:t>
      </w:r>
    </w:p>
    <w:p w14:paraId="70C11C69" w14:textId="6F310FA2" w:rsidR="000D2DEF" w:rsidRDefault="000D2DEF" w:rsidP="00966048">
      <w:pPr>
        <w:spacing w:before="240" w:line="276" w:lineRule="auto"/>
        <w:ind w:left="720" w:right="144"/>
        <w:textAlignment w:val="baseline"/>
        <w:rPr>
          <w:rFonts w:ascii="Arial" w:eastAsia="Arial" w:hAnsi="Arial"/>
          <w:bCs/>
          <w:iCs/>
          <w:sz w:val="20"/>
        </w:rPr>
      </w:pPr>
      <w:r w:rsidRPr="002B2079">
        <w:rPr>
          <w:rFonts w:ascii="Arial" w:eastAsia="Arial" w:hAnsi="Arial"/>
          <w:bCs/>
          <w:iCs/>
          <w:sz w:val="20"/>
          <w:u w:val="single"/>
        </w:rPr>
        <w:t>Investment Proposal</w:t>
      </w:r>
      <w:r w:rsidRPr="002B2079">
        <w:rPr>
          <w:rFonts w:ascii="Arial" w:eastAsia="Arial" w:hAnsi="Arial"/>
          <w:bCs/>
          <w:iCs/>
          <w:sz w:val="20"/>
          <w:u w:val="single"/>
        </w:rPr>
        <w:br/>
      </w:r>
      <w:r>
        <w:rPr>
          <w:rFonts w:ascii="Arial" w:eastAsia="Arial" w:hAnsi="Arial"/>
          <w:bCs/>
          <w:iCs/>
          <w:sz w:val="20"/>
        </w:rPr>
        <w:br/>
        <w:t>Please indicate the amount of funding that will come from the sources indicated below.</w:t>
      </w:r>
    </w:p>
    <w:tbl>
      <w:tblPr>
        <w:tblW w:w="0" w:type="auto"/>
        <w:tblInd w:w="651" w:type="dxa"/>
        <w:tblLayout w:type="fixed"/>
        <w:tblCellMar>
          <w:left w:w="0" w:type="dxa"/>
          <w:right w:w="0" w:type="dxa"/>
        </w:tblCellMar>
        <w:tblLook w:val="0000" w:firstRow="0" w:lastRow="0" w:firstColumn="0" w:lastColumn="0" w:noHBand="0" w:noVBand="0"/>
      </w:tblPr>
      <w:tblGrid>
        <w:gridCol w:w="2957"/>
        <w:gridCol w:w="2952"/>
      </w:tblGrid>
      <w:tr w:rsidR="002B2079" w:rsidRPr="008537D9" w14:paraId="00758E1D"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tcPr>
          <w:p w14:paraId="0C1B04A0" w14:textId="020DF90B" w:rsidR="002B2079" w:rsidRPr="008537D9" w:rsidRDefault="002B2079" w:rsidP="00966048">
            <w:pPr>
              <w:spacing w:before="60" w:line="276" w:lineRule="auto"/>
              <w:ind w:left="120"/>
              <w:textAlignment w:val="baseline"/>
              <w:rPr>
                <w:rFonts w:ascii="Arial" w:eastAsia="Arial" w:hAnsi="Arial"/>
                <w:b/>
                <w:color w:val="000000"/>
                <w:sz w:val="20"/>
              </w:rPr>
            </w:pPr>
            <w:r>
              <w:rPr>
                <w:rFonts w:ascii="Arial" w:eastAsia="Arial" w:hAnsi="Arial"/>
                <w:b/>
                <w:color w:val="000000"/>
                <w:sz w:val="20"/>
              </w:rPr>
              <w:t>Source</w:t>
            </w:r>
          </w:p>
        </w:tc>
        <w:tc>
          <w:tcPr>
            <w:tcW w:w="2952" w:type="dxa"/>
            <w:tcBorders>
              <w:top w:val="single" w:sz="5" w:space="0" w:color="000000"/>
              <w:left w:val="single" w:sz="5" w:space="0" w:color="000000"/>
              <w:bottom w:val="single" w:sz="5" w:space="0" w:color="000000"/>
              <w:right w:val="single" w:sz="5" w:space="0" w:color="000000"/>
            </w:tcBorders>
          </w:tcPr>
          <w:p w14:paraId="038D33E3" w14:textId="756DA16C" w:rsidR="002B2079" w:rsidRPr="008537D9" w:rsidRDefault="002B2079" w:rsidP="00966048">
            <w:pPr>
              <w:spacing w:before="60" w:line="276" w:lineRule="auto"/>
              <w:jc w:val="center"/>
              <w:textAlignment w:val="baseline"/>
              <w:rPr>
                <w:rFonts w:ascii="Arial" w:eastAsia="Arial" w:hAnsi="Arial"/>
                <w:b/>
                <w:color w:val="000000"/>
                <w:sz w:val="20"/>
              </w:rPr>
            </w:pPr>
            <w:r>
              <w:rPr>
                <w:rFonts w:ascii="Arial" w:eastAsia="Arial" w:hAnsi="Arial"/>
                <w:b/>
                <w:color w:val="000000"/>
                <w:sz w:val="20"/>
              </w:rPr>
              <w:t>Amount ‘000</w:t>
            </w:r>
          </w:p>
        </w:tc>
      </w:tr>
      <w:tr w:rsidR="002B2079" w:rsidRPr="008537D9" w14:paraId="2E696230"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38D9A515" w14:textId="1F4510E9" w:rsidR="002B2079" w:rsidRPr="002B2079" w:rsidRDefault="002B2079" w:rsidP="00966048">
            <w:pPr>
              <w:spacing w:before="175" w:line="276" w:lineRule="auto"/>
              <w:ind w:left="120"/>
              <w:textAlignment w:val="baseline"/>
              <w:rPr>
                <w:rFonts w:ascii="Arial" w:eastAsia="Arial" w:hAnsi="Arial"/>
                <w:bCs/>
                <w:color w:val="000000"/>
                <w:sz w:val="20"/>
              </w:rPr>
            </w:pPr>
            <w:r>
              <w:rPr>
                <w:rFonts w:ascii="Arial" w:eastAsia="Arial" w:hAnsi="Arial"/>
                <w:bCs/>
                <w:color w:val="000000"/>
                <w:sz w:val="20"/>
              </w:rPr>
              <w:t>Share Capital</w:t>
            </w:r>
          </w:p>
        </w:tc>
        <w:tc>
          <w:tcPr>
            <w:tcW w:w="2952" w:type="dxa"/>
            <w:tcBorders>
              <w:top w:val="single" w:sz="5" w:space="0" w:color="000000"/>
              <w:left w:val="single" w:sz="5" w:space="0" w:color="000000"/>
              <w:bottom w:val="single" w:sz="5" w:space="0" w:color="000000"/>
              <w:right w:val="single" w:sz="5" w:space="0" w:color="000000"/>
            </w:tcBorders>
          </w:tcPr>
          <w:p w14:paraId="109EF977" w14:textId="77777777" w:rsidR="002B2079" w:rsidRPr="008537D9" w:rsidRDefault="002B2079"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2B2079" w:rsidRPr="008537D9" w14:paraId="73EA132F"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1BE88F8D" w14:textId="2F33060F" w:rsidR="002B2079" w:rsidRPr="002B2079" w:rsidRDefault="002B2079" w:rsidP="00966048">
            <w:pPr>
              <w:spacing w:before="175" w:line="276" w:lineRule="auto"/>
              <w:ind w:left="120"/>
              <w:textAlignment w:val="baseline"/>
              <w:rPr>
                <w:rFonts w:ascii="Arial" w:eastAsia="Arial" w:hAnsi="Arial"/>
                <w:bCs/>
                <w:color w:val="000000"/>
                <w:sz w:val="20"/>
              </w:rPr>
            </w:pPr>
            <w:r>
              <w:rPr>
                <w:rFonts w:ascii="Arial" w:eastAsia="Arial" w:hAnsi="Arial"/>
                <w:bCs/>
                <w:color w:val="000000"/>
                <w:sz w:val="20"/>
              </w:rPr>
              <w:t>Loan Stock</w:t>
            </w:r>
          </w:p>
        </w:tc>
        <w:tc>
          <w:tcPr>
            <w:tcW w:w="2952" w:type="dxa"/>
            <w:tcBorders>
              <w:top w:val="single" w:sz="5" w:space="0" w:color="000000"/>
              <w:left w:val="single" w:sz="5" w:space="0" w:color="000000"/>
              <w:bottom w:val="single" w:sz="5" w:space="0" w:color="000000"/>
              <w:right w:val="single" w:sz="5" w:space="0" w:color="000000"/>
            </w:tcBorders>
          </w:tcPr>
          <w:p w14:paraId="43D7CBF8" w14:textId="77777777" w:rsidR="002B2079" w:rsidRPr="008537D9" w:rsidRDefault="002B2079" w:rsidP="00966048">
            <w:pPr>
              <w:spacing w:line="276" w:lineRule="auto"/>
              <w:textAlignment w:val="baseline"/>
              <w:rPr>
                <w:rFonts w:ascii="Arial" w:eastAsia="Arial" w:hAnsi="Arial"/>
                <w:color w:val="000000"/>
              </w:rPr>
            </w:pPr>
          </w:p>
        </w:tc>
      </w:tr>
      <w:tr w:rsidR="002B2079" w:rsidRPr="008537D9" w14:paraId="580E0B4A"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75EED5A7" w14:textId="16B28037" w:rsidR="002B2079" w:rsidRPr="002B2079" w:rsidRDefault="002B2079" w:rsidP="00966048">
            <w:pPr>
              <w:spacing w:before="175" w:line="276" w:lineRule="auto"/>
              <w:ind w:left="120"/>
              <w:textAlignment w:val="baseline"/>
              <w:rPr>
                <w:rFonts w:ascii="Arial" w:eastAsia="Arial" w:hAnsi="Arial"/>
                <w:bCs/>
                <w:color w:val="000000"/>
                <w:sz w:val="20"/>
              </w:rPr>
            </w:pPr>
            <w:r>
              <w:rPr>
                <w:rFonts w:ascii="Arial" w:eastAsia="Arial" w:hAnsi="Arial"/>
                <w:bCs/>
                <w:color w:val="000000"/>
                <w:sz w:val="20"/>
              </w:rPr>
              <w:t>Leasing/HP</w:t>
            </w:r>
          </w:p>
        </w:tc>
        <w:tc>
          <w:tcPr>
            <w:tcW w:w="2952" w:type="dxa"/>
            <w:tcBorders>
              <w:top w:val="single" w:sz="5" w:space="0" w:color="000000"/>
              <w:left w:val="single" w:sz="5" w:space="0" w:color="000000"/>
              <w:bottom w:val="single" w:sz="5" w:space="0" w:color="000000"/>
              <w:right w:val="single" w:sz="5" w:space="0" w:color="000000"/>
            </w:tcBorders>
          </w:tcPr>
          <w:p w14:paraId="668750F1" w14:textId="77777777" w:rsidR="002B2079" w:rsidRPr="008537D9" w:rsidRDefault="002B2079" w:rsidP="00966048">
            <w:pPr>
              <w:spacing w:line="276" w:lineRule="auto"/>
              <w:textAlignment w:val="baseline"/>
              <w:rPr>
                <w:rFonts w:ascii="Arial" w:eastAsia="Arial" w:hAnsi="Arial"/>
                <w:color w:val="000000"/>
              </w:rPr>
            </w:pPr>
          </w:p>
        </w:tc>
      </w:tr>
      <w:tr w:rsidR="002B2079" w:rsidRPr="008537D9" w14:paraId="07E4F0AB"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2DD406CD" w14:textId="1A29E980" w:rsidR="002B2079" w:rsidRPr="002B2079" w:rsidRDefault="002B2079" w:rsidP="00966048">
            <w:pPr>
              <w:spacing w:before="175" w:line="276" w:lineRule="auto"/>
              <w:ind w:left="120"/>
              <w:textAlignment w:val="baseline"/>
              <w:rPr>
                <w:rFonts w:ascii="Arial" w:eastAsia="Arial" w:hAnsi="Arial"/>
                <w:bCs/>
                <w:color w:val="000000"/>
                <w:sz w:val="20"/>
              </w:rPr>
            </w:pPr>
            <w:r>
              <w:rPr>
                <w:rFonts w:ascii="Arial" w:eastAsia="Arial" w:hAnsi="Arial"/>
                <w:bCs/>
                <w:color w:val="000000"/>
                <w:sz w:val="20"/>
              </w:rPr>
              <w:t>Bank Overdraft</w:t>
            </w:r>
          </w:p>
        </w:tc>
        <w:tc>
          <w:tcPr>
            <w:tcW w:w="2952" w:type="dxa"/>
            <w:tcBorders>
              <w:top w:val="single" w:sz="5" w:space="0" w:color="000000"/>
              <w:left w:val="single" w:sz="5" w:space="0" w:color="000000"/>
              <w:bottom w:val="single" w:sz="5" w:space="0" w:color="000000"/>
              <w:right w:val="single" w:sz="5" w:space="0" w:color="000000"/>
            </w:tcBorders>
          </w:tcPr>
          <w:p w14:paraId="3A15B60C" w14:textId="77777777" w:rsidR="002B2079" w:rsidRPr="008537D9" w:rsidRDefault="002B2079" w:rsidP="00966048">
            <w:pPr>
              <w:spacing w:line="276" w:lineRule="auto"/>
              <w:textAlignment w:val="baseline"/>
              <w:rPr>
                <w:rFonts w:ascii="Arial" w:eastAsia="Arial" w:hAnsi="Arial"/>
                <w:color w:val="000000"/>
              </w:rPr>
            </w:pPr>
          </w:p>
        </w:tc>
      </w:tr>
      <w:tr w:rsidR="002B2079" w:rsidRPr="008537D9" w14:paraId="4EE47698"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2E50DF01" w14:textId="20C5914D" w:rsidR="002B2079" w:rsidRDefault="00E60404" w:rsidP="00966048">
            <w:pPr>
              <w:spacing w:before="175" w:line="276" w:lineRule="auto"/>
              <w:ind w:left="120"/>
              <w:textAlignment w:val="baseline"/>
              <w:rPr>
                <w:rFonts w:ascii="Arial" w:eastAsia="Arial" w:hAnsi="Arial"/>
                <w:bCs/>
                <w:color w:val="000000"/>
                <w:sz w:val="20"/>
              </w:rPr>
            </w:pPr>
            <w:r>
              <w:rPr>
                <w:rFonts w:ascii="Arial" w:eastAsia="Arial" w:hAnsi="Arial"/>
                <w:bCs/>
                <w:color w:val="000000"/>
                <w:sz w:val="20"/>
              </w:rPr>
              <w:lastRenderedPageBreak/>
              <w:t>Other (Please Specify)</w:t>
            </w:r>
          </w:p>
        </w:tc>
        <w:tc>
          <w:tcPr>
            <w:tcW w:w="2952" w:type="dxa"/>
            <w:tcBorders>
              <w:top w:val="single" w:sz="5" w:space="0" w:color="000000"/>
              <w:left w:val="single" w:sz="5" w:space="0" w:color="000000"/>
              <w:bottom w:val="single" w:sz="5" w:space="0" w:color="000000"/>
              <w:right w:val="single" w:sz="5" w:space="0" w:color="000000"/>
            </w:tcBorders>
          </w:tcPr>
          <w:p w14:paraId="6F87FC3C" w14:textId="77777777" w:rsidR="002B2079" w:rsidRPr="008537D9" w:rsidRDefault="002B2079" w:rsidP="00966048">
            <w:pPr>
              <w:spacing w:line="276" w:lineRule="auto"/>
              <w:textAlignment w:val="baseline"/>
              <w:rPr>
                <w:rFonts w:ascii="Arial" w:eastAsia="Arial" w:hAnsi="Arial"/>
                <w:color w:val="000000"/>
              </w:rPr>
            </w:pPr>
          </w:p>
        </w:tc>
      </w:tr>
      <w:tr w:rsidR="00E60404" w:rsidRPr="008537D9" w14:paraId="4989E554"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38A57F71" w14:textId="67335961" w:rsidR="00E60404" w:rsidRPr="00E60404" w:rsidRDefault="00E60404" w:rsidP="00966048">
            <w:pPr>
              <w:spacing w:before="175" w:line="276" w:lineRule="auto"/>
              <w:ind w:left="120"/>
              <w:textAlignment w:val="baseline"/>
              <w:rPr>
                <w:rFonts w:ascii="Arial" w:eastAsia="Arial" w:hAnsi="Arial"/>
                <w:b/>
                <w:color w:val="000000"/>
                <w:sz w:val="20"/>
              </w:rPr>
            </w:pPr>
            <w:r w:rsidRPr="00E60404">
              <w:rPr>
                <w:rFonts w:ascii="Arial" w:eastAsia="Arial" w:hAnsi="Arial"/>
                <w:b/>
                <w:color w:val="000000"/>
                <w:sz w:val="20"/>
              </w:rPr>
              <w:t>Total</w:t>
            </w:r>
          </w:p>
        </w:tc>
        <w:tc>
          <w:tcPr>
            <w:tcW w:w="2952" w:type="dxa"/>
            <w:tcBorders>
              <w:top w:val="single" w:sz="5" w:space="0" w:color="000000"/>
              <w:left w:val="single" w:sz="5" w:space="0" w:color="000000"/>
              <w:bottom w:val="single" w:sz="5" w:space="0" w:color="000000"/>
              <w:right w:val="single" w:sz="5" w:space="0" w:color="000000"/>
            </w:tcBorders>
          </w:tcPr>
          <w:p w14:paraId="4016E632" w14:textId="77777777" w:rsidR="00E60404" w:rsidRPr="008537D9" w:rsidRDefault="00E60404" w:rsidP="00966048">
            <w:pPr>
              <w:spacing w:line="276" w:lineRule="auto"/>
              <w:textAlignment w:val="baseline"/>
              <w:rPr>
                <w:rFonts w:ascii="Arial" w:eastAsia="Arial" w:hAnsi="Arial"/>
                <w:color w:val="000000"/>
              </w:rPr>
            </w:pPr>
          </w:p>
        </w:tc>
      </w:tr>
    </w:tbl>
    <w:p w14:paraId="5428F851" w14:textId="6133D46A" w:rsidR="00E60404" w:rsidRDefault="00E60404" w:rsidP="00966048">
      <w:pPr>
        <w:spacing w:before="240" w:line="276" w:lineRule="auto"/>
        <w:ind w:left="720" w:right="144"/>
        <w:textAlignment w:val="baseline"/>
        <w:rPr>
          <w:rFonts w:ascii="Arial" w:eastAsia="Arial" w:hAnsi="Arial"/>
          <w:bCs/>
          <w:iCs/>
          <w:sz w:val="20"/>
        </w:rPr>
      </w:pPr>
      <w:r w:rsidRPr="00DF5C24">
        <w:rPr>
          <w:rFonts w:ascii="Arial" w:eastAsia="Arial" w:hAnsi="Arial"/>
          <w:bCs/>
          <w:iCs/>
          <w:sz w:val="20"/>
          <w:u w:val="single"/>
        </w:rPr>
        <w:t>Application of Funds</w:t>
      </w:r>
      <w:r w:rsidRPr="00DF5C24">
        <w:rPr>
          <w:rFonts w:ascii="Arial" w:eastAsia="Arial" w:hAnsi="Arial"/>
          <w:bCs/>
          <w:iCs/>
          <w:sz w:val="20"/>
          <w:u w:val="single"/>
        </w:rPr>
        <w:br/>
      </w:r>
      <w:r>
        <w:rPr>
          <w:rFonts w:ascii="Arial" w:eastAsia="Arial" w:hAnsi="Arial"/>
          <w:bCs/>
          <w:iCs/>
          <w:sz w:val="20"/>
        </w:rPr>
        <w:br/>
        <w:t>Please indicate the amount of funding that will be allocated to the categories below.</w:t>
      </w:r>
      <w:r w:rsidR="00DF5C24">
        <w:rPr>
          <w:rFonts w:ascii="Arial" w:eastAsia="Arial" w:hAnsi="Arial"/>
          <w:bCs/>
          <w:iCs/>
          <w:sz w:val="20"/>
        </w:rPr>
        <w:br/>
      </w:r>
    </w:p>
    <w:tbl>
      <w:tblPr>
        <w:tblW w:w="0" w:type="auto"/>
        <w:tblInd w:w="651" w:type="dxa"/>
        <w:tblLayout w:type="fixed"/>
        <w:tblCellMar>
          <w:left w:w="0" w:type="dxa"/>
          <w:right w:w="0" w:type="dxa"/>
        </w:tblCellMar>
        <w:tblLook w:val="0000" w:firstRow="0" w:lastRow="0" w:firstColumn="0" w:lastColumn="0" w:noHBand="0" w:noVBand="0"/>
      </w:tblPr>
      <w:tblGrid>
        <w:gridCol w:w="3738"/>
        <w:gridCol w:w="2171"/>
      </w:tblGrid>
      <w:tr w:rsidR="00EB635B" w:rsidRPr="008537D9" w14:paraId="58FE7E19" w14:textId="77777777" w:rsidTr="004F7D15">
        <w:trPr>
          <w:trHeight w:hRule="exact" w:val="437"/>
        </w:trPr>
        <w:tc>
          <w:tcPr>
            <w:tcW w:w="3738" w:type="dxa"/>
            <w:tcBorders>
              <w:top w:val="single" w:sz="5" w:space="0" w:color="000000"/>
              <w:left w:val="single" w:sz="5" w:space="0" w:color="000000"/>
              <w:bottom w:val="single" w:sz="5" w:space="0" w:color="000000"/>
              <w:right w:val="single" w:sz="5" w:space="0" w:color="000000"/>
            </w:tcBorders>
          </w:tcPr>
          <w:p w14:paraId="47E0DFD0" w14:textId="4229F494" w:rsidR="00EB635B" w:rsidRPr="008537D9" w:rsidRDefault="00EB635B" w:rsidP="00966048">
            <w:pPr>
              <w:spacing w:before="60" w:line="276" w:lineRule="auto"/>
              <w:ind w:left="120"/>
              <w:textAlignment w:val="baseline"/>
              <w:rPr>
                <w:rFonts w:ascii="Arial" w:eastAsia="Arial" w:hAnsi="Arial"/>
                <w:b/>
                <w:color w:val="000000"/>
                <w:sz w:val="20"/>
              </w:rPr>
            </w:pPr>
            <w:r>
              <w:rPr>
                <w:rFonts w:ascii="Arial" w:eastAsia="Arial" w:hAnsi="Arial"/>
                <w:b/>
                <w:color w:val="000000"/>
                <w:sz w:val="20"/>
              </w:rPr>
              <w:t>Category</w:t>
            </w:r>
          </w:p>
        </w:tc>
        <w:tc>
          <w:tcPr>
            <w:tcW w:w="2171" w:type="dxa"/>
            <w:tcBorders>
              <w:top w:val="single" w:sz="5" w:space="0" w:color="000000"/>
              <w:left w:val="single" w:sz="5" w:space="0" w:color="000000"/>
              <w:bottom w:val="single" w:sz="5" w:space="0" w:color="000000"/>
              <w:right w:val="single" w:sz="5" w:space="0" w:color="000000"/>
            </w:tcBorders>
          </w:tcPr>
          <w:p w14:paraId="18F70EC6" w14:textId="77696383" w:rsidR="00EB635B" w:rsidRPr="008537D9" w:rsidRDefault="00EB635B" w:rsidP="00966048">
            <w:pPr>
              <w:spacing w:before="60" w:line="276" w:lineRule="auto"/>
              <w:jc w:val="center"/>
              <w:textAlignment w:val="baseline"/>
              <w:rPr>
                <w:rFonts w:ascii="Arial" w:eastAsia="Arial" w:hAnsi="Arial"/>
                <w:b/>
                <w:color w:val="000000"/>
                <w:sz w:val="20"/>
              </w:rPr>
            </w:pPr>
            <w:r>
              <w:rPr>
                <w:rFonts w:ascii="Arial" w:eastAsia="Arial" w:hAnsi="Arial"/>
                <w:b/>
                <w:color w:val="000000"/>
                <w:sz w:val="20"/>
              </w:rPr>
              <w:t>Amount ‘000</w:t>
            </w:r>
          </w:p>
        </w:tc>
      </w:tr>
      <w:tr w:rsidR="00EB635B" w:rsidRPr="008537D9" w14:paraId="022B1E28" w14:textId="77777777" w:rsidTr="004F7D15">
        <w:trPr>
          <w:trHeight w:hRule="exact" w:val="437"/>
        </w:trPr>
        <w:tc>
          <w:tcPr>
            <w:tcW w:w="3738" w:type="dxa"/>
            <w:tcBorders>
              <w:top w:val="single" w:sz="5" w:space="0" w:color="000000"/>
              <w:left w:val="single" w:sz="5" w:space="0" w:color="000000"/>
              <w:bottom w:val="single" w:sz="5" w:space="0" w:color="000000"/>
              <w:right w:val="single" w:sz="5" w:space="0" w:color="000000"/>
            </w:tcBorders>
            <w:vAlign w:val="center"/>
          </w:tcPr>
          <w:p w14:paraId="36385974" w14:textId="481191CD" w:rsidR="00EB635B" w:rsidRPr="002B2079" w:rsidRDefault="00EB635B" w:rsidP="00966048">
            <w:pPr>
              <w:spacing w:before="175" w:line="276" w:lineRule="auto"/>
              <w:ind w:left="120"/>
              <w:textAlignment w:val="baseline"/>
              <w:rPr>
                <w:rFonts w:ascii="Arial" w:eastAsia="Arial" w:hAnsi="Arial"/>
                <w:bCs/>
                <w:color w:val="000000"/>
                <w:sz w:val="20"/>
              </w:rPr>
            </w:pPr>
            <w:r>
              <w:rPr>
                <w:rFonts w:ascii="Arial" w:eastAsia="Arial" w:hAnsi="Arial"/>
                <w:bCs/>
                <w:color w:val="000000"/>
                <w:sz w:val="20"/>
              </w:rPr>
              <w:t>Capital Expenditure</w:t>
            </w:r>
          </w:p>
        </w:tc>
        <w:tc>
          <w:tcPr>
            <w:tcW w:w="2171" w:type="dxa"/>
            <w:tcBorders>
              <w:top w:val="single" w:sz="5" w:space="0" w:color="000000"/>
              <w:left w:val="single" w:sz="5" w:space="0" w:color="000000"/>
              <w:bottom w:val="single" w:sz="5" w:space="0" w:color="000000"/>
              <w:right w:val="single" w:sz="5" w:space="0" w:color="000000"/>
            </w:tcBorders>
          </w:tcPr>
          <w:p w14:paraId="2ACC7ED9" w14:textId="77777777" w:rsidR="00EB635B" w:rsidRPr="008537D9" w:rsidRDefault="00EB635B"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EB635B" w:rsidRPr="008537D9" w14:paraId="40802852" w14:textId="77777777" w:rsidTr="00DF5C24">
        <w:trPr>
          <w:trHeight w:hRule="exact" w:val="665"/>
        </w:trPr>
        <w:tc>
          <w:tcPr>
            <w:tcW w:w="3738" w:type="dxa"/>
            <w:tcBorders>
              <w:top w:val="single" w:sz="5" w:space="0" w:color="000000"/>
              <w:left w:val="single" w:sz="5" w:space="0" w:color="000000"/>
              <w:bottom w:val="single" w:sz="5" w:space="0" w:color="000000"/>
              <w:right w:val="single" w:sz="5" w:space="0" w:color="000000"/>
            </w:tcBorders>
            <w:vAlign w:val="center"/>
          </w:tcPr>
          <w:p w14:paraId="4B309768" w14:textId="5EF022F0" w:rsidR="00EB635B" w:rsidRPr="002B2079" w:rsidRDefault="00EB635B" w:rsidP="00966048">
            <w:pPr>
              <w:spacing w:before="175" w:line="276" w:lineRule="auto"/>
              <w:ind w:left="120"/>
              <w:textAlignment w:val="baseline"/>
              <w:rPr>
                <w:rFonts w:ascii="Arial" w:eastAsia="Arial" w:hAnsi="Arial"/>
                <w:bCs/>
                <w:color w:val="000000"/>
                <w:sz w:val="20"/>
              </w:rPr>
            </w:pPr>
            <w:r>
              <w:rPr>
                <w:rFonts w:ascii="Arial" w:eastAsia="Arial" w:hAnsi="Arial"/>
                <w:bCs/>
                <w:color w:val="000000"/>
                <w:sz w:val="20"/>
              </w:rPr>
              <w:t xml:space="preserve">Other </w:t>
            </w:r>
            <w:r w:rsidR="004F7D15">
              <w:rPr>
                <w:rFonts w:ascii="Arial" w:eastAsia="Arial" w:hAnsi="Arial"/>
                <w:bCs/>
                <w:color w:val="000000"/>
                <w:sz w:val="20"/>
              </w:rPr>
              <w:t>preoperational expenditure (please sp</w:t>
            </w:r>
            <w:r w:rsidR="00DF5C24">
              <w:rPr>
                <w:rFonts w:ascii="Arial" w:eastAsia="Arial" w:hAnsi="Arial"/>
                <w:bCs/>
                <w:color w:val="000000"/>
                <w:sz w:val="20"/>
              </w:rPr>
              <w:t>ecify)</w:t>
            </w:r>
          </w:p>
        </w:tc>
        <w:tc>
          <w:tcPr>
            <w:tcW w:w="2171" w:type="dxa"/>
            <w:tcBorders>
              <w:top w:val="single" w:sz="5" w:space="0" w:color="000000"/>
              <w:left w:val="single" w:sz="5" w:space="0" w:color="000000"/>
              <w:bottom w:val="single" w:sz="5" w:space="0" w:color="000000"/>
              <w:right w:val="single" w:sz="5" w:space="0" w:color="000000"/>
            </w:tcBorders>
          </w:tcPr>
          <w:p w14:paraId="222D5770" w14:textId="77777777" w:rsidR="00EB635B" w:rsidRPr="008537D9" w:rsidRDefault="00EB635B" w:rsidP="00966048">
            <w:pPr>
              <w:spacing w:line="276" w:lineRule="auto"/>
              <w:textAlignment w:val="baseline"/>
              <w:rPr>
                <w:rFonts w:ascii="Arial" w:eastAsia="Arial" w:hAnsi="Arial"/>
                <w:color w:val="000000"/>
              </w:rPr>
            </w:pPr>
          </w:p>
        </w:tc>
      </w:tr>
      <w:tr w:rsidR="00EB635B" w:rsidRPr="008537D9" w14:paraId="2DA83DDB" w14:textId="77777777" w:rsidTr="004F7D15">
        <w:trPr>
          <w:trHeight w:hRule="exact" w:val="437"/>
        </w:trPr>
        <w:tc>
          <w:tcPr>
            <w:tcW w:w="3738" w:type="dxa"/>
            <w:tcBorders>
              <w:top w:val="single" w:sz="5" w:space="0" w:color="000000"/>
              <w:left w:val="single" w:sz="5" w:space="0" w:color="000000"/>
              <w:bottom w:val="single" w:sz="5" w:space="0" w:color="000000"/>
              <w:right w:val="single" w:sz="5" w:space="0" w:color="000000"/>
            </w:tcBorders>
            <w:vAlign w:val="center"/>
          </w:tcPr>
          <w:p w14:paraId="0F97BA51" w14:textId="34886835" w:rsidR="00EB635B" w:rsidRPr="002B2079" w:rsidRDefault="00DF5C24" w:rsidP="00966048">
            <w:pPr>
              <w:spacing w:before="175" w:line="276" w:lineRule="auto"/>
              <w:ind w:left="120"/>
              <w:textAlignment w:val="baseline"/>
              <w:rPr>
                <w:rFonts w:ascii="Arial" w:eastAsia="Arial" w:hAnsi="Arial"/>
                <w:bCs/>
                <w:color w:val="000000"/>
                <w:sz w:val="20"/>
              </w:rPr>
            </w:pPr>
            <w:r>
              <w:rPr>
                <w:rFonts w:ascii="Arial" w:eastAsia="Arial" w:hAnsi="Arial"/>
                <w:bCs/>
                <w:color w:val="000000"/>
                <w:sz w:val="20"/>
              </w:rPr>
              <w:t>Working Capital</w:t>
            </w:r>
          </w:p>
        </w:tc>
        <w:tc>
          <w:tcPr>
            <w:tcW w:w="2171" w:type="dxa"/>
            <w:tcBorders>
              <w:top w:val="single" w:sz="5" w:space="0" w:color="000000"/>
              <w:left w:val="single" w:sz="5" w:space="0" w:color="000000"/>
              <w:bottom w:val="single" w:sz="5" w:space="0" w:color="000000"/>
              <w:right w:val="single" w:sz="5" w:space="0" w:color="000000"/>
            </w:tcBorders>
          </w:tcPr>
          <w:p w14:paraId="4AD377D0" w14:textId="77777777" w:rsidR="00EB635B" w:rsidRPr="008537D9" w:rsidRDefault="00EB635B" w:rsidP="00966048">
            <w:pPr>
              <w:spacing w:line="276" w:lineRule="auto"/>
              <w:textAlignment w:val="baseline"/>
              <w:rPr>
                <w:rFonts w:ascii="Arial" w:eastAsia="Arial" w:hAnsi="Arial"/>
                <w:color w:val="000000"/>
              </w:rPr>
            </w:pPr>
          </w:p>
        </w:tc>
      </w:tr>
      <w:tr w:rsidR="00EB635B" w:rsidRPr="008537D9" w14:paraId="06567D0E" w14:textId="77777777" w:rsidTr="004F7D15">
        <w:trPr>
          <w:trHeight w:hRule="exact" w:val="437"/>
        </w:trPr>
        <w:tc>
          <w:tcPr>
            <w:tcW w:w="3738" w:type="dxa"/>
            <w:tcBorders>
              <w:top w:val="single" w:sz="5" w:space="0" w:color="000000"/>
              <w:left w:val="single" w:sz="5" w:space="0" w:color="000000"/>
              <w:bottom w:val="single" w:sz="5" w:space="0" w:color="000000"/>
              <w:right w:val="single" w:sz="5" w:space="0" w:color="000000"/>
            </w:tcBorders>
            <w:vAlign w:val="center"/>
          </w:tcPr>
          <w:p w14:paraId="1F9DB93E" w14:textId="77777777" w:rsidR="00EB635B" w:rsidRDefault="00EB635B" w:rsidP="00966048">
            <w:pPr>
              <w:spacing w:before="175" w:line="276" w:lineRule="auto"/>
              <w:ind w:left="120"/>
              <w:textAlignment w:val="baseline"/>
              <w:rPr>
                <w:rFonts w:ascii="Arial" w:eastAsia="Arial" w:hAnsi="Arial"/>
                <w:bCs/>
                <w:color w:val="000000"/>
                <w:sz w:val="20"/>
              </w:rPr>
            </w:pPr>
            <w:r>
              <w:rPr>
                <w:rFonts w:ascii="Arial" w:eastAsia="Arial" w:hAnsi="Arial"/>
                <w:bCs/>
                <w:color w:val="000000"/>
                <w:sz w:val="20"/>
              </w:rPr>
              <w:t>Other (Please Specify)</w:t>
            </w:r>
          </w:p>
        </w:tc>
        <w:tc>
          <w:tcPr>
            <w:tcW w:w="2171" w:type="dxa"/>
            <w:tcBorders>
              <w:top w:val="single" w:sz="5" w:space="0" w:color="000000"/>
              <w:left w:val="single" w:sz="5" w:space="0" w:color="000000"/>
              <w:bottom w:val="single" w:sz="5" w:space="0" w:color="000000"/>
              <w:right w:val="single" w:sz="5" w:space="0" w:color="000000"/>
            </w:tcBorders>
          </w:tcPr>
          <w:p w14:paraId="00D8558C" w14:textId="77777777" w:rsidR="00EB635B" w:rsidRPr="008537D9" w:rsidRDefault="00EB635B" w:rsidP="00966048">
            <w:pPr>
              <w:spacing w:line="276" w:lineRule="auto"/>
              <w:textAlignment w:val="baseline"/>
              <w:rPr>
                <w:rFonts w:ascii="Arial" w:eastAsia="Arial" w:hAnsi="Arial"/>
                <w:color w:val="000000"/>
              </w:rPr>
            </w:pPr>
          </w:p>
        </w:tc>
      </w:tr>
      <w:tr w:rsidR="00EB635B" w:rsidRPr="008537D9" w14:paraId="1EB7D4FD" w14:textId="77777777" w:rsidTr="004F7D15">
        <w:trPr>
          <w:trHeight w:hRule="exact" w:val="437"/>
        </w:trPr>
        <w:tc>
          <w:tcPr>
            <w:tcW w:w="3738" w:type="dxa"/>
            <w:tcBorders>
              <w:top w:val="single" w:sz="5" w:space="0" w:color="000000"/>
              <w:left w:val="single" w:sz="5" w:space="0" w:color="000000"/>
              <w:bottom w:val="single" w:sz="5" w:space="0" w:color="000000"/>
              <w:right w:val="single" w:sz="5" w:space="0" w:color="000000"/>
            </w:tcBorders>
            <w:vAlign w:val="center"/>
          </w:tcPr>
          <w:p w14:paraId="3F084779" w14:textId="77777777" w:rsidR="00EB635B" w:rsidRPr="00E60404" w:rsidRDefault="00EB635B" w:rsidP="00966048">
            <w:pPr>
              <w:spacing w:before="175" w:line="276" w:lineRule="auto"/>
              <w:ind w:left="120"/>
              <w:textAlignment w:val="baseline"/>
              <w:rPr>
                <w:rFonts w:ascii="Arial" w:eastAsia="Arial" w:hAnsi="Arial"/>
                <w:b/>
                <w:color w:val="000000"/>
                <w:sz w:val="20"/>
              </w:rPr>
            </w:pPr>
            <w:r w:rsidRPr="00E60404">
              <w:rPr>
                <w:rFonts w:ascii="Arial" w:eastAsia="Arial" w:hAnsi="Arial"/>
                <w:b/>
                <w:color w:val="000000"/>
                <w:sz w:val="20"/>
              </w:rPr>
              <w:t>Total</w:t>
            </w:r>
          </w:p>
        </w:tc>
        <w:tc>
          <w:tcPr>
            <w:tcW w:w="2171" w:type="dxa"/>
            <w:tcBorders>
              <w:top w:val="single" w:sz="5" w:space="0" w:color="000000"/>
              <w:left w:val="single" w:sz="5" w:space="0" w:color="000000"/>
              <w:bottom w:val="single" w:sz="5" w:space="0" w:color="000000"/>
              <w:right w:val="single" w:sz="5" w:space="0" w:color="000000"/>
            </w:tcBorders>
          </w:tcPr>
          <w:p w14:paraId="3BAAB393" w14:textId="77777777" w:rsidR="00EB635B" w:rsidRPr="008537D9" w:rsidRDefault="00EB635B" w:rsidP="00966048">
            <w:pPr>
              <w:spacing w:line="276" w:lineRule="auto"/>
              <w:textAlignment w:val="baseline"/>
              <w:rPr>
                <w:rFonts w:ascii="Arial" w:eastAsia="Arial" w:hAnsi="Arial"/>
                <w:color w:val="000000"/>
              </w:rPr>
            </w:pPr>
          </w:p>
        </w:tc>
      </w:tr>
    </w:tbl>
    <w:p w14:paraId="36CC4CD1" w14:textId="72A89A66" w:rsidR="00966048" w:rsidRDefault="00966048" w:rsidP="00966048">
      <w:pPr>
        <w:spacing w:before="240" w:line="276" w:lineRule="auto"/>
        <w:ind w:left="720" w:right="144"/>
        <w:textAlignment w:val="baseline"/>
        <w:rPr>
          <w:rFonts w:ascii="Arial" w:eastAsia="Arial" w:hAnsi="Arial"/>
          <w:bCs/>
          <w:iCs/>
          <w:sz w:val="20"/>
          <w:u w:val="single"/>
        </w:rPr>
      </w:pPr>
    </w:p>
    <w:p w14:paraId="710620CF" w14:textId="4E65E9EF" w:rsidR="00091306" w:rsidRPr="00015B26" w:rsidRDefault="00C4471C" w:rsidP="00966048">
      <w:pPr>
        <w:spacing w:before="240" w:line="276" w:lineRule="auto"/>
        <w:ind w:left="720" w:right="144"/>
        <w:textAlignment w:val="baseline"/>
        <w:rPr>
          <w:rFonts w:ascii="Arial" w:eastAsia="Arial" w:hAnsi="Arial"/>
          <w:bCs/>
          <w:iCs/>
          <w:sz w:val="20"/>
          <w:u w:val="single"/>
        </w:rPr>
      </w:pPr>
      <w:r w:rsidRPr="00015B26">
        <w:rPr>
          <w:rFonts w:ascii="Arial" w:eastAsia="Arial" w:hAnsi="Arial"/>
          <w:bCs/>
          <w:iCs/>
          <w:sz w:val="20"/>
          <w:u w:val="single"/>
        </w:rPr>
        <w:t>Projected Profit and Loss (Summary)</w:t>
      </w:r>
      <w:r w:rsidRPr="00015B26">
        <w:rPr>
          <w:rFonts w:ascii="Arial" w:eastAsia="Arial" w:hAnsi="Arial"/>
          <w:bCs/>
          <w:iCs/>
          <w:sz w:val="20"/>
          <w:u w:val="single"/>
        </w:rPr>
        <w:br/>
      </w:r>
    </w:p>
    <w:tbl>
      <w:tblPr>
        <w:tblStyle w:val="TableGrid"/>
        <w:tblW w:w="0" w:type="auto"/>
        <w:tblInd w:w="720" w:type="dxa"/>
        <w:tblLook w:val="04A0" w:firstRow="1" w:lastRow="0" w:firstColumn="1" w:lastColumn="0" w:noHBand="0" w:noVBand="1"/>
      </w:tblPr>
      <w:tblGrid>
        <w:gridCol w:w="1827"/>
        <w:gridCol w:w="982"/>
        <w:gridCol w:w="1412"/>
        <w:gridCol w:w="1412"/>
        <w:gridCol w:w="1413"/>
        <w:gridCol w:w="1250"/>
      </w:tblGrid>
      <w:tr w:rsidR="00015B26" w:rsidRPr="00206D39" w14:paraId="267A42CC" w14:textId="4B77D7DE" w:rsidTr="00015B26">
        <w:tc>
          <w:tcPr>
            <w:tcW w:w="1827" w:type="dxa"/>
          </w:tcPr>
          <w:p w14:paraId="1325906D" w14:textId="1089DBC8" w:rsidR="00015B26" w:rsidRPr="00206D39" w:rsidRDefault="00015B26" w:rsidP="00966048">
            <w:pPr>
              <w:spacing w:line="276" w:lineRule="auto"/>
              <w:ind w:right="144"/>
              <w:jc w:val="center"/>
              <w:textAlignment w:val="baseline"/>
              <w:rPr>
                <w:rFonts w:ascii="Arial" w:eastAsia="Arial" w:hAnsi="Arial"/>
                <w:b/>
                <w:iCs/>
                <w:sz w:val="20"/>
              </w:rPr>
            </w:pPr>
            <w:r>
              <w:rPr>
                <w:rFonts w:ascii="Arial" w:eastAsia="Arial" w:hAnsi="Arial"/>
                <w:b/>
                <w:iCs/>
                <w:sz w:val="20"/>
              </w:rPr>
              <w:t>‘000</w:t>
            </w:r>
          </w:p>
        </w:tc>
        <w:tc>
          <w:tcPr>
            <w:tcW w:w="982" w:type="dxa"/>
          </w:tcPr>
          <w:p w14:paraId="23225661" w14:textId="78D93C1A" w:rsidR="00015B26" w:rsidRPr="00206D39" w:rsidRDefault="00015B26" w:rsidP="00966048">
            <w:pPr>
              <w:spacing w:line="276" w:lineRule="auto"/>
              <w:ind w:right="144"/>
              <w:jc w:val="center"/>
              <w:textAlignment w:val="baseline"/>
              <w:rPr>
                <w:rFonts w:ascii="Arial" w:eastAsia="Arial" w:hAnsi="Arial"/>
                <w:b/>
                <w:iCs/>
                <w:sz w:val="20"/>
              </w:rPr>
            </w:pPr>
            <w:r>
              <w:rPr>
                <w:rFonts w:ascii="Arial" w:eastAsia="Arial" w:hAnsi="Arial"/>
                <w:b/>
                <w:iCs/>
                <w:sz w:val="20"/>
              </w:rPr>
              <w:t>Year 1</w:t>
            </w:r>
          </w:p>
        </w:tc>
        <w:tc>
          <w:tcPr>
            <w:tcW w:w="1412" w:type="dxa"/>
          </w:tcPr>
          <w:p w14:paraId="7758843A" w14:textId="1F02342E" w:rsidR="00015B26" w:rsidRPr="00206D39" w:rsidRDefault="00015B26" w:rsidP="00966048">
            <w:pPr>
              <w:spacing w:line="276" w:lineRule="auto"/>
              <w:ind w:right="144"/>
              <w:jc w:val="center"/>
              <w:textAlignment w:val="baseline"/>
              <w:rPr>
                <w:rFonts w:ascii="Arial" w:eastAsia="Arial" w:hAnsi="Arial"/>
                <w:b/>
                <w:iCs/>
                <w:sz w:val="20"/>
              </w:rPr>
            </w:pPr>
            <w:r>
              <w:rPr>
                <w:rFonts w:ascii="Arial" w:eastAsia="Arial" w:hAnsi="Arial"/>
                <w:b/>
                <w:iCs/>
                <w:sz w:val="20"/>
              </w:rPr>
              <w:t>Year 2</w:t>
            </w:r>
          </w:p>
        </w:tc>
        <w:tc>
          <w:tcPr>
            <w:tcW w:w="1412" w:type="dxa"/>
          </w:tcPr>
          <w:p w14:paraId="19D59FBB" w14:textId="691622C5" w:rsidR="00015B26" w:rsidRPr="00206D39" w:rsidRDefault="00015B26" w:rsidP="00966048">
            <w:pPr>
              <w:spacing w:line="276" w:lineRule="auto"/>
              <w:ind w:right="144"/>
              <w:jc w:val="center"/>
              <w:textAlignment w:val="baseline"/>
              <w:rPr>
                <w:rFonts w:ascii="Arial" w:eastAsia="Arial" w:hAnsi="Arial"/>
                <w:b/>
                <w:iCs/>
                <w:sz w:val="20"/>
              </w:rPr>
            </w:pPr>
            <w:r>
              <w:rPr>
                <w:rFonts w:ascii="Arial" w:eastAsia="Arial" w:hAnsi="Arial"/>
                <w:b/>
                <w:iCs/>
                <w:sz w:val="20"/>
              </w:rPr>
              <w:t>Year 3</w:t>
            </w:r>
          </w:p>
        </w:tc>
        <w:tc>
          <w:tcPr>
            <w:tcW w:w="1413" w:type="dxa"/>
          </w:tcPr>
          <w:p w14:paraId="335D89BF" w14:textId="3DF8442A" w:rsidR="00015B26" w:rsidRPr="00206D39" w:rsidRDefault="00015B26" w:rsidP="00966048">
            <w:pPr>
              <w:spacing w:line="276" w:lineRule="auto"/>
              <w:ind w:right="144"/>
              <w:jc w:val="center"/>
              <w:textAlignment w:val="baseline"/>
              <w:rPr>
                <w:rFonts w:ascii="Arial" w:eastAsia="Arial" w:hAnsi="Arial"/>
                <w:b/>
                <w:iCs/>
                <w:sz w:val="20"/>
              </w:rPr>
            </w:pPr>
            <w:r>
              <w:rPr>
                <w:rFonts w:ascii="Arial" w:eastAsia="Arial" w:hAnsi="Arial"/>
                <w:b/>
                <w:iCs/>
                <w:sz w:val="20"/>
              </w:rPr>
              <w:t>Year 4</w:t>
            </w:r>
          </w:p>
        </w:tc>
        <w:tc>
          <w:tcPr>
            <w:tcW w:w="1250" w:type="dxa"/>
          </w:tcPr>
          <w:p w14:paraId="4FA14C85" w14:textId="45220C58" w:rsidR="00015B26" w:rsidRDefault="00015B26" w:rsidP="00966048">
            <w:pPr>
              <w:spacing w:line="276" w:lineRule="auto"/>
              <w:ind w:right="144"/>
              <w:jc w:val="center"/>
              <w:textAlignment w:val="baseline"/>
              <w:rPr>
                <w:rFonts w:ascii="Arial" w:eastAsia="Arial" w:hAnsi="Arial"/>
                <w:b/>
                <w:iCs/>
                <w:sz w:val="20"/>
              </w:rPr>
            </w:pPr>
            <w:r>
              <w:rPr>
                <w:rFonts w:ascii="Arial" w:eastAsia="Arial" w:hAnsi="Arial"/>
                <w:b/>
                <w:iCs/>
                <w:sz w:val="20"/>
              </w:rPr>
              <w:t>Year 5</w:t>
            </w:r>
          </w:p>
        </w:tc>
      </w:tr>
      <w:tr w:rsidR="00015B26" w14:paraId="20660555" w14:textId="5CFB969E" w:rsidTr="00015B26">
        <w:tc>
          <w:tcPr>
            <w:tcW w:w="1827" w:type="dxa"/>
          </w:tcPr>
          <w:p w14:paraId="3B6160DB" w14:textId="49D7AA9E" w:rsidR="00015B26" w:rsidRDefault="00015B26" w:rsidP="00966048">
            <w:pPr>
              <w:spacing w:line="276" w:lineRule="auto"/>
              <w:ind w:right="144"/>
              <w:textAlignment w:val="baseline"/>
              <w:rPr>
                <w:rFonts w:ascii="Arial" w:eastAsia="Arial" w:hAnsi="Arial"/>
                <w:bCs/>
                <w:iCs/>
                <w:sz w:val="20"/>
              </w:rPr>
            </w:pPr>
            <w:r>
              <w:rPr>
                <w:rFonts w:ascii="Arial" w:eastAsia="Arial" w:hAnsi="Arial"/>
                <w:bCs/>
                <w:iCs/>
                <w:sz w:val="20"/>
              </w:rPr>
              <w:t>Turnover</w:t>
            </w:r>
          </w:p>
        </w:tc>
        <w:tc>
          <w:tcPr>
            <w:tcW w:w="982" w:type="dxa"/>
          </w:tcPr>
          <w:p w14:paraId="21CD75BF" w14:textId="77777777" w:rsidR="00015B26" w:rsidRDefault="00015B26" w:rsidP="00966048">
            <w:pPr>
              <w:spacing w:line="276" w:lineRule="auto"/>
              <w:ind w:right="144"/>
              <w:textAlignment w:val="baseline"/>
              <w:rPr>
                <w:rFonts w:ascii="Arial" w:eastAsia="Arial" w:hAnsi="Arial"/>
                <w:bCs/>
                <w:iCs/>
                <w:sz w:val="20"/>
              </w:rPr>
            </w:pPr>
          </w:p>
        </w:tc>
        <w:tc>
          <w:tcPr>
            <w:tcW w:w="1412" w:type="dxa"/>
          </w:tcPr>
          <w:p w14:paraId="622ADF1A" w14:textId="77777777" w:rsidR="00015B26" w:rsidRDefault="00015B26" w:rsidP="00966048">
            <w:pPr>
              <w:spacing w:line="276" w:lineRule="auto"/>
              <w:ind w:right="144"/>
              <w:textAlignment w:val="baseline"/>
              <w:rPr>
                <w:rFonts w:ascii="Arial" w:eastAsia="Arial" w:hAnsi="Arial"/>
                <w:bCs/>
                <w:iCs/>
                <w:sz w:val="20"/>
              </w:rPr>
            </w:pPr>
          </w:p>
        </w:tc>
        <w:tc>
          <w:tcPr>
            <w:tcW w:w="1412" w:type="dxa"/>
          </w:tcPr>
          <w:p w14:paraId="21BDC38F" w14:textId="77777777" w:rsidR="00015B26" w:rsidRDefault="00015B26" w:rsidP="00966048">
            <w:pPr>
              <w:spacing w:line="276" w:lineRule="auto"/>
              <w:ind w:right="144"/>
              <w:textAlignment w:val="baseline"/>
              <w:rPr>
                <w:rFonts w:ascii="Arial" w:eastAsia="Arial" w:hAnsi="Arial"/>
                <w:bCs/>
                <w:iCs/>
                <w:sz w:val="20"/>
              </w:rPr>
            </w:pPr>
          </w:p>
        </w:tc>
        <w:tc>
          <w:tcPr>
            <w:tcW w:w="1413" w:type="dxa"/>
          </w:tcPr>
          <w:p w14:paraId="080419FF" w14:textId="77777777" w:rsidR="00015B26" w:rsidRDefault="00015B26" w:rsidP="00966048">
            <w:pPr>
              <w:spacing w:line="276" w:lineRule="auto"/>
              <w:ind w:right="144"/>
              <w:textAlignment w:val="baseline"/>
              <w:rPr>
                <w:rFonts w:ascii="Arial" w:eastAsia="Arial" w:hAnsi="Arial"/>
                <w:bCs/>
                <w:iCs/>
                <w:sz w:val="20"/>
              </w:rPr>
            </w:pPr>
          </w:p>
        </w:tc>
        <w:tc>
          <w:tcPr>
            <w:tcW w:w="1250" w:type="dxa"/>
          </w:tcPr>
          <w:p w14:paraId="3ACE1858" w14:textId="77777777" w:rsidR="00015B26" w:rsidRDefault="00015B26" w:rsidP="00966048">
            <w:pPr>
              <w:spacing w:line="276" w:lineRule="auto"/>
              <w:ind w:right="144"/>
              <w:textAlignment w:val="baseline"/>
              <w:rPr>
                <w:rFonts w:ascii="Arial" w:eastAsia="Arial" w:hAnsi="Arial"/>
                <w:bCs/>
                <w:iCs/>
                <w:sz w:val="20"/>
              </w:rPr>
            </w:pPr>
          </w:p>
        </w:tc>
      </w:tr>
      <w:tr w:rsidR="00015B26" w14:paraId="7210023A" w14:textId="6695E17F" w:rsidTr="00015B26">
        <w:tc>
          <w:tcPr>
            <w:tcW w:w="1827" w:type="dxa"/>
          </w:tcPr>
          <w:p w14:paraId="33576445" w14:textId="3F2E8476" w:rsidR="00015B26" w:rsidRDefault="00015B26" w:rsidP="00966048">
            <w:pPr>
              <w:spacing w:line="276" w:lineRule="auto"/>
              <w:ind w:right="144"/>
              <w:textAlignment w:val="baseline"/>
              <w:rPr>
                <w:rFonts w:ascii="Arial" w:eastAsia="Arial" w:hAnsi="Arial"/>
                <w:bCs/>
                <w:iCs/>
                <w:sz w:val="20"/>
              </w:rPr>
            </w:pPr>
            <w:r>
              <w:rPr>
                <w:rFonts w:ascii="Arial" w:eastAsia="Arial" w:hAnsi="Arial"/>
                <w:bCs/>
                <w:iCs/>
                <w:sz w:val="20"/>
              </w:rPr>
              <w:t>Cost of Sales</w:t>
            </w:r>
          </w:p>
        </w:tc>
        <w:tc>
          <w:tcPr>
            <w:tcW w:w="982" w:type="dxa"/>
          </w:tcPr>
          <w:p w14:paraId="3AAE6BF4" w14:textId="77777777" w:rsidR="00015B26" w:rsidRDefault="00015B26" w:rsidP="00966048">
            <w:pPr>
              <w:spacing w:line="276" w:lineRule="auto"/>
              <w:ind w:right="144"/>
              <w:textAlignment w:val="baseline"/>
              <w:rPr>
                <w:rFonts w:ascii="Arial" w:eastAsia="Arial" w:hAnsi="Arial"/>
                <w:bCs/>
                <w:iCs/>
                <w:sz w:val="20"/>
              </w:rPr>
            </w:pPr>
          </w:p>
        </w:tc>
        <w:tc>
          <w:tcPr>
            <w:tcW w:w="1412" w:type="dxa"/>
          </w:tcPr>
          <w:p w14:paraId="50705505" w14:textId="77777777" w:rsidR="00015B26" w:rsidRDefault="00015B26" w:rsidP="00966048">
            <w:pPr>
              <w:spacing w:line="276" w:lineRule="auto"/>
              <w:ind w:right="144"/>
              <w:textAlignment w:val="baseline"/>
              <w:rPr>
                <w:rFonts w:ascii="Arial" w:eastAsia="Arial" w:hAnsi="Arial"/>
                <w:bCs/>
                <w:iCs/>
                <w:sz w:val="20"/>
              </w:rPr>
            </w:pPr>
          </w:p>
        </w:tc>
        <w:tc>
          <w:tcPr>
            <w:tcW w:w="1412" w:type="dxa"/>
          </w:tcPr>
          <w:p w14:paraId="007A7172" w14:textId="77777777" w:rsidR="00015B26" w:rsidRDefault="00015B26" w:rsidP="00966048">
            <w:pPr>
              <w:spacing w:line="276" w:lineRule="auto"/>
              <w:ind w:right="144"/>
              <w:textAlignment w:val="baseline"/>
              <w:rPr>
                <w:rFonts w:ascii="Arial" w:eastAsia="Arial" w:hAnsi="Arial"/>
                <w:bCs/>
                <w:iCs/>
                <w:sz w:val="20"/>
              </w:rPr>
            </w:pPr>
          </w:p>
        </w:tc>
        <w:tc>
          <w:tcPr>
            <w:tcW w:w="1413" w:type="dxa"/>
          </w:tcPr>
          <w:p w14:paraId="745EC09B" w14:textId="77777777" w:rsidR="00015B26" w:rsidRDefault="00015B26" w:rsidP="00966048">
            <w:pPr>
              <w:spacing w:line="276" w:lineRule="auto"/>
              <w:ind w:right="144"/>
              <w:textAlignment w:val="baseline"/>
              <w:rPr>
                <w:rFonts w:ascii="Arial" w:eastAsia="Arial" w:hAnsi="Arial"/>
                <w:bCs/>
                <w:iCs/>
                <w:sz w:val="20"/>
              </w:rPr>
            </w:pPr>
          </w:p>
        </w:tc>
        <w:tc>
          <w:tcPr>
            <w:tcW w:w="1250" w:type="dxa"/>
          </w:tcPr>
          <w:p w14:paraId="1EF8A798" w14:textId="77777777" w:rsidR="00015B26" w:rsidRDefault="00015B26" w:rsidP="00966048">
            <w:pPr>
              <w:spacing w:line="276" w:lineRule="auto"/>
              <w:ind w:right="144"/>
              <w:textAlignment w:val="baseline"/>
              <w:rPr>
                <w:rFonts w:ascii="Arial" w:eastAsia="Arial" w:hAnsi="Arial"/>
                <w:bCs/>
                <w:iCs/>
                <w:sz w:val="20"/>
              </w:rPr>
            </w:pPr>
          </w:p>
        </w:tc>
      </w:tr>
      <w:tr w:rsidR="00015B26" w14:paraId="36793C3C" w14:textId="6891ADCD" w:rsidTr="00015B26">
        <w:tc>
          <w:tcPr>
            <w:tcW w:w="1827" w:type="dxa"/>
          </w:tcPr>
          <w:p w14:paraId="0E5F1693" w14:textId="0986F77E" w:rsidR="00015B26" w:rsidRDefault="00015B26" w:rsidP="00966048">
            <w:pPr>
              <w:spacing w:line="276" w:lineRule="auto"/>
              <w:ind w:right="144"/>
              <w:textAlignment w:val="baseline"/>
              <w:rPr>
                <w:rFonts w:ascii="Arial" w:eastAsia="Arial" w:hAnsi="Arial"/>
                <w:bCs/>
                <w:iCs/>
                <w:sz w:val="20"/>
              </w:rPr>
            </w:pPr>
            <w:r>
              <w:rPr>
                <w:rFonts w:ascii="Arial" w:eastAsia="Arial" w:hAnsi="Arial"/>
                <w:bCs/>
                <w:iCs/>
                <w:sz w:val="20"/>
              </w:rPr>
              <w:t>Operational</w:t>
            </w:r>
          </w:p>
        </w:tc>
        <w:tc>
          <w:tcPr>
            <w:tcW w:w="982" w:type="dxa"/>
          </w:tcPr>
          <w:p w14:paraId="70F1C77D" w14:textId="77777777" w:rsidR="00015B26" w:rsidRDefault="00015B26" w:rsidP="00966048">
            <w:pPr>
              <w:spacing w:line="276" w:lineRule="auto"/>
              <w:ind w:right="144"/>
              <w:textAlignment w:val="baseline"/>
              <w:rPr>
                <w:rFonts w:ascii="Arial" w:eastAsia="Arial" w:hAnsi="Arial"/>
                <w:bCs/>
                <w:iCs/>
                <w:sz w:val="20"/>
              </w:rPr>
            </w:pPr>
          </w:p>
        </w:tc>
        <w:tc>
          <w:tcPr>
            <w:tcW w:w="1412" w:type="dxa"/>
          </w:tcPr>
          <w:p w14:paraId="067EE832" w14:textId="77777777" w:rsidR="00015B26" w:rsidRDefault="00015B26" w:rsidP="00966048">
            <w:pPr>
              <w:spacing w:line="276" w:lineRule="auto"/>
              <w:ind w:right="144"/>
              <w:textAlignment w:val="baseline"/>
              <w:rPr>
                <w:rFonts w:ascii="Arial" w:eastAsia="Arial" w:hAnsi="Arial"/>
                <w:bCs/>
                <w:iCs/>
                <w:sz w:val="20"/>
              </w:rPr>
            </w:pPr>
          </w:p>
        </w:tc>
        <w:tc>
          <w:tcPr>
            <w:tcW w:w="1412" w:type="dxa"/>
          </w:tcPr>
          <w:p w14:paraId="4D9E7B4A" w14:textId="77777777" w:rsidR="00015B26" w:rsidRDefault="00015B26" w:rsidP="00966048">
            <w:pPr>
              <w:spacing w:line="276" w:lineRule="auto"/>
              <w:ind w:right="144"/>
              <w:textAlignment w:val="baseline"/>
              <w:rPr>
                <w:rFonts w:ascii="Arial" w:eastAsia="Arial" w:hAnsi="Arial"/>
                <w:bCs/>
                <w:iCs/>
                <w:sz w:val="20"/>
              </w:rPr>
            </w:pPr>
          </w:p>
        </w:tc>
        <w:tc>
          <w:tcPr>
            <w:tcW w:w="1413" w:type="dxa"/>
          </w:tcPr>
          <w:p w14:paraId="53EC9767" w14:textId="77777777" w:rsidR="00015B26" w:rsidRDefault="00015B26" w:rsidP="00966048">
            <w:pPr>
              <w:spacing w:line="276" w:lineRule="auto"/>
              <w:ind w:right="144"/>
              <w:textAlignment w:val="baseline"/>
              <w:rPr>
                <w:rFonts w:ascii="Arial" w:eastAsia="Arial" w:hAnsi="Arial"/>
                <w:bCs/>
                <w:iCs/>
                <w:sz w:val="20"/>
              </w:rPr>
            </w:pPr>
          </w:p>
        </w:tc>
        <w:tc>
          <w:tcPr>
            <w:tcW w:w="1250" w:type="dxa"/>
          </w:tcPr>
          <w:p w14:paraId="37C56E3C" w14:textId="77777777" w:rsidR="00015B26" w:rsidRDefault="00015B26" w:rsidP="00966048">
            <w:pPr>
              <w:spacing w:line="276" w:lineRule="auto"/>
              <w:ind w:right="144"/>
              <w:textAlignment w:val="baseline"/>
              <w:rPr>
                <w:rFonts w:ascii="Arial" w:eastAsia="Arial" w:hAnsi="Arial"/>
                <w:bCs/>
                <w:iCs/>
                <w:sz w:val="20"/>
              </w:rPr>
            </w:pPr>
          </w:p>
        </w:tc>
      </w:tr>
      <w:tr w:rsidR="00015B26" w14:paraId="5034C19B" w14:textId="5C6F0C12" w:rsidTr="00015B26">
        <w:tc>
          <w:tcPr>
            <w:tcW w:w="1827" w:type="dxa"/>
          </w:tcPr>
          <w:p w14:paraId="215BDF2B" w14:textId="325112B6" w:rsidR="00015B26" w:rsidRDefault="00015B26" w:rsidP="00966048">
            <w:pPr>
              <w:spacing w:line="276" w:lineRule="auto"/>
              <w:ind w:right="144"/>
              <w:textAlignment w:val="baseline"/>
              <w:rPr>
                <w:rFonts w:ascii="Arial" w:eastAsia="Arial" w:hAnsi="Arial"/>
                <w:bCs/>
                <w:iCs/>
                <w:sz w:val="20"/>
              </w:rPr>
            </w:pPr>
            <w:r>
              <w:rPr>
                <w:rFonts w:ascii="Arial" w:eastAsia="Arial" w:hAnsi="Arial"/>
                <w:bCs/>
                <w:iCs/>
                <w:sz w:val="20"/>
              </w:rPr>
              <w:t>Net Profit (Loss)</w:t>
            </w:r>
          </w:p>
        </w:tc>
        <w:tc>
          <w:tcPr>
            <w:tcW w:w="982" w:type="dxa"/>
          </w:tcPr>
          <w:p w14:paraId="5C8D3941" w14:textId="77777777" w:rsidR="00015B26" w:rsidRDefault="00015B26" w:rsidP="00966048">
            <w:pPr>
              <w:spacing w:line="276" w:lineRule="auto"/>
              <w:ind w:right="144"/>
              <w:textAlignment w:val="baseline"/>
              <w:rPr>
                <w:rFonts w:ascii="Arial" w:eastAsia="Arial" w:hAnsi="Arial"/>
                <w:bCs/>
                <w:iCs/>
                <w:sz w:val="20"/>
              </w:rPr>
            </w:pPr>
          </w:p>
        </w:tc>
        <w:tc>
          <w:tcPr>
            <w:tcW w:w="1412" w:type="dxa"/>
          </w:tcPr>
          <w:p w14:paraId="30DA5B24" w14:textId="77777777" w:rsidR="00015B26" w:rsidRDefault="00015B26" w:rsidP="00966048">
            <w:pPr>
              <w:spacing w:line="276" w:lineRule="auto"/>
              <w:ind w:right="144"/>
              <w:textAlignment w:val="baseline"/>
              <w:rPr>
                <w:rFonts w:ascii="Arial" w:eastAsia="Arial" w:hAnsi="Arial"/>
                <w:bCs/>
                <w:iCs/>
                <w:sz w:val="20"/>
              </w:rPr>
            </w:pPr>
          </w:p>
        </w:tc>
        <w:tc>
          <w:tcPr>
            <w:tcW w:w="1412" w:type="dxa"/>
          </w:tcPr>
          <w:p w14:paraId="43E73677" w14:textId="77777777" w:rsidR="00015B26" w:rsidRDefault="00015B26" w:rsidP="00966048">
            <w:pPr>
              <w:spacing w:line="276" w:lineRule="auto"/>
              <w:ind w:right="144"/>
              <w:textAlignment w:val="baseline"/>
              <w:rPr>
                <w:rFonts w:ascii="Arial" w:eastAsia="Arial" w:hAnsi="Arial"/>
                <w:bCs/>
                <w:iCs/>
                <w:sz w:val="20"/>
              </w:rPr>
            </w:pPr>
          </w:p>
        </w:tc>
        <w:tc>
          <w:tcPr>
            <w:tcW w:w="1413" w:type="dxa"/>
          </w:tcPr>
          <w:p w14:paraId="18214A86" w14:textId="77777777" w:rsidR="00015B26" w:rsidRDefault="00015B26" w:rsidP="00966048">
            <w:pPr>
              <w:spacing w:line="276" w:lineRule="auto"/>
              <w:ind w:right="144"/>
              <w:textAlignment w:val="baseline"/>
              <w:rPr>
                <w:rFonts w:ascii="Arial" w:eastAsia="Arial" w:hAnsi="Arial"/>
                <w:bCs/>
                <w:iCs/>
                <w:sz w:val="20"/>
              </w:rPr>
            </w:pPr>
          </w:p>
        </w:tc>
        <w:tc>
          <w:tcPr>
            <w:tcW w:w="1250" w:type="dxa"/>
          </w:tcPr>
          <w:p w14:paraId="2B2EEA67" w14:textId="77777777" w:rsidR="00015B26" w:rsidRDefault="00015B26" w:rsidP="00966048">
            <w:pPr>
              <w:spacing w:line="276" w:lineRule="auto"/>
              <w:ind w:right="144"/>
              <w:textAlignment w:val="baseline"/>
              <w:rPr>
                <w:rFonts w:ascii="Arial" w:eastAsia="Arial" w:hAnsi="Arial"/>
                <w:bCs/>
                <w:iCs/>
                <w:sz w:val="20"/>
              </w:rPr>
            </w:pPr>
          </w:p>
        </w:tc>
      </w:tr>
      <w:tr w:rsidR="00966048" w14:paraId="5AEF9794" w14:textId="77777777" w:rsidTr="00015B26">
        <w:tc>
          <w:tcPr>
            <w:tcW w:w="1827" w:type="dxa"/>
          </w:tcPr>
          <w:p w14:paraId="4FF48146" w14:textId="77777777" w:rsidR="00966048" w:rsidRDefault="00966048" w:rsidP="00966048">
            <w:pPr>
              <w:spacing w:line="276" w:lineRule="auto"/>
              <w:ind w:right="144"/>
              <w:textAlignment w:val="baseline"/>
              <w:rPr>
                <w:rFonts w:ascii="Arial" w:eastAsia="Arial" w:hAnsi="Arial"/>
                <w:bCs/>
                <w:iCs/>
                <w:sz w:val="20"/>
              </w:rPr>
            </w:pPr>
          </w:p>
        </w:tc>
        <w:tc>
          <w:tcPr>
            <w:tcW w:w="982" w:type="dxa"/>
          </w:tcPr>
          <w:p w14:paraId="72103205" w14:textId="77777777" w:rsidR="00966048" w:rsidRDefault="00966048" w:rsidP="00966048">
            <w:pPr>
              <w:spacing w:line="276" w:lineRule="auto"/>
              <w:ind w:right="144"/>
              <w:textAlignment w:val="baseline"/>
              <w:rPr>
                <w:rFonts w:ascii="Arial" w:eastAsia="Arial" w:hAnsi="Arial"/>
                <w:bCs/>
                <w:iCs/>
                <w:sz w:val="20"/>
              </w:rPr>
            </w:pPr>
          </w:p>
        </w:tc>
        <w:tc>
          <w:tcPr>
            <w:tcW w:w="1412" w:type="dxa"/>
          </w:tcPr>
          <w:p w14:paraId="725BD09E" w14:textId="77777777" w:rsidR="00966048" w:rsidRDefault="00966048" w:rsidP="00966048">
            <w:pPr>
              <w:spacing w:line="276" w:lineRule="auto"/>
              <w:ind w:right="144"/>
              <w:textAlignment w:val="baseline"/>
              <w:rPr>
                <w:rFonts w:ascii="Arial" w:eastAsia="Arial" w:hAnsi="Arial"/>
                <w:bCs/>
                <w:iCs/>
                <w:sz w:val="20"/>
              </w:rPr>
            </w:pPr>
          </w:p>
        </w:tc>
        <w:tc>
          <w:tcPr>
            <w:tcW w:w="1412" w:type="dxa"/>
          </w:tcPr>
          <w:p w14:paraId="475F1F54" w14:textId="77777777" w:rsidR="00966048" w:rsidRDefault="00966048" w:rsidP="00966048">
            <w:pPr>
              <w:spacing w:line="276" w:lineRule="auto"/>
              <w:ind w:right="144"/>
              <w:textAlignment w:val="baseline"/>
              <w:rPr>
                <w:rFonts w:ascii="Arial" w:eastAsia="Arial" w:hAnsi="Arial"/>
                <w:bCs/>
                <w:iCs/>
                <w:sz w:val="20"/>
              </w:rPr>
            </w:pPr>
          </w:p>
        </w:tc>
        <w:tc>
          <w:tcPr>
            <w:tcW w:w="1413" w:type="dxa"/>
          </w:tcPr>
          <w:p w14:paraId="2741C2F1" w14:textId="77777777" w:rsidR="00966048" w:rsidRDefault="00966048" w:rsidP="00966048">
            <w:pPr>
              <w:spacing w:line="276" w:lineRule="auto"/>
              <w:ind w:right="144"/>
              <w:textAlignment w:val="baseline"/>
              <w:rPr>
                <w:rFonts w:ascii="Arial" w:eastAsia="Arial" w:hAnsi="Arial"/>
                <w:bCs/>
                <w:iCs/>
                <w:sz w:val="20"/>
              </w:rPr>
            </w:pPr>
          </w:p>
        </w:tc>
        <w:tc>
          <w:tcPr>
            <w:tcW w:w="1250" w:type="dxa"/>
          </w:tcPr>
          <w:p w14:paraId="20E060D5" w14:textId="77777777" w:rsidR="00966048" w:rsidRDefault="00966048" w:rsidP="00966048">
            <w:pPr>
              <w:spacing w:line="276" w:lineRule="auto"/>
              <w:ind w:right="144"/>
              <w:textAlignment w:val="baseline"/>
              <w:rPr>
                <w:rFonts w:ascii="Arial" w:eastAsia="Arial" w:hAnsi="Arial"/>
                <w:bCs/>
                <w:iCs/>
                <w:sz w:val="20"/>
              </w:rPr>
            </w:pPr>
          </w:p>
        </w:tc>
      </w:tr>
    </w:tbl>
    <w:p w14:paraId="38CF0E9B" w14:textId="1648FB84" w:rsidR="00966048" w:rsidRDefault="00966048" w:rsidP="00966048"/>
    <w:p w14:paraId="08E5A7A9" w14:textId="77777777" w:rsidR="00966048" w:rsidRDefault="00966048">
      <w:pPr>
        <w:spacing w:after="160" w:line="259" w:lineRule="auto"/>
      </w:pPr>
      <w:r>
        <w:br w:type="page"/>
      </w:r>
    </w:p>
    <w:p w14:paraId="199578D3" w14:textId="77777777" w:rsidR="00966048" w:rsidRDefault="00966048" w:rsidP="00966048"/>
    <w:p w14:paraId="1C7D7B6A" w14:textId="15E978E1" w:rsidR="00015B26" w:rsidRPr="00015B26" w:rsidRDefault="00015B26" w:rsidP="00966048">
      <w:pPr>
        <w:pStyle w:val="Heading1"/>
        <w:spacing w:line="276" w:lineRule="auto"/>
        <w:rPr>
          <w:rFonts w:ascii="Arial" w:eastAsia="Arial" w:hAnsi="Arial" w:cs="Arial"/>
          <w:b/>
          <w:bCs/>
          <w:color w:val="auto"/>
          <w:sz w:val="28"/>
          <w:szCs w:val="28"/>
        </w:rPr>
      </w:pPr>
      <w:bookmarkStart w:id="100" w:name="_Toc113373668"/>
      <w:r w:rsidRPr="00015B26">
        <w:rPr>
          <w:rFonts w:ascii="Arial" w:eastAsia="Arial" w:hAnsi="Arial" w:cs="Arial"/>
          <w:b/>
          <w:bCs/>
          <w:color w:val="auto"/>
          <w:sz w:val="28"/>
          <w:szCs w:val="28"/>
        </w:rPr>
        <w:t>Annex 1</w:t>
      </w:r>
      <w:bookmarkEnd w:id="100"/>
    </w:p>
    <w:p w14:paraId="79F934B4" w14:textId="675BF2B7" w:rsidR="00015B26" w:rsidRDefault="00015B26" w:rsidP="00966048">
      <w:pPr>
        <w:spacing w:before="240" w:line="276" w:lineRule="auto"/>
        <w:ind w:right="144"/>
        <w:jc w:val="center"/>
        <w:textAlignment w:val="baseline"/>
        <w:rPr>
          <w:rFonts w:ascii="Arial" w:eastAsia="Arial" w:hAnsi="Arial"/>
          <w:b/>
          <w:iCs/>
          <w:sz w:val="20"/>
        </w:rPr>
      </w:pPr>
      <w:r>
        <w:rPr>
          <w:rFonts w:ascii="Arial" w:eastAsia="Arial" w:hAnsi="Arial"/>
          <w:b/>
          <w:iCs/>
          <w:sz w:val="20"/>
        </w:rPr>
        <w:t>Technical Characteristics and Coverage of licensed transmitter locations</w:t>
      </w:r>
    </w:p>
    <w:tbl>
      <w:tblPr>
        <w:tblW w:w="0" w:type="auto"/>
        <w:tblInd w:w="43" w:type="dxa"/>
        <w:tblLayout w:type="fixed"/>
        <w:tblCellMar>
          <w:left w:w="0" w:type="dxa"/>
          <w:right w:w="0" w:type="dxa"/>
        </w:tblCellMar>
        <w:tblLook w:val="0000" w:firstRow="0" w:lastRow="0" w:firstColumn="0" w:lastColumn="0" w:noHBand="0" w:noVBand="0"/>
      </w:tblPr>
      <w:tblGrid>
        <w:gridCol w:w="1301"/>
        <w:gridCol w:w="1229"/>
        <w:gridCol w:w="1348"/>
        <w:gridCol w:w="1042"/>
        <w:gridCol w:w="1099"/>
        <w:gridCol w:w="898"/>
        <w:gridCol w:w="1085"/>
        <w:gridCol w:w="1171"/>
      </w:tblGrid>
      <w:tr w:rsidR="0027280F" w:rsidRPr="008537D9" w14:paraId="198E8EDF" w14:textId="77777777">
        <w:trPr>
          <w:trHeight w:hRule="exact" w:val="1008"/>
        </w:trPr>
        <w:tc>
          <w:tcPr>
            <w:tcW w:w="1301" w:type="dxa"/>
            <w:tcBorders>
              <w:top w:val="single" w:sz="5" w:space="0" w:color="000000"/>
              <w:left w:val="single" w:sz="5" w:space="0" w:color="000000"/>
              <w:bottom w:val="single" w:sz="5" w:space="0" w:color="000000"/>
              <w:right w:val="single" w:sz="5" w:space="0" w:color="000000"/>
            </w:tcBorders>
          </w:tcPr>
          <w:p w14:paraId="0B9414F0" w14:textId="77777777" w:rsidR="0027280F" w:rsidRPr="008537D9" w:rsidRDefault="0027280F" w:rsidP="00966048">
            <w:pPr>
              <w:spacing w:line="276" w:lineRule="auto"/>
              <w:jc w:val="center"/>
              <w:textAlignment w:val="baseline"/>
              <w:rPr>
                <w:rFonts w:ascii="Arial" w:eastAsia="Arial" w:hAnsi="Arial"/>
                <w:b/>
                <w:color w:val="000000"/>
                <w:sz w:val="20"/>
              </w:rPr>
            </w:pPr>
            <w:r w:rsidRPr="008537D9">
              <w:rPr>
                <w:rFonts w:ascii="Arial" w:eastAsia="Arial" w:hAnsi="Arial"/>
                <w:b/>
                <w:color w:val="000000"/>
                <w:sz w:val="20"/>
              </w:rPr>
              <w:t>Site Name</w:t>
            </w:r>
          </w:p>
        </w:tc>
        <w:tc>
          <w:tcPr>
            <w:tcW w:w="1229" w:type="dxa"/>
            <w:tcBorders>
              <w:top w:val="single" w:sz="5" w:space="0" w:color="000000"/>
              <w:left w:val="single" w:sz="5" w:space="0" w:color="000000"/>
              <w:bottom w:val="single" w:sz="5" w:space="0" w:color="000000"/>
              <w:right w:val="single" w:sz="5" w:space="0" w:color="000000"/>
            </w:tcBorders>
          </w:tcPr>
          <w:p w14:paraId="4AF3F8D1" w14:textId="77777777" w:rsidR="0027280F" w:rsidRPr="008537D9" w:rsidRDefault="0027280F" w:rsidP="00966048">
            <w:pPr>
              <w:spacing w:line="276" w:lineRule="auto"/>
              <w:ind w:left="108"/>
              <w:textAlignment w:val="baseline"/>
              <w:rPr>
                <w:rFonts w:ascii="Arial" w:eastAsia="Arial" w:hAnsi="Arial"/>
                <w:b/>
                <w:color w:val="000000"/>
                <w:sz w:val="20"/>
              </w:rPr>
            </w:pPr>
            <w:r w:rsidRPr="008537D9">
              <w:rPr>
                <w:rFonts w:ascii="Arial" w:eastAsia="Arial" w:hAnsi="Arial"/>
                <w:b/>
                <w:color w:val="000000"/>
                <w:sz w:val="20"/>
              </w:rPr>
              <w:t>Frequency (MHz)</w:t>
            </w:r>
          </w:p>
        </w:tc>
        <w:tc>
          <w:tcPr>
            <w:tcW w:w="1348" w:type="dxa"/>
            <w:tcBorders>
              <w:top w:val="single" w:sz="5" w:space="0" w:color="000000"/>
              <w:left w:val="single" w:sz="5" w:space="0" w:color="000000"/>
              <w:bottom w:val="single" w:sz="5" w:space="0" w:color="000000"/>
              <w:right w:val="single" w:sz="5" w:space="0" w:color="000000"/>
            </w:tcBorders>
          </w:tcPr>
          <w:p w14:paraId="0C9D3FE9" w14:textId="77777777" w:rsidR="0027280F" w:rsidRPr="008537D9" w:rsidRDefault="0027280F" w:rsidP="00966048">
            <w:pPr>
              <w:spacing w:line="276" w:lineRule="auto"/>
              <w:ind w:left="108"/>
              <w:textAlignment w:val="baseline"/>
              <w:rPr>
                <w:rFonts w:ascii="Arial" w:eastAsia="Arial" w:hAnsi="Arial"/>
                <w:b/>
                <w:color w:val="000000"/>
                <w:sz w:val="20"/>
              </w:rPr>
            </w:pPr>
            <w:r w:rsidRPr="008537D9">
              <w:rPr>
                <w:rFonts w:ascii="Arial" w:eastAsia="Arial" w:hAnsi="Arial"/>
                <w:b/>
                <w:color w:val="000000"/>
                <w:sz w:val="20"/>
              </w:rPr>
              <w:t>ERP per polarisation (dBW)</w:t>
            </w:r>
          </w:p>
        </w:tc>
        <w:tc>
          <w:tcPr>
            <w:tcW w:w="1042" w:type="dxa"/>
            <w:tcBorders>
              <w:top w:val="single" w:sz="5" w:space="0" w:color="000000"/>
              <w:left w:val="single" w:sz="5" w:space="0" w:color="000000"/>
              <w:bottom w:val="single" w:sz="5" w:space="0" w:color="000000"/>
              <w:right w:val="single" w:sz="5" w:space="0" w:color="000000"/>
            </w:tcBorders>
          </w:tcPr>
          <w:p w14:paraId="07A97E80" w14:textId="77777777" w:rsidR="0027280F" w:rsidRPr="008537D9" w:rsidRDefault="0027280F" w:rsidP="00966048">
            <w:pPr>
              <w:spacing w:line="276" w:lineRule="auto"/>
              <w:jc w:val="center"/>
              <w:textAlignment w:val="baseline"/>
              <w:rPr>
                <w:rFonts w:ascii="Arial" w:eastAsia="Arial" w:hAnsi="Arial"/>
                <w:b/>
                <w:color w:val="000000"/>
                <w:sz w:val="20"/>
              </w:rPr>
            </w:pPr>
            <w:r w:rsidRPr="008537D9">
              <w:rPr>
                <w:rFonts w:ascii="Arial" w:eastAsia="Arial" w:hAnsi="Arial"/>
                <w:b/>
                <w:color w:val="000000"/>
                <w:sz w:val="20"/>
              </w:rPr>
              <w:t>Easting</w:t>
            </w:r>
          </w:p>
        </w:tc>
        <w:tc>
          <w:tcPr>
            <w:tcW w:w="1099" w:type="dxa"/>
            <w:tcBorders>
              <w:top w:val="single" w:sz="5" w:space="0" w:color="000000"/>
              <w:left w:val="single" w:sz="5" w:space="0" w:color="000000"/>
              <w:bottom w:val="single" w:sz="5" w:space="0" w:color="000000"/>
              <w:right w:val="single" w:sz="5" w:space="0" w:color="000000"/>
            </w:tcBorders>
          </w:tcPr>
          <w:p w14:paraId="0C66B877" w14:textId="77777777" w:rsidR="0027280F" w:rsidRPr="008537D9" w:rsidRDefault="0027280F" w:rsidP="00966048">
            <w:pPr>
              <w:spacing w:line="276" w:lineRule="auto"/>
              <w:jc w:val="center"/>
              <w:textAlignment w:val="baseline"/>
              <w:rPr>
                <w:rFonts w:ascii="Arial" w:eastAsia="Arial" w:hAnsi="Arial"/>
                <w:b/>
                <w:color w:val="000000"/>
                <w:sz w:val="20"/>
              </w:rPr>
            </w:pPr>
            <w:r w:rsidRPr="008537D9">
              <w:rPr>
                <w:rFonts w:ascii="Arial" w:eastAsia="Arial" w:hAnsi="Arial"/>
                <w:b/>
                <w:color w:val="000000"/>
                <w:sz w:val="20"/>
              </w:rPr>
              <w:t>Northing</w:t>
            </w:r>
          </w:p>
        </w:tc>
        <w:tc>
          <w:tcPr>
            <w:tcW w:w="898" w:type="dxa"/>
            <w:tcBorders>
              <w:top w:val="single" w:sz="5" w:space="0" w:color="000000"/>
              <w:left w:val="single" w:sz="5" w:space="0" w:color="000000"/>
              <w:bottom w:val="single" w:sz="5" w:space="0" w:color="000000"/>
              <w:right w:val="single" w:sz="5" w:space="0" w:color="000000"/>
            </w:tcBorders>
          </w:tcPr>
          <w:p w14:paraId="5BBF570A" w14:textId="77777777" w:rsidR="0027280F" w:rsidRPr="008537D9" w:rsidRDefault="0027280F" w:rsidP="00966048">
            <w:pPr>
              <w:spacing w:line="276" w:lineRule="auto"/>
              <w:ind w:left="144"/>
              <w:textAlignment w:val="baseline"/>
              <w:rPr>
                <w:rFonts w:ascii="Arial" w:eastAsia="Arial" w:hAnsi="Arial"/>
                <w:b/>
                <w:color w:val="000000"/>
                <w:sz w:val="20"/>
              </w:rPr>
            </w:pPr>
            <w:r w:rsidRPr="008537D9">
              <w:rPr>
                <w:rFonts w:ascii="Arial" w:eastAsia="Arial" w:hAnsi="Arial"/>
                <w:b/>
                <w:color w:val="000000"/>
                <w:sz w:val="20"/>
              </w:rPr>
              <w:t>Site Height</w:t>
            </w:r>
          </w:p>
          <w:p w14:paraId="567B021C" w14:textId="77777777" w:rsidR="0027280F" w:rsidRPr="008537D9" w:rsidRDefault="0027280F" w:rsidP="00966048">
            <w:pPr>
              <w:spacing w:before="38" w:line="276" w:lineRule="auto"/>
              <w:ind w:left="144"/>
              <w:textAlignment w:val="baseline"/>
              <w:rPr>
                <w:rFonts w:ascii="Arial" w:eastAsia="Arial" w:hAnsi="Arial"/>
                <w:b/>
                <w:color w:val="000000"/>
                <w:sz w:val="20"/>
              </w:rPr>
            </w:pPr>
            <w:r w:rsidRPr="008537D9">
              <w:rPr>
                <w:rFonts w:ascii="Arial" w:eastAsia="Arial" w:hAnsi="Arial"/>
                <w:b/>
                <w:color w:val="000000"/>
                <w:sz w:val="20"/>
              </w:rPr>
              <w:t>(m)</w:t>
            </w:r>
          </w:p>
        </w:tc>
        <w:tc>
          <w:tcPr>
            <w:tcW w:w="1085" w:type="dxa"/>
            <w:tcBorders>
              <w:top w:val="single" w:sz="5" w:space="0" w:color="000000"/>
              <w:left w:val="single" w:sz="5" w:space="0" w:color="000000"/>
              <w:bottom w:val="single" w:sz="5" w:space="0" w:color="000000"/>
              <w:right w:val="single" w:sz="5" w:space="0" w:color="000000"/>
            </w:tcBorders>
          </w:tcPr>
          <w:p w14:paraId="480CC017" w14:textId="77777777" w:rsidR="0027280F" w:rsidRPr="008537D9" w:rsidRDefault="0027280F" w:rsidP="00966048">
            <w:pPr>
              <w:spacing w:line="276" w:lineRule="auto"/>
              <w:ind w:left="108" w:right="180"/>
              <w:textAlignment w:val="baseline"/>
              <w:rPr>
                <w:rFonts w:ascii="Arial" w:eastAsia="Arial" w:hAnsi="Arial"/>
                <w:b/>
                <w:color w:val="000000"/>
                <w:spacing w:val="-3"/>
                <w:sz w:val="20"/>
              </w:rPr>
            </w:pPr>
            <w:r w:rsidRPr="008537D9">
              <w:rPr>
                <w:rFonts w:ascii="Arial" w:eastAsia="Arial" w:hAnsi="Arial"/>
                <w:b/>
                <w:color w:val="000000"/>
                <w:spacing w:val="-3"/>
                <w:sz w:val="20"/>
              </w:rPr>
              <w:t>Antenna Height (m)</w:t>
            </w:r>
          </w:p>
        </w:tc>
        <w:tc>
          <w:tcPr>
            <w:tcW w:w="1171" w:type="dxa"/>
            <w:tcBorders>
              <w:top w:val="single" w:sz="5" w:space="0" w:color="000000"/>
              <w:left w:val="single" w:sz="5" w:space="0" w:color="000000"/>
              <w:bottom w:val="single" w:sz="5" w:space="0" w:color="000000"/>
              <w:right w:val="single" w:sz="5" w:space="0" w:color="000000"/>
            </w:tcBorders>
          </w:tcPr>
          <w:p w14:paraId="2C321CFB" w14:textId="77777777" w:rsidR="0027280F" w:rsidRPr="008537D9" w:rsidRDefault="0027280F" w:rsidP="00966048">
            <w:pPr>
              <w:spacing w:line="276" w:lineRule="auto"/>
              <w:ind w:left="108"/>
              <w:textAlignment w:val="baseline"/>
              <w:rPr>
                <w:rFonts w:ascii="Arial" w:eastAsia="Arial" w:hAnsi="Arial"/>
                <w:b/>
                <w:color w:val="000000"/>
                <w:sz w:val="20"/>
              </w:rPr>
            </w:pPr>
            <w:r w:rsidRPr="008537D9">
              <w:rPr>
                <w:rFonts w:ascii="Arial" w:eastAsia="Arial" w:hAnsi="Arial"/>
                <w:b/>
                <w:color w:val="000000"/>
                <w:sz w:val="20"/>
              </w:rPr>
              <w:t>Antenna Pattern</w:t>
            </w:r>
          </w:p>
        </w:tc>
      </w:tr>
      <w:tr w:rsidR="0027280F" w:rsidRPr="008537D9" w14:paraId="549D5175" w14:textId="77777777">
        <w:trPr>
          <w:trHeight w:hRule="exact" w:val="475"/>
        </w:trPr>
        <w:tc>
          <w:tcPr>
            <w:tcW w:w="1301" w:type="dxa"/>
            <w:tcBorders>
              <w:top w:val="single" w:sz="5" w:space="0" w:color="000000"/>
              <w:left w:val="single" w:sz="5" w:space="0" w:color="000000"/>
              <w:bottom w:val="single" w:sz="5" w:space="0" w:color="000000"/>
              <w:right w:val="single" w:sz="5" w:space="0" w:color="000000"/>
            </w:tcBorders>
          </w:tcPr>
          <w:p w14:paraId="0D0BB1A5"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229" w:type="dxa"/>
            <w:tcBorders>
              <w:top w:val="single" w:sz="5" w:space="0" w:color="000000"/>
              <w:left w:val="single" w:sz="5" w:space="0" w:color="000000"/>
              <w:bottom w:val="single" w:sz="5" w:space="0" w:color="000000"/>
              <w:right w:val="single" w:sz="5" w:space="0" w:color="000000"/>
            </w:tcBorders>
          </w:tcPr>
          <w:p w14:paraId="14AAB600"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348" w:type="dxa"/>
            <w:tcBorders>
              <w:top w:val="single" w:sz="5" w:space="0" w:color="000000"/>
              <w:left w:val="single" w:sz="5" w:space="0" w:color="000000"/>
              <w:bottom w:val="single" w:sz="5" w:space="0" w:color="000000"/>
              <w:right w:val="single" w:sz="5" w:space="0" w:color="000000"/>
            </w:tcBorders>
          </w:tcPr>
          <w:p w14:paraId="7414D42C"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42" w:type="dxa"/>
            <w:tcBorders>
              <w:top w:val="single" w:sz="5" w:space="0" w:color="000000"/>
              <w:left w:val="single" w:sz="5" w:space="0" w:color="000000"/>
              <w:bottom w:val="single" w:sz="5" w:space="0" w:color="000000"/>
              <w:right w:val="single" w:sz="5" w:space="0" w:color="000000"/>
            </w:tcBorders>
          </w:tcPr>
          <w:p w14:paraId="5E1C8256"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99" w:type="dxa"/>
            <w:tcBorders>
              <w:top w:val="single" w:sz="5" w:space="0" w:color="000000"/>
              <w:left w:val="single" w:sz="5" w:space="0" w:color="000000"/>
              <w:bottom w:val="single" w:sz="5" w:space="0" w:color="000000"/>
              <w:right w:val="single" w:sz="5" w:space="0" w:color="000000"/>
            </w:tcBorders>
          </w:tcPr>
          <w:p w14:paraId="06C0FBE1"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898" w:type="dxa"/>
            <w:tcBorders>
              <w:top w:val="single" w:sz="5" w:space="0" w:color="000000"/>
              <w:left w:val="single" w:sz="5" w:space="0" w:color="000000"/>
              <w:bottom w:val="single" w:sz="5" w:space="0" w:color="000000"/>
              <w:right w:val="single" w:sz="5" w:space="0" w:color="000000"/>
            </w:tcBorders>
          </w:tcPr>
          <w:p w14:paraId="348BAA06"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85" w:type="dxa"/>
            <w:tcBorders>
              <w:top w:val="single" w:sz="5" w:space="0" w:color="000000"/>
              <w:left w:val="single" w:sz="5" w:space="0" w:color="000000"/>
              <w:bottom w:val="single" w:sz="5" w:space="0" w:color="000000"/>
              <w:right w:val="single" w:sz="5" w:space="0" w:color="000000"/>
            </w:tcBorders>
          </w:tcPr>
          <w:p w14:paraId="6D06865D"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171" w:type="dxa"/>
            <w:tcBorders>
              <w:top w:val="single" w:sz="5" w:space="0" w:color="000000"/>
              <w:left w:val="single" w:sz="5" w:space="0" w:color="000000"/>
              <w:bottom w:val="single" w:sz="5" w:space="0" w:color="000000"/>
              <w:right w:val="single" w:sz="5" w:space="0" w:color="000000"/>
            </w:tcBorders>
          </w:tcPr>
          <w:p w14:paraId="2E5D83FD"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27280F" w:rsidRPr="008537D9" w14:paraId="449E997A" w14:textId="77777777">
        <w:trPr>
          <w:trHeight w:hRule="exact" w:val="475"/>
        </w:trPr>
        <w:tc>
          <w:tcPr>
            <w:tcW w:w="1301" w:type="dxa"/>
            <w:tcBorders>
              <w:top w:val="single" w:sz="5" w:space="0" w:color="000000"/>
              <w:left w:val="single" w:sz="5" w:space="0" w:color="000000"/>
              <w:bottom w:val="single" w:sz="5" w:space="0" w:color="000000"/>
              <w:right w:val="single" w:sz="5" w:space="0" w:color="000000"/>
            </w:tcBorders>
          </w:tcPr>
          <w:p w14:paraId="324AD976"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229" w:type="dxa"/>
            <w:tcBorders>
              <w:top w:val="single" w:sz="5" w:space="0" w:color="000000"/>
              <w:left w:val="single" w:sz="5" w:space="0" w:color="000000"/>
              <w:bottom w:val="single" w:sz="5" w:space="0" w:color="000000"/>
              <w:right w:val="single" w:sz="5" w:space="0" w:color="000000"/>
            </w:tcBorders>
          </w:tcPr>
          <w:p w14:paraId="7C85432E"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348" w:type="dxa"/>
            <w:tcBorders>
              <w:top w:val="single" w:sz="5" w:space="0" w:color="000000"/>
              <w:left w:val="single" w:sz="5" w:space="0" w:color="000000"/>
              <w:bottom w:val="single" w:sz="5" w:space="0" w:color="000000"/>
              <w:right w:val="single" w:sz="5" w:space="0" w:color="000000"/>
            </w:tcBorders>
          </w:tcPr>
          <w:p w14:paraId="1F6F2836"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42" w:type="dxa"/>
            <w:tcBorders>
              <w:top w:val="single" w:sz="5" w:space="0" w:color="000000"/>
              <w:left w:val="single" w:sz="5" w:space="0" w:color="000000"/>
              <w:bottom w:val="single" w:sz="5" w:space="0" w:color="000000"/>
              <w:right w:val="single" w:sz="5" w:space="0" w:color="000000"/>
            </w:tcBorders>
          </w:tcPr>
          <w:p w14:paraId="066653B2"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99" w:type="dxa"/>
            <w:tcBorders>
              <w:top w:val="single" w:sz="5" w:space="0" w:color="000000"/>
              <w:left w:val="single" w:sz="5" w:space="0" w:color="000000"/>
              <w:bottom w:val="single" w:sz="5" w:space="0" w:color="000000"/>
              <w:right w:val="single" w:sz="5" w:space="0" w:color="000000"/>
            </w:tcBorders>
          </w:tcPr>
          <w:p w14:paraId="1EA5905C"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898" w:type="dxa"/>
            <w:tcBorders>
              <w:top w:val="single" w:sz="5" w:space="0" w:color="000000"/>
              <w:left w:val="single" w:sz="5" w:space="0" w:color="000000"/>
              <w:bottom w:val="single" w:sz="5" w:space="0" w:color="000000"/>
              <w:right w:val="single" w:sz="5" w:space="0" w:color="000000"/>
            </w:tcBorders>
          </w:tcPr>
          <w:p w14:paraId="509FD1D8"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85" w:type="dxa"/>
            <w:tcBorders>
              <w:top w:val="single" w:sz="5" w:space="0" w:color="000000"/>
              <w:left w:val="single" w:sz="5" w:space="0" w:color="000000"/>
              <w:bottom w:val="single" w:sz="5" w:space="0" w:color="000000"/>
              <w:right w:val="single" w:sz="5" w:space="0" w:color="000000"/>
            </w:tcBorders>
          </w:tcPr>
          <w:p w14:paraId="1E421CB2"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171" w:type="dxa"/>
            <w:tcBorders>
              <w:top w:val="single" w:sz="5" w:space="0" w:color="000000"/>
              <w:left w:val="single" w:sz="5" w:space="0" w:color="000000"/>
              <w:bottom w:val="single" w:sz="5" w:space="0" w:color="000000"/>
              <w:right w:val="single" w:sz="5" w:space="0" w:color="000000"/>
            </w:tcBorders>
          </w:tcPr>
          <w:p w14:paraId="6953883E"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27280F" w:rsidRPr="008537D9" w14:paraId="58DFDD48" w14:textId="77777777">
        <w:trPr>
          <w:trHeight w:hRule="exact" w:val="476"/>
        </w:trPr>
        <w:tc>
          <w:tcPr>
            <w:tcW w:w="1301" w:type="dxa"/>
            <w:tcBorders>
              <w:top w:val="single" w:sz="5" w:space="0" w:color="000000"/>
              <w:left w:val="single" w:sz="5" w:space="0" w:color="000000"/>
              <w:bottom w:val="single" w:sz="5" w:space="0" w:color="000000"/>
              <w:right w:val="single" w:sz="5" w:space="0" w:color="000000"/>
            </w:tcBorders>
          </w:tcPr>
          <w:p w14:paraId="1372A6D4"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229" w:type="dxa"/>
            <w:tcBorders>
              <w:top w:val="single" w:sz="5" w:space="0" w:color="000000"/>
              <w:left w:val="single" w:sz="5" w:space="0" w:color="000000"/>
              <w:bottom w:val="single" w:sz="5" w:space="0" w:color="000000"/>
              <w:right w:val="single" w:sz="5" w:space="0" w:color="000000"/>
            </w:tcBorders>
          </w:tcPr>
          <w:p w14:paraId="3076CDC3"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348" w:type="dxa"/>
            <w:tcBorders>
              <w:top w:val="single" w:sz="5" w:space="0" w:color="000000"/>
              <w:left w:val="single" w:sz="5" w:space="0" w:color="000000"/>
              <w:bottom w:val="single" w:sz="5" w:space="0" w:color="000000"/>
              <w:right w:val="single" w:sz="5" w:space="0" w:color="000000"/>
            </w:tcBorders>
          </w:tcPr>
          <w:p w14:paraId="58C074E6"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42" w:type="dxa"/>
            <w:tcBorders>
              <w:top w:val="single" w:sz="5" w:space="0" w:color="000000"/>
              <w:left w:val="single" w:sz="5" w:space="0" w:color="000000"/>
              <w:bottom w:val="single" w:sz="5" w:space="0" w:color="000000"/>
              <w:right w:val="single" w:sz="5" w:space="0" w:color="000000"/>
            </w:tcBorders>
          </w:tcPr>
          <w:p w14:paraId="6A518B32"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99" w:type="dxa"/>
            <w:tcBorders>
              <w:top w:val="single" w:sz="5" w:space="0" w:color="000000"/>
              <w:left w:val="single" w:sz="5" w:space="0" w:color="000000"/>
              <w:bottom w:val="single" w:sz="5" w:space="0" w:color="000000"/>
              <w:right w:val="single" w:sz="5" w:space="0" w:color="000000"/>
            </w:tcBorders>
          </w:tcPr>
          <w:p w14:paraId="5555EFBA"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898" w:type="dxa"/>
            <w:tcBorders>
              <w:top w:val="single" w:sz="5" w:space="0" w:color="000000"/>
              <w:left w:val="single" w:sz="5" w:space="0" w:color="000000"/>
              <w:bottom w:val="single" w:sz="5" w:space="0" w:color="000000"/>
              <w:right w:val="single" w:sz="5" w:space="0" w:color="000000"/>
            </w:tcBorders>
          </w:tcPr>
          <w:p w14:paraId="5CDAA85B"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85" w:type="dxa"/>
            <w:tcBorders>
              <w:top w:val="single" w:sz="5" w:space="0" w:color="000000"/>
              <w:left w:val="single" w:sz="5" w:space="0" w:color="000000"/>
              <w:bottom w:val="single" w:sz="5" w:space="0" w:color="000000"/>
              <w:right w:val="single" w:sz="5" w:space="0" w:color="000000"/>
            </w:tcBorders>
          </w:tcPr>
          <w:p w14:paraId="4B799994"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171" w:type="dxa"/>
            <w:tcBorders>
              <w:top w:val="single" w:sz="5" w:space="0" w:color="000000"/>
              <w:left w:val="single" w:sz="5" w:space="0" w:color="000000"/>
              <w:bottom w:val="single" w:sz="5" w:space="0" w:color="000000"/>
              <w:right w:val="single" w:sz="5" w:space="0" w:color="000000"/>
            </w:tcBorders>
          </w:tcPr>
          <w:p w14:paraId="13059989"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27280F" w:rsidRPr="008537D9" w14:paraId="7F66663B" w14:textId="77777777">
        <w:trPr>
          <w:trHeight w:hRule="exact" w:val="475"/>
        </w:trPr>
        <w:tc>
          <w:tcPr>
            <w:tcW w:w="1301" w:type="dxa"/>
            <w:tcBorders>
              <w:top w:val="single" w:sz="5" w:space="0" w:color="000000"/>
              <w:left w:val="single" w:sz="5" w:space="0" w:color="000000"/>
              <w:bottom w:val="single" w:sz="5" w:space="0" w:color="000000"/>
              <w:right w:val="single" w:sz="5" w:space="0" w:color="000000"/>
            </w:tcBorders>
          </w:tcPr>
          <w:p w14:paraId="1F38FC0F"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229" w:type="dxa"/>
            <w:tcBorders>
              <w:top w:val="single" w:sz="5" w:space="0" w:color="000000"/>
              <w:left w:val="single" w:sz="5" w:space="0" w:color="000000"/>
              <w:bottom w:val="single" w:sz="5" w:space="0" w:color="000000"/>
              <w:right w:val="single" w:sz="5" w:space="0" w:color="000000"/>
            </w:tcBorders>
          </w:tcPr>
          <w:p w14:paraId="682A8A50"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348" w:type="dxa"/>
            <w:tcBorders>
              <w:top w:val="single" w:sz="5" w:space="0" w:color="000000"/>
              <w:left w:val="single" w:sz="5" w:space="0" w:color="000000"/>
              <w:bottom w:val="single" w:sz="5" w:space="0" w:color="000000"/>
              <w:right w:val="single" w:sz="5" w:space="0" w:color="000000"/>
            </w:tcBorders>
          </w:tcPr>
          <w:p w14:paraId="4309081D"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42" w:type="dxa"/>
            <w:tcBorders>
              <w:top w:val="single" w:sz="5" w:space="0" w:color="000000"/>
              <w:left w:val="single" w:sz="5" w:space="0" w:color="000000"/>
              <w:bottom w:val="single" w:sz="5" w:space="0" w:color="000000"/>
              <w:right w:val="single" w:sz="5" w:space="0" w:color="000000"/>
            </w:tcBorders>
          </w:tcPr>
          <w:p w14:paraId="4C890D56"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99" w:type="dxa"/>
            <w:tcBorders>
              <w:top w:val="single" w:sz="5" w:space="0" w:color="000000"/>
              <w:left w:val="single" w:sz="5" w:space="0" w:color="000000"/>
              <w:bottom w:val="single" w:sz="5" w:space="0" w:color="000000"/>
              <w:right w:val="single" w:sz="5" w:space="0" w:color="000000"/>
            </w:tcBorders>
          </w:tcPr>
          <w:p w14:paraId="40D17D0D"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898" w:type="dxa"/>
            <w:tcBorders>
              <w:top w:val="single" w:sz="5" w:space="0" w:color="000000"/>
              <w:left w:val="single" w:sz="5" w:space="0" w:color="000000"/>
              <w:bottom w:val="single" w:sz="5" w:space="0" w:color="000000"/>
              <w:right w:val="single" w:sz="5" w:space="0" w:color="000000"/>
            </w:tcBorders>
          </w:tcPr>
          <w:p w14:paraId="3FB72946"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85" w:type="dxa"/>
            <w:tcBorders>
              <w:top w:val="single" w:sz="5" w:space="0" w:color="000000"/>
              <w:left w:val="single" w:sz="5" w:space="0" w:color="000000"/>
              <w:bottom w:val="single" w:sz="5" w:space="0" w:color="000000"/>
              <w:right w:val="single" w:sz="5" w:space="0" w:color="000000"/>
            </w:tcBorders>
          </w:tcPr>
          <w:p w14:paraId="70B73C31"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171" w:type="dxa"/>
            <w:tcBorders>
              <w:top w:val="single" w:sz="5" w:space="0" w:color="000000"/>
              <w:left w:val="single" w:sz="5" w:space="0" w:color="000000"/>
              <w:bottom w:val="single" w:sz="5" w:space="0" w:color="000000"/>
              <w:right w:val="single" w:sz="5" w:space="0" w:color="000000"/>
            </w:tcBorders>
          </w:tcPr>
          <w:p w14:paraId="408D14DE"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27280F" w:rsidRPr="008537D9" w14:paraId="23446ADA" w14:textId="77777777">
        <w:trPr>
          <w:trHeight w:hRule="exact" w:val="475"/>
        </w:trPr>
        <w:tc>
          <w:tcPr>
            <w:tcW w:w="1301" w:type="dxa"/>
            <w:tcBorders>
              <w:top w:val="single" w:sz="5" w:space="0" w:color="000000"/>
              <w:left w:val="single" w:sz="5" w:space="0" w:color="000000"/>
              <w:bottom w:val="single" w:sz="5" w:space="0" w:color="000000"/>
              <w:right w:val="single" w:sz="5" w:space="0" w:color="000000"/>
            </w:tcBorders>
          </w:tcPr>
          <w:p w14:paraId="166CE09E"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229" w:type="dxa"/>
            <w:tcBorders>
              <w:top w:val="single" w:sz="5" w:space="0" w:color="000000"/>
              <w:left w:val="single" w:sz="5" w:space="0" w:color="000000"/>
              <w:bottom w:val="single" w:sz="5" w:space="0" w:color="000000"/>
              <w:right w:val="single" w:sz="5" w:space="0" w:color="000000"/>
            </w:tcBorders>
          </w:tcPr>
          <w:p w14:paraId="69F1D88D"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348" w:type="dxa"/>
            <w:tcBorders>
              <w:top w:val="single" w:sz="5" w:space="0" w:color="000000"/>
              <w:left w:val="single" w:sz="5" w:space="0" w:color="000000"/>
              <w:bottom w:val="single" w:sz="5" w:space="0" w:color="000000"/>
              <w:right w:val="single" w:sz="5" w:space="0" w:color="000000"/>
            </w:tcBorders>
          </w:tcPr>
          <w:p w14:paraId="7E0D7A2D"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42" w:type="dxa"/>
            <w:tcBorders>
              <w:top w:val="single" w:sz="5" w:space="0" w:color="000000"/>
              <w:left w:val="single" w:sz="5" w:space="0" w:color="000000"/>
              <w:bottom w:val="single" w:sz="5" w:space="0" w:color="000000"/>
              <w:right w:val="single" w:sz="5" w:space="0" w:color="000000"/>
            </w:tcBorders>
          </w:tcPr>
          <w:p w14:paraId="66151232"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99" w:type="dxa"/>
            <w:tcBorders>
              <w:top w:val="single" w:sz="5" w:space="0" w:color="000000"/>
              <w:left w:val="single" w:sz="5" w:space="0" w:color="000000"/>
              <w:bottom w:val="single" w:sz="5" w:space="0" w:color="000000"/>
              <w:right w:val="single" w:sz="5" w:space="0" w:color="000000"/>
            </w:tcBorders>
          </w:tcPr>
          <w:p w14:paraId="51680020"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898" w:type="dxa"/>
            <w:tcBorders>
              <w:top w:val="single" w:sz="5" w:space="0" w:color="000000"/>
              <w:left w:val="single" w:sz="5" w:space="0" w:color="000000"/>
              <w:bottom w:val="single" w:sz="5" w:space="0" w:color="000000"/>
              <w:right w:val="single" w:sz="5" w:space="0" w:color="000000"/>
            </w:tcBorders>
          </w:tcPr>
          <w:p w14:paraId="1DD99E0C"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85" w:type="dxa"/>
            <w:tcBorders>
              <w:top w:val="single" w:sz="5" w:space="0" w:color="000000"/>
              <w:left w:val="single" w:sz="5" w:space="0" w:color="000000"/>
              <w:bottom w:val="single" w:sz="5" w:space="0" w:color="000000"/>
              <w:right w:val="single" w:sz="5" w:space="0" w:color="000000"/>
            </w:tcBorders>
          </w:tcPr>
          <w:p w14:paraId="409104B5"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171" w:type="dxa"/>
            <w:tcBorders>
              <w:top w:val="single" w:sz="5" w:space="0" w:color="000000"/>
              <w:left w:val="single" w:sz="5" w:space="0" w:color="000000"/>
              <w:bottom w:val="single" w:sz="5" w:space="0" w:color="000000"/>
              <w:right w:val="single" w:sz="5" w:space="0" w:color="000000"/>
            </w:tcBorders>
          </w:tcPr>
          <w:p w14:paraId="166E5F22"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27280F" w:rsidRPr="008537D9" w14:paraId="0E7F6C00" w14:textId="77777777">
        <w:trPr>
          <w:trHeight w:hRule="exact" w:val="470"/>
        </w:trPr>
        <w:tc>
          <w:tcPr>
            <w:tcW w:w="1301" w:type="dxa"/>
            <w:tcBorders>
              <w:top w:val="single" w:sz="5" w:space="0" w:color="000000"/>
              <w:left w:val="single" w:sz="5" w:space="0" w:color="000000"/>
              <w:bottom w:val="single" w:sz="5" w:space="0" w:color="000000"/>
              <w:right w:val="single" w:sz="5" w:space="0" w:color="000000"/>
            </w:tcBorders>
          </w:tcPr>
          <w:p w14:paraId="12C3FC53"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229" w:type="dxa"/>
            <w:tcBorders>
              <w:top w:val="single" w:sz="5" w:space="0" w:color="000000"/>
              <w:left w:val="single" w:sz="5" w:space="0" w:color="000000"/>
              <w:bottom w:val="single" w:sz="5" w:space="0" w:color="000000"/>
              <w:right w:val="single" w:sz="5" w:space="0" w:color="000000"/>
            </w:tcBorders>
          </w:tcPr>
          <w:p w14:paraId="03B3A870"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348" w:type="dxa"/>
            <w:tcBorders>
              <w:top w:val="single" w:sz="5" w:space="0" w:color="000000"/>
              <w:left w:val="single" w:sz="5" w:space="0" w:color="000000"/>
              <w:bottom w:val="single" w:sz="5" w:space="0" w:color="000000"/>
              <w:right w:val="single" w:sz="5" w:space="0" w:color="000000"/>
            </w:tcBorders>
          </w:tcPr>
          <w:p w14:paraId="1E519194"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42" w:type="dxa"/>
            <w:tcBorders>
              <w:top w:val="single" w:sz="5" w:space="0" w:color="000000"/>
              <w:left w:val="single" w:sz="5" w:space="0" w:color="000000"/>
              <w:bottom w:val="single" w:sz="5" w:space="0" w:color="000000"/>
              <w:right w:val="single" w:sz="5" w:space="0" w:color="000000"/>
            </w:tcBorders>
          </w:tcPr>
          <w:p w14:paraId="3A4A99C8"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99" w:type="dxa"/>
            <w:tcBorders>
              <w:top w:val="single" w:sz="5" w:space="0" w:color="000000"/>
              <w:left w:val="single" w:sz="5" w:space="0" w:color="000000"/>
              <w:bottom w:val="single" w:sz="5" w:space="0" w:color="000000"/>
              <w:right w:val="single" w:sz="5" w:space="0" w:color="000000"/>
            </w:tcBorders>
          </w:tcPr>
          <w:p w14:paraId="5AFA5E47"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898" w:type="dxa"/>
            <w:tcBorders>
              <w:top w:val="single" w:sz="5" w:space="0" w:color="000000"/>
              <w:left w:val="single" w:sz="5" w:space="0" w:color="000000"/>
              <w:bottom w:val="single" w:sz="5" w:space="0" w:color="000000"/>
              <w:right w:val="single" w:sz="5" w:space="0" w:color="000000"/>
            </w:tcBorders>
          </w:tcPr>
          <w:p w14:paraId="51FFB4B7"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85" w:type="dxa"/>
            <w:tcBorders>
              <w:top w:val="single" w:sz="5" w:space="0" w:color="000000"/>
              <w:left w:val="single" w:sz="5" w:space="0" w:color="000000"/>
              <w:bottom w:val="single" w:sz="5" w:space="0" w:color="000000"/>
              <w:right w:val="single" w:sz="5" w:space="0" w:color="000000"/>
            </w:tcBorders>
          </w:tcPr>
          <w:p w14:paraId="59C4B209"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171" w:type="dxa"/>
            <w:tcBorders>
              <w:top w:val="single" w:sz="5" w:space="0" w:color="000000"/>
              <w:left w:val="single" w:sz="5" w:space="0" w:color="000000"/>
              <w:bottom w:val="single" w:sz="5" w:space="0" w:color="000000"/>
              <w:right w:val="single" w:sz="5" w:space="0" w:color="000000"/>
            </w:tcBorders>
          </w:tcPr>
          <w:p w14:paraId="69EEF023"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27280F" w:rsidRPr="008537D9" w14:paraId="3D0FDEE2" w14:textId="77777777">
        <w:trPr>
          <w:trHeight w:hRule="exact" w:val="476"/>
        </w:trPr>
        <w:tc>
          <w:tcPr>
            <w:tcW w:w="1301" w:type="dxa"/>
            <w:tcBorders>
              <w:top w:val="single" w:sz="5" w:space="0" w:color="000000"/>
              <w:left w:val="single" w:sz="5" w:space="0" w:color="000000"/>
              <w:bottom w:val="single" w:sz="5" w:space="0" w:color="000000"/>
              <w:right w:val="single" w:sz="5" w:space="0" w:color="000000"/>
            </w:tcBorders>
          </w:tcPr>
          <w:p w14:paraId="495EE416"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229" w:type="dxa"/>
            <w:tcBorders>
              <w:top w:val="single" w:sz="5" w:space="0" w:color="000000"/>
              <w:left w:val="single" w:sz="5" w:space="0" w:color="000000"/>
              <w:bottom w:val="single" w:sz="5" w:space="0" w:color="000000"/>
              <w:right w:val="single" w:sz="5" w:space="0" w:color="000000"/>
            </w:tcBorders>
          </w:tcPr>
          <w:p w14:paraId="586100A6"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348" w:type="dxa"/>
            <w:tcBorders>
              <w:top w:val="single" w:sz="5" w:space="0" w:color="000000"/>
              <w:left w:val="single" w:sz="5" w:space="0" w:color="000000"/>
              <w:bottom w:val="single" w:sz="5" w:space="0" w:color="000000"/>
              <w:right w:val="single" w:sz="5" w:space="0" w:color="000000"/>
            </w:tcBorders>
          </w:tcPr>
          <w:p w14:paraId="1C62C649"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42" w:type="dxa"/>
            <w:tcBorders>
              <w:top w:val="single" w:sz="5" w:space="0" w:color="000000"/>
              <w:left w:val="single" w:sz="5" w:space="0" w:color="000000"/>
              <w:bottom w:val="single" w:sz="5" w:space="0" w:color="000000"/>
              <w:right w:val="single" w:sz="5" w:space="0" w:color="000000"/>
            </w:tcBorders>
          </w:tcPr>
          <w:p w14:paraId="145D9A2A"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99" w:type="dxa"/>
            <w:tcBorders>
              <w:top w:val="single" w:sz="5" w:space="0" w:color="000000"/>
              <w:left w:val="single" w:sz="5" w:space="0" w:color="000000"/>
              <w:bottom w:val="single" w:sz="5" w:space="0" w:color="000000"/>
              <w:right w:val="single" w:sz="5" w:space="0" w:color="000000"/>
            </w:tcBorders>
          </w:tcPr>
          <w:p w14:paraId="65F00736"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898" w:type="dxa"/>
            <w:tcBorders>
              <w:top w:val="single" w:sz="5" w:space="0" w:color="000000"/>
              <w:left w:val="single" w:sz="5" w:space="0" w:color="000000"/>
              <w:bottom w:val="single" w:sz="5" w:space="0" w:color="000000"/>
              <w:right w:val="single" w:sz="5" w:space="0" w:color="000000"/>
            </w:tcBorders>
          </w:tcPr>
          <w:p w14:paraId="4451872C"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85" w:type="dxa"/>
            <w:tcBorders>
              <w:top w:val="single" w:sz="5" w:space="0" w:color="000000"/>
              <w:left w:val="single" w:sz="5" w:space="0" w:color="000000"/>
              <w:bottom w:val="single" w:sz="5" w:space="0" w:color="000000"/>
              <w:right w:val="single" w:sz="5" w:space="0" w:color="000000"/>
            </w:tcBorders>
          </w:tcPr>
          <w:p w14:paraId="06BB73B0"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171" w:type="dxa"/>
            <w:tcBorders>
              <w:top w:val="single" w:sz="5" w:space="0" w:color="000000"/>
              <w:left w:val="single" w:sz="5" w:space="0" w:color="000000"/>
              <w:bottom w:val="single" w:sz="5" w:space="0" w:color="000000"/>
              <w:right w:val="single" w:sz="5" w:space="0" w:color="000000"/>
            </w:tcBorders>
          </w:tcPr>
          <w:p w14:paraId="6051CC1A"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27280F" w:rsidRPr="008537D9" w14:paraId="4CC1B68C" w14:textId="77777777">
        <w:trPr>
          <w:trHeight w:hRule="exact" w:val="475"/>
        </w:trPr>
        <w:tc>
          <w:tcPr>
            <w:tcW w:w="1301" w:type="dxa"/>
            <w:tcBorders>
              <w:top w:val="single" w:sz="5" w:space="0" w:color="000000"/>
              <w:left w:val="single" w:sz="5" w:space="0" w:color="000000"/>
              <w:bottom w:val="single" w:sz="5" w:space="0" w:color="000000"/>
              <w:right w:val="single" w:sz="5" w:space="0" w:color="000000"/>
            </w:tcBorders>
          </w:tcPr>
          <w:p w14:paraId="24E64AFC"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229" w:type="dxa"/>
            <w:tcBorders>
              <w:top w:val="single" w:sz="5" w:space="0" w:color="000000"/>
              <w:left w:val="single" w:sz="5" w:space="0" w:color="000000"/>
              <w:bottom w:val="single" w:sz="5" w:space="0" w:color="000000"/>
              <w:right w:val="single" w:sz="5" w:space="0" w:color="000000"/>
            </w:tcBorders>
          </w:tcPr>
          <w:p w14:paraId="31D778F1"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348" w:type="dxa"/>
            <w:tcBorders>
              <w:top w:val="single" w:sz="5" w:space="0" w:color="000000"/>
              <w:left w:val="single" w:sz="5" w:space="0" w:color="000000"/>
              <w:bottom w:val="single" w:sz="5" w:space="0" w:color="000000"/>
              <w:right w:val="single" w:sz="5" w:space="0" w:color="000000"/>
            </w:tcBorders>
          </w:tcPr>
          <w:p w14:paraId="324795C3"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42" w:type="dxa"/>
            <w:tcBorders>
              <w:top w:val="single" w:sz="5" w:space="0" w:color="000000"/>
              <w:left w:val="single" w:sz="5" w:space="0" w:color="000000"/>
              <w:bottom w:val="single" w:sz="5" w:space="0" w:color="000000"/>
              <w:right w:val="single" w:sz="5" w:space="0" w:color="000000"/>
            </w:tcBorders>
          </w:tcPr>
          <w:p w14:paraId="7F491601"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99" w:type="dxa"/>
            <w:tcBorders>
              <w:top w:val="single" w:sz="5" w:space="0" w:color="000000"/>
              <w:left w:val="single" w:sz="5" w:space="0" w:color="000000"/>
              <w:bottom w:val="single" w:sz="5" w:space="0" w:color="000000"/>
              <w:right w:val="single" w:sz="5" w:space="0" w:color="000000"/>
            </w:tcBorders>
          </w:tcPr>
          <w:p w14:paraId="31DE1F19"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898" w:type="dxa"/>
            <w:tcBorders>
              <w:top w:val="single" w:sz="5" w:space="0" w:color="000000"/>
              <w:left w:val="single" w:sz="5" w:space="0" w:color="000000"/>
              <w:bottom w:val="single" w:sz="5" w:space="0" w:color="000000"/>
              <w:right w:val="single" w:sz="5" w:space="0" w:color="000000"/>
            </w:tcBorders>
          </w:tcPr>
          <w:p w14:paraId="315BC9F1"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85" w:type="dxa"/>
            <w:tcBorders>
              <w:top w:val="single" w:sz="5" w:space="0" w:color="000000"/>
              <w:left w:val="single" w:sz="5" w:space="0" w:color="000000"/>
              <w:bottom w:val="single" w:sz="5" w:space="0" w:color="000000"/>
              <w:right w:val="single" w:sz="5" w:space="0" w:color="000000"/>
            </w:tcBorders>
          </w:tcPr>
          <w:p w14:paraId="295EDD72"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171" w:type="dxa"/>
            <w:tcBorders>
              <w:top w:val="single" w:sz="5" w:space="0" w:color="000000"/>
              <w:left w:val="single" w:sz="5" w:space="0" w:color="000000"/>
              <w:bottom w:val="single" w:sz="5" w:space="0" w:color="000000"/>
              <w:right w:val="single" w:sz="5" w:space="0" w:color="000000"/>
            </w:tcBorders>
          </w:tcPr>
          <w:p w14:paraId="37622F6A"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r w:rsidR="0027280F" w:rsidRPr="008537D9" w14:paraId="1B3F09C6" w14:textId="77777777">
        <w:trPr>
          <w:trHeight w:hRule="exact" w:val="484"/>
        </w:trPr>
        <w:tc>
          <w:tcPr>
            <w:tcW w:w="1301" w:type="dxa"/>
            <w:tcBorders>
              <w:top w:val="single" w:sz="5" w:space="0" w:color="000000"/>
              <w:left w:val="single" w:sz="5" w:space="0" w:color="000000"/>
              <w:bottom w:val="single" w:sz="5" w:space="0" w:color="000000"/>
              <w:right w:val="single" w:sz="5" w:space="0" w:color="000000"/>
            </w:tcBorders>
          </w:tcPr>
          <w:p w14:paraId="3E84E5D0"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229" w:type="dxa"/>
            <w:tcBorders>
              <w:top w:val="single" w:sz="5" w:space="0" w:color="000000"/>
              <w:left w:val="single" w:sz="5" w:space="0" w:color="000000"/>
              <w:bottom w:val="single" w:sz="5" w:space="0" w:color="000000"/>
              <w:right w:val="single" w:sz="5" w:space="0" w:color="000000"/>
            </w:tcBorders>
          </w:tcPr>
          <w:p w14:paraId="0B7124F2"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348" w:type="dxa"/>
            <w:tcBorders>
              <w:top w:val="single" w:sz="5" w:space="0" w:color="000000"/>
              <w:left w:val="single" w:sz="5" w:space="0" w:color="000000"/>
              <w:bottom w:val="single" w:sz="5" w:space="0" w:color="000000"/>
              <w:right w:val="single" w:sz="5" w:space="0" w:color="000000"/>
            </w:tcBorders>
          </w:tcPr>
          <w:p w14:paraId="0EA31D3A"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42" w:type="dxa"/>
            <w:tcBorders>
              <w:top w:val="single" w:sz="5" w:space="0" w:color="000000"/>
              <w:left w:val="single" w:sz="5" w:space="0" w:color="000000"/>
              <w:bottom w:val="single" w:sz="5" w:space="0" w:color="000000"/>
              <w:right w:val="single" w:sz="5" w:space="0" w:color="000000"/>
            </w:tcBorders>
          </w:tcPr>
          <w:p w14:paraId="22A4EE39"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99" w:type="dxa"/>
            <w:tcBorders>
              <w:top w:val="single" w:sz="5" w:space="0" w:color="000000"/>
              <w:left w:val="single" w:sz="5" w:space="0" w:color="000000"/>
              <w:bottom w:val="single" w:sz="5" w:space="0" w:color="000000"/>
              <w:right w:val="single" w:sz="5" w:space="0" w:color="000000"/>
            </w:tcBorders>
          </w:tcPr>
          <w:p w14:paraId="2C53C45E"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898" w:type="dxa"/>
            <w:tcBorders>
              <w:top w:val="single" w:sz="5" w:space="0" w:color="000000"/>
              <w:left w:val="single" w:sz="5" w:space="0" w:color="000000"/>
              <w:bottom w:val="single" w:sz="5" w:space="0" w:color="000000"/>
              <w:right w:val="single" w:sz="5" w:space="0" w:color="000000"/>
            </w:tcBorders>
          </w:tcPr>
          <w:p w14:paraId="24A124D0"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085" w:type="dxa"/>
            <w:tcBorders>
              <w:top w:val="single" w:sz="5" w:space="0" w:color="000000"/>
              <w:left w:val="single" w:sz="5" w:space="0" w:color="000000"/>
              <w:bottom w:val="single" w:sz="5" w:space="0" w:color="000000"/>
              <w:right w:val="single" w:sz="5" w:space="0" w:color="000000"/>
            </w:tcBorders>
          </w:tcPr>
          <w:p w14:paraId="550E1129"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c>
          <w:tcPr>
            <w:tcW w:w="1171" w:type="dxa"/>
            <w:tcBorders>
              <w:top w:val="single" w:sz="5" w:space="0" w:color="000000"/>
              <w:left w:val="single" w:sz="5" w:space="0" w:color="000000"/>
              <w:bottom w:val="single" w:sz="5" w:space="0" w:color="000000"/>
              <w:right w:val="single" w:sz="5" w:space="0" w:color="000000"/>
            </w:tcBorders>
          </w:tcPr>
          <w:p w14:paraId="17B52452" w14:textId="77777777" w:rsidR="0027280F" w:rsidRPr="008537D9" w:rsidRDefault="0027280F" w:rsidP="00966048">
            <w:pPr>
              <w:spacing w:line="276" w:lineRule="auto"/>
              <w:textAlignment w:val="baseline"/>
              <w:rPr>
                <w:rFonts w:ascii="Arial" w:eastAsia="Arial" w:hAnsi="Arial"/>
                <w:color w:val="000000"/>
              </w:rPr>
            </w:pPr>
            <w:r w:rsidRPr="008537D9">
              <w:rPr>
                <w:rFonts w:ascii="Arial" w:eastAsia="Arial" w:hAnsi="Arial"/>
                <w:color w:val="000000"/>
              </w:rPr>
              <w:t xml:space="preserve"> </w:t>
            </w:r>
          </w:p>
        </w:tc>
      </w:tr>
    </w:tbl>
    <w:p w14:paraId="0CA9A4D0" w14:textId="08B49FFE" w:rsidR="007E0562" w:rsidRDefault="0027280F" w:rsidP="00966048">
      <w:pPr>
        <w:spacing w:before="240" w:line="276" w:lineRule="auto"/>
        <w:ind w:right="144"/>
        <w:textAlignment w:val="baseline"/>
        <w:rPr>
          <w:rFonts w:ascii="Arial" w:eastAsia="Arial" w:hAnsi="Arial"/>
          <w:bCs/>
          <w:iCs/>
          <w:sz w:val="20"/>
        </w:rPr>
      </w:pPr>
      <w:r>
        <w:rPr>
          <w:rFonts w:ascii="Arial" w:eastAsia="Arial" w:hAnsi="Arial"/>
          <w:bCs/>
          <w:iCs/>
          <w:sz w:val="20"/>
        </w:rPr>
        <w:t xml:space="preserve">Table 1: Technical characteristics of licensed transmitter </w:t>
      </w:r>
      <w:r w:rsidR="00717E05">
        <w:rPr>
          <w:rFonts w:ascii="Arial" w:eastAsia="Arial" w:hAnsi="Arial"/>
          <w:bCs/>
          <w:iCs/>
          <w:sz w:val="20"/>
        </w:rPr>
        <w:t>stations for current operator.</w:t>
      </w:r>
    </w:p>
    <w:p w14:paraId="7D42AD57" w14:textId="2D80F731" w:rsidR="00B64CD6" w:rsidRDefault="00B64CD6" w:rsidP="00966048">
      <w:pPr>
        <w:spacing w:before="240" w:line="276" w:lineRule="auto"/>
        <w:ind w:right="144"/>
        <w:textAlignment w:val="baseline"/>
        <w:rPr>
          <w:rFonts w:ascii="Arial" w:eastAsia="Arial" w:hAnsi="Arial"/>
          <w:bCs/>
          <w:iCs/>
          <w:sz w:val="20"/>
        </w:rPr>
      </w:pPr>
      <w:r>
        <w:rPr>
          <w:rFonts w:ascii="Arial" w:eastAsia="Arial" w:hAnsi="Arial"/>
          <w:bCs/>
          <w:iCs/>
          <w:sz w:val="20"/>
        </w:rPr>
        <w:t>ERP – Effective Radiated Power</w:t>
      </w:r>
      <w:r>
        <w:rPr>
          <w:rFonts w:ascii="Arial" w:eastAsia="Arial" w:hAnsi="Arial"/>
          <w:bCs/>
          <w:iCs/>
          <w:sz w:val="20"/>
        </w:rPr>
        <w:br/>
        <w:t>VP – Vertical Polarisation</w:t>
      </w:r>
    </w:p>
    <w:p w14:paraId="72EBC9C3" w14:textId="36F27810" w:rsidR="00966048" w:rsidRDefault="007A03C6" w:rsidP="00966048">
      <w:pPr>
        <w:spacing w:before="240" w:line="276" w:lineRule="auto"/>
        <w:ind w:right="144"/>
        <w:textAlignment w:val="baseline"/>
        <w:rPr>
          <w:rFonts w:ascii="Arial" w:eastAsia="Arial" w:hAnsi="Arial"/>
          <w:bCs/>
          <w:iCs/>
          <w:sz w:val="20"/>
        </w:rPr>
      </w:pPr>
      <w:r>
        <w:rPr>
          <w:rFonts w:ascii="Arial" w:eastAsia="Arial" w:hAnsi="Arial"/>
          <w:bCs/>
          <w:iCs/>
          <w:sz w:val="20"/>
        </w:rPr>
        <w:t>Figure 1: Predicted coverage based on current transmission network</w:t>
      </w:r>
    </w:p>
    <w:p w14:paraId="0EF4D88E" w14:textId="77777777" w:rsidR="00966048" w:rsidRDefault="00966048">
      <w:pPr>
        <w:spacing w:after="160" w:line="259" w:lineRule="auto"/>
        <w:rPr>
          <w:rFonts w:ascii="Arial" w:eastAsia="Arial" w:hAnsi="Arial"/>
          <w:bCs/>
          <w:iCs/>
          <w:sz w:val="20"/>
        </w:rPr>
      </w:pPr>
      <w:r>
        <w:rPr>
          <w:rFonts w:ascii="Arial" w:eastAsia="Arial" w:hAnsi="Arial"/>
          <w:bCs/>
          <w:iCs/>
          <w:sz w:val="20"/>
        </w:rPr>
        <w:br w:type="page"/>
      </w:r>
    </w:p>
    <w:p w14:paraId="73199192" w14:textId="77777777" w:rsidR="007A03C6" w:rsidRDefault="007A03C6" w:rsidP="00966048">
      <w:pPr>
        <w:spacing w:before="240" w:line="276" w:lineRule="auto"/>
        <w:ind w:right="144"/>
        <w:textAlignment w:val="baseline"/>
        <w:rPr>
          <w:rFonts w:ascii="Arial" w:eastAsia="Arial" w:hAnsi="Arial"/>
          <w:bCs/>
          <w:iCs/>
          <w:sz w:val="20"/>
        </w:rPr>
      </w:pPr>
    </w:p>
    <w:p w14:paraId="438AF66D" w14:textId="78D2F38A" w:rsidR="007A03C6" w:rsidRPr="007A03C6" w:rsidRDefault="007A03C6" w:rsidP="005D0936">
      <w:pPr>
        <w:pStyle w:val="Heading1"/>
        <w:spacing w:line="276" w:lineRule="auto"/>
        <w:rPr>
          <w:rFonts w:ascii="Arial" w:eastAsia="Arial" w:hAnsi="Arial" w:cs="Arial"/>
          <w:b/>
          <w:bCs/>
          <w:color w:val="auto"/>
          <w:sz w:val="28"/>
          <w:szCs w:val="28"/>
        </w:rPr>
      </w:pPr>
      <w:bookmarkStart w:id="101" w:name="_Toc113373669"/>
      <w:r w:rsidRPr="007A03C6">
        <w:rPr>
          <w:rFonts w:ascii="Arial" w:eastAsia="Arial" w:hAnsi="Arial" w:cs="Arial"/>
          <w:b/>
          <w:bCs/>
          <w:color w:val="auto"/>
          <w:sz w:val="28"/>
          <w:szCs w:val="28"/>
        </w:rPr>
        <w:t>Annex 2</w:t>
      </w:r>
      <w:bookmarkEnd w:id="101"/>
    </w:p>
    <w:p w14:paraId="5C714A2A" w14:textId="48A13562" w:rsidR="007A03C6" w:rsidRPr="00A32A05" w:rsidRDefault="007A03C6" w:rsidP="005D0936">
      <w:pPr>
        <w:spacing w:before="240" w:line="276" w:lineRule="auto"/>
        <w:ind w:right="144"/>
        <w:jc w:val="center"/>
        <w:textAlignment w:val="baseline"/>
        <w:rPr>
          <w:rFonts w:ascii="Arial" w:eastAsia="Arial" w:hAnsi="Arial"/>
          <w:b/>
          <w:iCs/>
          <w:sz w:val="20"/>
        </w:rPr>
      </w:pPr>
      <w:r w:rsidRPr="00A32A05">
        <w:rPr>
          <w:rFonts w:ascii="Arial" w:eastAsia="Arial" w:hAnsi="Arial"/>
          <w:b/>
          <w:iCs/>
          <w:sz w:val="20"/>
        </w:rPr>
        <w:t>Studio Circulation Requirements</w:t>
      </w:r>
    </w:p>
    <w:p w14:paraId="05FC3697" w14:textId="20D33551" w:rsidR="00A32A05" w:rsidRPr="008537D9" w:rsidRDefault="00A32A05" w:rsidP="005D0936">
      <w:pPr>
        <w:spacing w:before="261" w:line="276" w:lineRule="auto"/>
        <w:ind w:left="144"/>
        <w:textAlignment w:val="baseline"/>
        <w:rPr>
          <w:rFonts w:ascii="Arial" w:eastAsia="Arial" w:hAnsi="Arial"/>
          <w:color w:val="000000"/>
          <w:sz w:val="20"/>
        </w:rPr>
      </w:pPr>
      <w:r>
        <w:rPr>
          <w:rFonts w:ascii="Arial" w:eastAsia="Arial" w:hAnsi="Arial"/>
          <w:color w:val="000000"/>
          <w:sz w:val="20"/>
        </w:rPr>
        <w:br/>
      </w:r>
      <w:r w:rsidRPr="008537D9">
        <w:rPr>
          <w:rFonts w:ascii="Arial" w:eastAsia="Arial" w:hAnsi="Arial"/>
          <w:color w:val="000000"/>
          <w:sz w:val="20"/>
        </w:rPr>
        <w:t>Figure 2 shows the important dimensions for accessibility purposes in a typical studio. The minimum and</w:t>
      </w:r>
    </w:p>
    <w:p w14:paraId="37C6FDF2" w14:textId="77777777" w:rsidR="00A32A05" w:rsidRPr="008537D9" w:rsidRDefault="00A32A05" w:rsidP="005D0936">
      <w:pPr>
        <w:spacing w:line="276" w:lineRule="auto"/>
        <w:ind w:left="144"/>
        <w:textAlignment w:val="baseline"/>
        <w:rPr>
          <w:rFonts w:ascii="Arial" w:eastAsia="Arial" w:hAnsi="Arial"/>
          <w:color w:val="000000"/>
          <w:sz w:val="20"/>
        </w:rPr>
      </w:pPr>
      <w:r w:rsidRPr="008537D9">
        <w:rPr>
          <w:rFonts w:ascii="Arial" w:eastAsia="Arial" w:hAnsi="Arial"/>
          <w:color w:val="000000"/>
          <w:sz w:val="20"/>
        </w:rPr>
        <w:t>recommended values of A, B &amp; C are as follows.</w:t>
      </w:r>
    </w:p>
    <w:p w14:paraId="68090481" w14:textId="77777777" w:rsidR="00A32A05" w:rsidRPr="00A32A05" w:rsidRDefault="00A32A05" w:rsidP="00966048">
      <w:pPr>
        <w:pStyle w:val="ListParagraph"/>
        <w:numPr>
          <w:ilvl w:val="0"/>
          <w:numId w:val="29"/>
        </w:numPr>
        <w:spacing w:before="1" w:line="276" w:lineRule="auto"/>
        <w:textAlignment w:val="baseline"/>
        <w:rPr>
          <w:rFonts w:ascii="Arial" w:eastAsia="Arial" w:hAnsi="Arial"/>
          <w:color w:val="000000"/>
          <w:sz w:val="20"/>
        </w:rPr>
      </w:pPr>
      <w:r w:rsidRPr="00A32A05">
        <w:rPr>
          <w:rFonts w:ascii="Arial" w:eastAsia="Arial" w:hAnsi="Arial"/>
          <w:color w:val="000000"/>
          <w:sz w:val="20"/>
        </w:rPr>
        <w:t>The minimum values of A &amp; B are 750mm.</w:t>
      </w:r>
    </w:p>
    <w:p w14:paraId="3CFEAFAA" w14:textId="77777777" w:rsidR="00A32A05" w:rsidRPr="00A32A05" w:rsidRDefault="00A32A05" w:rsidP="00966048">
      <w:pPr>
        <w:pStyle w:val="ListParagraph"/>
        <w:numPr>
          <w:ilvl w:val="0"/>
          <w:numId w:val="29"/>
        </w:numPr>
        <w:spacing w:line="276" w:lineRule="auto"/>
        <w:textAlignment w:val="baseline"/>
        <w:rPr>
          <w:rFonts w:ascii="Arial" w:eastAsia="Arial" w:hAnsi="Arial"/>
          <w:color w:val="000000"/>
          <w:sz w:val="20"/>
        </w:rPr>
      </w:pPr>
      <w:r w:rsidRPr="00A32A05">
        <w:rPr>
          <w:rFonts w:ascii="Arial" w:eastAsia="Arial" w:hAnsi="Arial"/>
          <w:color w:val="000000"/>
          <w:sz w:val="20"/>
        </w:rPr>
        <w:t>A &amp; B should be at least 1.2m.</w:t>
      </w:r>
    </w:p>
    <w:p w14:paraId="11A5EEB1" w14:textId="77777777" w:rsidR="00A32A05" w:rsidRPr="00A32A05" w:rsidRDefault="00A32A05" w:rsidP="00966048">
      <w:pPr>
        <w:pStyle w:val="ListParagraph"/>
        <w:numPr>
          <w:ilvl w:val="0"/>
          <w:numId w:val="29"/>
        </w:numPr>
        <w:spacing w:before="2" w:line="276" w:lineRule="auto"/>
        <w:textAlignment w:val="baseline"/>
        <w:rPr>
          <w:rFonts w:ascii="Arial" w:eastAsia="Arial" w:hAnsi="Arial"/>
          <w:color w:val="000000"/>
          <w:spacing w:val="-2"/>
          <w:sz w:val="20"/>
        </w:rPr>
      </w:pPr>
      <w:r w:rsidRPr="00A32A05">
        <w:rPr>
          <w:rFonts w:ascii="Arial" w:eastAsia="Arial" w:hAnsi="Arial"/>
          <w:color w:val="000000"/>
          <w:spacing w:val="-2"/>
          <w:sz w:val="20"/>
        </w:rPr>
        <w:t xml:space="preserve">If either A </w:t>
      </w:r>
      <w:r w:rsidRPr="00A32A05">
        <w:rPr>
          <w:rFonts w:ascii="Arial" w:eastAsia="Arial" w:hAnsi="Arial"/>
          <w:b/>
          <w:color w:val="000000"/>
          <w:spacing w:val="-2"/>
          <w:sz w:val="19"/>
        </w:rPr>
        <w:t xml:space="preserve">or B are less than 1.2m then a 1.5m turning circle is required at the presenter’s position behind </w:t>
      </w:r>
      <w:r w:rsidRPr="00A32A05">
        <w:rPr>
          <w:rFonts w:ascii="Arial" w:eastAsia="Arial" w:hAnsi="Arial"/>
          <w:color w:val="000000"/>
          <w:spacing w:val="-2"/>
          <w:sz w:val="20"/>
        </w:rPr>
        <w:t>the</w:t>
      </w:r>
    </w:p>
    <w:p w14:paraId="25C2BF4A" w14:textId="77777777" w:rsidR="00A32A05" w:rsidRPr="00A32A05" w:rsidRDefault="00A32A05" w:rsidP="00966048">
      <w:pPr>
        <w:pStyle w:val="ListParagraph"/>
        <w:numPr>
          <w:ilvl w:val="0"/>
          <w:numId w:val="29"/>
        </w:numPr>
        <w:spacing w:line="276" w:lineRule="auto"/>
        <w:textAlignment w:val="baseline"/>
        <w:rPr>
          <w:rFonts w:ascii="Arial" w:eastAsia="Arial" w:hAnsi="Arial"/>
          <w:color w:val="000000"/>
          <w:spacing w:val="-2"/>
          <w:sz w:val="20"/>
        </w:rPr>
      </w:pPr>
      <w:r w:rsidRPr="00A32A05">
        <w:rPr>
          <w:rFonts w:ascii="Arial" w:eastAsia="Arial" w:hAnsi="Arial"/>
          <w:color w:val="000000"/>
          <w:spacing w:val="-2"/>
          <w:sz w:val="20"/>
        </w:rPr>
        <w:t>desk.</w:t>
      </w:r>
    </w:p>
    <w:p w14:paraId="3B313C32" w14:textId="77777777" w:rsidR="00A32A05" w:rsidRPr="00A32A05" w:rsidRDefault="00A32A05" w:rsidP="00966048">
      <w:pPr>
        <w:pStyle w:val="ListParagraph"/>
        <w:numPr>
          <w:ilvl w:val="0"/>
          <w:numId w:val="29"/>
        </w:numPr>
        <w:spacing w:line="276" w:lineRule="auto"/>
        <w:textAlignment w:val="baseline"/>
        <w:rPr>
          <w:rFonts w:ascii="Arial" w:eastAsia="Arial" w:hAnsi="Arial"/>
          <w:color w:val="000000"/>
          <w:sz w:val="20"/>
        </w:rPr>
      </w:pPr>
      <w:r w:rsidRPr="00A32A05">
        <w:rPr>
          <w:rFonts w:ascii="Arial" w:eastAsia="Arial" w:hAnsi="Arial"/>
          <w:color w:val="000000"/>
          <w:sz w:val="20"/>
        </w:rPr>
        <w:t>The minimum value of C is 1.2m.</w:t>
      </w:r>
    </w:p>
    <w:p w14:paraId="6ADF1A7C" w14:textId="77777777" w:rsidR="00A32A05" w:rsidRDefault="00A32A05" w:rsidP="00966048">
      <w:pPr>
        <w:pStyle w:val="ListParagraph"/>
        <w:numPr>
          <w:ilvl w:val="0"/>
          <w:numId w:val="29"/>
        </w:numPr>
        <w:spacing w:before="1" w:after="502" w:line="276" w:lineRule="auto"/>
        <w:textAlignment w:val="baseline"/>
        <w:rPr>
          <w:rFonts w:ascii="Arial" w:eastAsia="Arial" w:hAnsi="Arial"/>
          <w:color w:val="000000"/>
          <w:sz w:val="20"/>
        </w:rPr>
      </w:pPr>
      <w:r w:rsidRPr="00A32A05">
        <w:rPr>
          <w:rFonts w:ascii="Arial" w:eastAsia="Arial" w:hAnsi="Arial"/>
          <w:color w:val="000000"/>
          <w:sz w:val="20"/>
        </w:rPr>
        <w:t>Ideally there should be a 1.5m turning circle in front of the desk.</w:t>
      </w:r>
    </w:p>
    <w:p w14:paraId="6801D3BC" w14:textId="151888FE" w:rsidR="009A55EF" w:rsidRDefault="007C3D45" w:rsidP="005D0936">
      <w:pPr>
        <w:spacing w:after="160" w:line="276" w:lineRule="auto"/>
        <w:jc w:val="center"/>
        <w:rPr>
          <w:rFonts w:ascii="Arial" w:eastAsia="Arial" w:hAnsi="Arial"/>
          <w:bCs/>
          <w:iCs/>
          <w:sz w:val="20"/>
        </w:rPr>
      </w:pPr>
      <w:r>
        <w:rPr>
          <w:noProof/>
        </w:rPr>
        <mc:AlternateContent>
          <mc:Choice Requires="wpg">
            <w:drawing>
              <wp:inline distT="0" distB="0" distL="0" distR="0" wp14:anchorId="0BAF88A1" wp14:editId="029E7C70">
                <wp:extent cx="3455035" cy="4346575"/>
                <wp:effectExtent l="0" t="0" r="0" b="15875"/>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55035" cy="4346575"/>
                          <a:chOff x="3709" y="3250"/>
                          <a:chExt cx="5441" cy="6845"/>
                        </a:xfrm>
                      </wpg:grpSpPr>
                      <wpg:grpSp>
                        <wpg:cNvPr id="49" name="Group 38"/>
                        <wpg:cNvGrpSpPr>
                          <a:grpSpLocks/>
                        </wpg:cNvGrpSpPr>
                        <wpg:grpSpPr bwMode="auto">
                          <a:xfrm>
                            <a:off x="3709" y="3250"/>
                            <a:ext cx="5441" cy="6845"/>
                            <a:chOff x="8285" y="-38"/>
                            <a:chExt cx="3329" cy="4206"/>
                          </a:xfrm>
                        </wpg:grpSpPr>
                        <wps:wsp>
                          <wps:cNvPr id="50" name="Rectangle 39"/>
                          <wps:cNvSpPr>
                            <a:spLocks noChangeArrowheads="1"/>
                          </wps:cNvSpPr>
                          <wps:spPr bwMode="auto">
                            <a:xfrm>
                              <a:off x="10714" y="3525"/>
                              <a:ext cx="900" cy="570"/>
                            </a:xfrm>
                            <a:prstGeom prst="rect">
                              <a:avLst/>
                            </a:prstGeom>
                            <a:solidFill>
                              <a:srgbClr val="FFFFFF"/>
                            </a:solidFill>
                            <a:ln>
                              <a:noFill/>
                            </a:ln>
                            <a:extLst>
                              <a:ext uri="{91240B29-F687-4F45-9708-019B960494DF}">
                                <a14:hiddenLine xmlns:a14="http://schemas.microsoft.com/office/drawing/2010/main" w="0">
                                  <a:solidFill>
                                    <a:srgbClr val="FFFFFF"/>
                                  </a:solidFill>
                                  <a:miter lim="800000"/>
                                  <a:headEnd/>
                                  <a:tailEnd/>
                                </a14:hiddenLine>
                              </a:ext>
                            </a:extLst>
                          </wps:spPr>
                          <wps:bodyPr rot="0" vert="horz" wrap="none" lIns="91440" tIns="45720" rIns="91440" bIns="45720" anchor="ctr" anchorCtr="0" upright="1">
                            <a:noAutofit/>
                          </wps:bodyPr>
                        </wps:wsp>
                        <wps:wsp>
                          <wps:cNvPr id="51" name="Rectangle 40"/>
                          <wps:cNvSpPr>
                            <a:spLocks noChangeArrowheads="1"/>
                          </wps:cNvSpPr>
                          <wps:spPr bwMode="auto">
                            <a:xfrm>
                              <a:off x="8335" y="-38"/>
                              <a:ext cx="3182" cy="143"/>
                            </a:xfrm>
                            <a:prstGeom prst="rect">
                              <a:avLst/>
                            </a:prstGeom>
                            <a:solidFill>
                              <a:srgbClr val="BBE0E3"/>
                            </a:solidFill>
                            <a:ln w="9525">
                              <a:solidFill>
                                <a:srgbClr val="000000"/>
                              </a:solidFill>
                              <a:miter lim="800000"/>
                              <a:headEnd/>
                              <a:tailEnd/>
                            </a:ln>
                          </wps:spPr>
                          <wps:bodyPr rot="0" vert="horz" wrap="none" lIns="91440" tIns="45720" rIns="91440" bIns="45720" anchor="ctr" anchorCtr="0" upright="1">
                            <a:noAutofit/>
                          </wps:bodyPr>
                        </wps:wsp>
                        <wps:wsp>
                          <wps:cNvPr id="52" name="Rectangle 41"/>
                          <wps:cNvSpPr>
                            <a:spLocks noChangeArrowheads="1"/>
                          </wps:cNvSpPr>
                          <wps:spPr bwMode="auto">
                            <a:xfrm>
                              <a:off x="11185" y="3120"/>
                              <a:ext cx="62" cy="887"/>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none" lIns="91440" tIns="45720" rIns="91440" bIns="45720" anchor="ctr" anchorCtr="0" upright="1">
                            <a:noAutofit/>
                          </wps:bodyPr>
                        </wps:wsp>
                        <wps:wsp>
                          <wps:cNvPr id="53" name="Arc 42"/>
                          <wps:cNvSpPr>
                            <a:spLocks/>
                          </wps:cNvSpPr>
                          <wps:spPr bwMode="auto">
                            <a:xfrm flipH="1">
                              <a:off x="10308" y="3122"/>
                              <a:ext cx="845" cy="902"/>
                            </a:xfrm>
                            <a:custGeom>
                              <a:avLst/>
                              <a:gdLst>
                                <a:gd name="G0" fmla="+- 0 0 0"/>
                                <a:gd name="G1" fmla="+- 21600 0 0"/>
                                <a:gd name="G2" fmla="+- 21600 0 0"/>
                                <a:gd name="T0" fmla="*/ 0 w 21592"/>
                                <a:gd name="T1" fmla="*/ 0 h 21600"/>
                                <a:gd name="T2" fmla="*/ 21592 w 21592"/>
                                <a:gd name="T3" fmla="*/ 20999 h 21600"/>
                                <a:gd name="T4" fmla="*/ 0 w 21592"/>
                                <a:gd name="T5" fmla="*/ 21600 h 21600"/>
                              </a:gdLst>
                              <a:ahLst/>
                              <a:cxnLst>
                                <a:cxn ang="0">
                                  <a:pos x="T0" y="T1"/>
                                </a:cxn>
                                <a:cxn ang="0">
                                  <a:pos x="T2" y="T3"/>
                                </a:cxn>
                                <a:cxn ang="0">
                                  <a:pos x="T4" y="T5"/>
                                </a:cxn>
                              </a:cxnLst>
                              <a:rect l="0" t="0" r="r" b="b"/>
                              <a:pathLst>
                                <a:path w="21592" h="21600" fill="none" extrusionOk="0">
                                  <a:moveTo>
                                    <a:pt x="0" y="0"/>
                                  </a:moveTo>
                                  <a:cubicBezTo>
                                    <a:pt x="11695" y="0"/>
                                    <a:pt x="21266" y="9308"/>
                                    <a:pt x="21591" y="20999"/>
                                  </a:cubicBezTo>
                                </a:path>
                                <a:path w="21592" h="21600" stroke="0" extrusionOk="0">
                                  <a:moveTo>
                                    <a:pt x="0" y="0"/>
                                  </a:moveTo>
                                  <a:cubicBezTo>
                                    <a:pt x="11695" y="0"/>
                                    <a:pt x="21266" y="9308"/>
                                    <a:pt x="21591" y="20999"/>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none" lIns="91440" tIns="45720" rIns="91440" bIns="45720" anchor="ctr" anchorCtr="0" upright="1">
                            <a:noAutofit/>
                          </wps:bodyPr>
                        </wps:wsp>
                        <wpg:grpSp>
                          <wpg:cNvPr id="54" name="Group 43"/>
                          <wpg:cNvGrpSpPr>
                            <a:grpSpLocks/>
                          </wpg:cNvGrpSpPr>
                          <wpg:grpSpPr bwMode="auto">
                            <a:xfrm>
                              <a:off x="8485" y="116"/>
                              <a:ext cx="1676" cy="2207"/>
                              <a:chOff x="1383" y="618"/>
                              <a:chExt cx="1207" cy="1581"/>
                            </a:xfrm>
                          </wpg:grpSpPr>
                          <wps:wsp>
                            <wps:cNvPr id="55" name="Rectangle 44"/>
                            <wps:cNvSpPr>
                              <a:spLocks noChangeArrowheads="1"/>
                            </wps:cNvSpPr>
                            <wps:spPr bwMode="auto">
                              <a:xfrm rot="5400000">
                                <a:off x="1264" y="738"/>
                                <a:ext cx="609" cy="370"/>
                              </a:xfrm>
                              <a:prstGeom prst="rect">
                                <a:avLst/>
                              </a:prstGeom>
                              <a:solidFill>
                                <a:srgbClr val="FFFFFF"/>
                              </a:solidFill>
                              <a:ln w="25400">
                                <a:solidFill>
                                  <a:srgbClr val="000000"/>
                                </a:solidFill>
                                <a:miter lim="800000"/>
                                <a:headEnd/>
                                <a:tailEnd/>
                              </a:ln>
                            </wps:spPr>
                            <wps:bodyPr rot="0" vert="horz" wrap="square" lIns="91440" tIns="45720" rIns="91440" bIns="45720" anchor="ctr" anchorCtr="0" upright="1">
                              <a:noAutofit/>
                            </wps:bodyPr>
                          </wps:wsp>
                          <wps:wsp>
                            <wps:cNvPr id="56" name="Arc 45"/>
                            <wps:cNvSpPr>
                              <a:spLocks/>
                            </wps:cNvSpPr>
                            <wps:spPr bwMode="auto">
                              <a:xfrm rot="5400000" flipV="1">
                                <a:off x="1767" y="1640"/>
                                <a:ext cx="208" cy="23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25400">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57" name="Line 46"/>
                            <wps:cNvCnPr>
                              <a:cxnSpLocks noChangeShapeType="1"/>
                            </wps:cNvCnPr>
                            <wps:spPr bwMode="auto">
                              <a:xfrm rot="5400000">
                                <a:off x="2290" y="1564"/>
                                <a:ext cx="0" cy="5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8" name="Line 47"/>
                            <wps:cNvCnPr>
                              <a:cxnSpLocks noChangeShapeType="1"/>
                            </wps:cNvCnPr>
                            <wps:spPr bwMode="auto">
                              <a:xfrm>
                                <a:off x="1753" y="1207"/>
                                <a:ext cx="0" cy="44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9" name="Arc 48"/>
                            <wps:cNvSpPr>
                              <a:spLocks/>
                            </wps:cNvSpPr>
                            <wps:spPr bwMode="auto">
                              <a:xfrm rot="5400000" flipV="1">
                                <a:off x="1454" y="1621"/>
                                <a:ext cx="498" cy="640"/>
                              </a:xfrm>
                              <a:custGeom>
                                <a:avLst/>
                                <a:gdLst>
                                  <a:gd name="G0" fmla="+- 1049 0 0"/>
                                  <a:gd name="G1" fmla="+- 21600 0 0"/>
                                  <a:gd name="G2" fmla="+- 21600 0 0"/>
                                  <a:gd name="T0" fmla="*/ 0 w 22649"/>
                                  <a:gd name="T1" fmla="*/ 26 h 22338"/>
                                  <a:gd name="T2" fmla="*/ 22636 w 22649"/>
                                  <a:gd name="T3" fmla="*/ 22338 h 22338"/>
                                  <a:gd name="T4" fmla="*/ 1049 w 22649"/>
                                  <a:gd name="T5" fmla="*/ 21600 h 22338"/>
                                </a:gdLst>
                                <a:ahLst/>
                                <a:cxnLst>
                                  <a:cxn ang="0">
                                    <a:pos x="T0" y="T1"/>
                                  </a:cxn>
                                  <a:cxn ang="0">
                                    <a:pos x="T2" y="T3"/>
                                  </a:cxn>
                                  <a:cxn ang="0">
                                    <a:pos x="T4" y="T5"/>
                                  </a:cxn>
                                </a:cxnLst>
                                <a:rect l="0" t="0" r="r" b="b"/>
                                <a:pathLst>
                                  <a:path w="22649" h="22338" fill="none" extrusionOk="0">
                                    <a:moveTo>
                                      <a:pt x="-1" y="25"/>
                                    </a:moveTo>
                                    <a:cubicBezTo>
                                      <a:pt x="349" y="8"/>
                                      <a:pt x="699" y="0"/>
                                      <a:pt x="1049" y="0"/>
                                    </a:cubicBezTo>
                                    <a:cubicBezTo>
                                      <a:pt x="12978" y="0"/>
                                      <a:pt x="22649" y="9670"/>
                                      <a:pt x="22649" y="21600"/>
                                    </a:cubicBezTo>
                                    <a:cubicBezTo>
                                      <a:pt x="22649" y="21846"/>
                                      <a:pt x="22644" y="22092"/>
                                      <a:pt x="22636" y="22338"/>
                                    </a:cubicBezTo>
                                  </a:path>
                                  <a:path w="22649" h="22338" stroke="0" extrusionOk="0">
                                    <a:moveTo>
                                      <a:pt x="-1" y="25"/>
                                    </a:moveTo>
                                    <a:cubicBezTo>
                                      <a:pt x="349" y="8"/>
                                      <a:pt x="699" y="0"/>
                                      <a:pt x="1049" y="0"/>
                                    </a:cubicBezTo>
                                    <a:cubicBezTo>
                                      <a:pt x="12978" y="0"/>
                                      <a:pt x="22649" y="9670"/>
                                      <a:pt x="22649" y="21600"/>
                                    </a:cubicBezTo>
                                    <a:cubicBezTo>
                                      <a:pt x="22649" y="21846"/>
                                      <a:pt x="22644" y="22092"/>
                                      <a:pt x="22636" y="22338"/>
                                    </a:cubicBezTo>
                                    <a:lnTo>
                                      <a:pt x="1049" y="21600"/>
                                    </a:lnTo>
                                    <a:close/>
                                  </a:path>
                                </a:pathLst>
                              </a:custGeom>
                              <a:noFill/>
                              <a:ln w="25400">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60" name="Line 49"/>
                            <wps:cNvCnPr>
                              <a:cxnSpLocks noChangeShapeType="1"/>
                            </wps:cNvCnPr>
                            <wps:spPr bwMode="auto">
                              <a:xfrm rot="5400000">
                                <a:off x="2304" y="1904"/>
                                <a:ext cx="0" cy="57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1" name="Line 50"/>
                            <wps:cNvCnPr>
                              <a:cxnSpLocks noChangeShapeType="1"/>
                            </wps:cNvCnPr>
                            <wps:spPr bwMode="auto">
                              <a:xfrm>
                                <a:off x="1383" y="1207"/>
                                <a:ext cx="0" cy="48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2" name="Line 51"/>
                            <wps:cNvCnPr>
                              <a:cxnSpLocks noChangeShapeType="1"/>
                            </wps:cNvCnPr>
                            <wps:spPr bwMode="auto">
                              <a:xfrm>
                                <a:off x="2586" y="1857"/>
                                <a:ext cx="0" cy="34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grpSp>
                        <wps:wsp>
                          <wps:cNvPr id="63" name="Line 52"/>
                          <wps:cNvCnPr>
                            <a:cxnSpLocks noChangeShapeType="1"/>
                          </wps:cNvCnPr>
                          <wps:spPr bwMode="auto">
                            <a:xfrm>
                              <a:off x="10156" y="2059"/>
                              <a:ext cx="1158"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64" name="Group 53"/>
                          <wpg:cNvGrpSpPr>
                            <a:grpSpLocks/>
                          </wpg:cNvGrpSpPr>
                          <wpg:grpSpPr bwMode="auto">
                            <a:xfrm>
                              <a:off x="9022" y="150"/>
                              <a:ext cx="1775" cy="1666"/>
                              <a:chOff x="2514" y="372"/>
                              <a:chExt cx="1278" cy="1194"/>
                            </a:xfrm>
                          </wpg:grpSpPr>
                          <wps:wsp>
                            <wps:cNvPr id="65" name="Oval 54"/>
                            <wps:cNvSpPr>
                              <a:spLocks noChangeArrowheads="1"/>
                            </wps:cNvSpPr>
                            <wps:spPr bwMode="auto">
                              <a:xfrm>
                                <a:off x="2514" y="372"/>
                                <a:ext cx="1278" cy="1194"/>
                              </a:xfrm>
                              <a:prstGeom prst="ellipse">
                                <a:avLst/>
                              </a:prstGeom>
                              <a:solidFill>
                                <a:srgbClr val="FFFFFF"/>
                              </a:solidFill>
                              <a:ln w="15875">
                                <a:solidFill>
                                  <a:srgbClr val="000000"/>
                                </a:solidFill>
                                <a:prstDash val="dash"/>
                                <a:round/>
                                <a:headEnd/>
                                <a:tailEnd/>
                              </a:ln>
                            </wps:spPr>
                            <wps:txbx>
                              <w:txbxContent>
                                <w:p w14:paraId="2C1B3906" w14:textId="77777777" w:rsidR="007C3D45" w:rsidRDefault="007C3D45" w:rsidP="007C3D45">
                                  <w:pPr>
                                    <w:autoSpaceDE w:val="0"/>
                                    <w:autoSpaceDN w:val="0"/>
                                    <w:adjustRightInd w:val="0"/>
                                    <w:jc w:val="center"/>
                                    <w:rPr>
                                      <w:rFonts w:eastAsia="Calibri"/>
                                      <w:color w:val="000000"/>
                                      <w:sz w:val="25"/>
                                      <w:szCs w:val="28"/>
                                    </w:rPr>
                                  </w:pPr>
                                  <w:r>
                                    <w:rPr>
                                      <w:rFonts w:eastAsia="Calibri"/>
                                      <w:color w:val="000000"/>
                                      <w:sz w:val="25"/>
                                      <w:szCs w:val="28"/>
                                    </w:rPr>
                                    <w:t>1.5m</w:t>
                                  </w:r>
                                </w:p>
                              </w:txbxContent>
                            </wps:txbx>
                            <wps:bodyPr rot="0" vert="horz" wrap="square" lIns="83210" tIns="41605" rIns="83210" bIns="41605" anchor="ctr" anchorCtr="0" upright="1">
                              <a:noAutofit/>
                            </wps:bodyPr>
                          </wps:wsp>
                          <wps:wsp>
                            <wps:cNvPr id="66" name="Line 55"/>
                            <wps:cNvCnPr>
                              <a:cxnSpLocks noChangeShapeType="1"/>
                            </wps:cNvCnPr>
                            <wps:spPr bwMode="auto">
                              <a:xfrm>
                                <a:off x="3450" y="978"/>
                                <a:ext cx="31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 name="Line 56"/>
                            <wps:cNvCnPr>
                              <a:cxnSpLocks noChangeShapeType="1"/>
                            </wps:cNvCnPr>
                            <wps:spPr bwMode="auto">
                              <a:xfrm flipH="1">
                                <a:off x="2532" y="966"/>
                                <a:ext cx="34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68" name="Line 57"/>
                          <wps:cNvCnPr>
                            <a:cxnSpLocks noChangeShapeType="1"/>
                          </wps:cNvCnPr>
                          <wps:spPr bwMode="auto">
                            <a:xfrm>
                              <a:off x="11231" y="133"/>
                              <a:ext cx="0" cy="1683"/>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9" name="Text Box 58"/>
                          <wps:cNvSpPr txBox="1">
                            <a:spLocks noChangeArrowheads="1"/>
                          </wps:cNvSpPr>
                          <wps:spPr bwMode="auto">
                            <a:xfrm>
                              <a:off x="11000" y="802"/>
                              <a:ext cx="307" cy="3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76330" w14:textId="77777777" w:rsidR="007C3D45" w:rsidRDefault="007C3D45" w:rsidP="007C3D45">
                                <w:pPr>
                                  <w:autoSpaceDE w:val="0"/>
                                  <w:autoSpaceDN w:val="0"/>
                                  <w:adjustRightInd w:val="0"/>
                                  <w:jc w:val="center"/>
                                  <w:rPr>
                                    <w:rFonts w:eastAsia="Calibri"/>
                                    <w:color w:val="000000"/>
                                    <w:sz w:val="33"/>
                                    <w:szCs w:val="36"/>
                                  </w:rPr>
                                </w:pPr>
                                <w:r>
                                  <w:rPr>
                                    <w:rFonts w:eastAsia="Calibri"/>
                                    <w:color w:val="000000"/>
                                    <w:sz w:val="33"/>
                                    <w:szCs w:val="36"/>
                                  </w:rPr>
                                  <w:t>A</w:t>
                                </w:r>
                              </w:p>
                            </w:txbxContent>
                          </wps:txbx>
                          <wps:bodyPr rot="0" vert="horz" wrap="none" lIns="83210" tIns="41605" rIns="83210" bIns="41605" upright="1">
                            <a:spAutoFit/>
                          </wps:bodyPr>
                        </wps:wsp>
                        <wps:wsp>
                          <wps:cNvPr id="70" name="Text Box 59"/>
                          <wps:cNvSpPr txBox="1">
                            <a:spLocks noChangeArrowheads="1"/>
                          </wps:cNvSpPr>
                          <wps:spPr bwMode="auto">
                            <a:xfrm>
                              <a:off x="10542" y="1747"/>
                              <a:ext cx="296" cy="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4F145" w14:textId="77777777" w:rsidR="007C3D45" w:rsidRDefault="007C3D45" w:rsidP="007C3D45">
                                <w:pPr>
                                  <w:autoSpaceDE w:val="0"/>
                                  <w:autoSpaceDN w:val="0"/>
                                  <w:adjustRightInd w:val="0"/>
                                  <w:jc w:val="center"/>
                                  <w:rPr>
                                    <w:rFonts w:eastAsia="Calibri"/>
                                    <w:color w:val="000000"/>
                                    <w:sz w:val="33"/>
                                    <w:szCs w:val="36"/>
                                  </w:rPr>
                                </w:pPr>
                                <w:r>
                                  <w:rPr>
                                    <w:rFonts w:eastAsia="Calibri"/>
                                    <w:color w:val="000000"/>
                                    <w:sz w:val="33"/>
                                    <w:szCs w:val="36"/>
                                  </w:rPr>
                                  <w:t>B</w:t>
                                </w:r>
                              </w:p>
                            </w:txbxContent>
                          </wps:txbx>
                          <wps:bodyPr rot="0" vert="horz" wrap="none" lIns="83210" tIns="41605" rIns="83210" bIns="41605" upright="1">
                            <a:spAutoFit/>
                          </wps:bodyPr>
                        </wps:wsp>
                        <wps:wsp>
                          <wps:cNvPr id="71" name="Line 60"/>
                          <wps:cNvCnPr>
                            <a:cxnSpLocks noChangeShapeType="1"/>
                          </wps:cNvCnPr>
                          <wps:spPr bwMode="auto">
                            <a:xfrm flipH="1" flipV="1">
                              <a:off x="8539" y="2326"/>
                              <a:ext cx="8" cy="1692"/>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 name="Text Box 61"/>
                          <wps:cNvSpPr txBox="1">
                            <a:spLocks noChangeArrowheads="1"/>
                          </wps:cNvSpPr>
                          <wps:spPr bwMode="auto">
                            <a:xfrm>
                              <a:off x="8486" y="3271"/>
                              <a:ext cx="296" cy="3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8ACD3" w14:textId="77777777" w:rsidR="007C3D45" w:rsidRDefault="007C3D45" w:rsidP="007C3D45">
                                <w:pPr>
                                  <w:autoSpaceDE w:val="0"/>
                                  <w:autoSpaceDN w:val="0"/>
                                  <w:adjustRightInd w:val="0"/>
                                  <w:jc w:val="center"/>
                                  <w:rPr>
                                    <w:rFonts w:eastAsia="Calibri"/>
                                    <w:color w:val="000000"/>
                                    <w:sz w:val="33"/>
                                    <w:szCs w:val="36"/>
                                  </w:rPr>
                                </w:pPr>
                                <w:r>
                                  <w:rPr>
                                    <w:rFonts w:eastAsia="Calibri"/>
                                    <w:color w:val="000000"/>
                                    <w:sz w:val="33"/>
                                    <w:szCs w:val="36"/>
                                  </w:rPr>
                                  <w:t>C</w:t>
                                </w:r>
                              </w:p>
                            </w:txbxContent>
                          </wps:txbx>
                          <wps:bodyPr rot="0" vert="horz" wrap="none" lIns="83210" tIns="41605" rIns="83210" bIns="41605" upright="1">
                            <a:spAutoFit/>
                          </wps:bodyPr>
                        </wps:wsp>
                        <wpg:grpSp>
                          <wpg:cNvPr id="73" name="Group 62"/>
                          <wpg:cNvGrpSpPr>
                            <a:grpSpLocks/>
                          </wpg:cNvGrpSpPr>
                          <wpg:grpSpPr bwMode="auto">
                            <a:xfrm>
                              <a:off x="8720" y="2315"/>
                              <a:ext cx="1775" cy="1700"/>
                              <a:chOff x="2514" y="372"/>
                              <a:chExt cx="1278" cy="1194"/>
                            </a:xfrm>
                          </wpg:grpSpPr>
                          <wps:wsp>
                            <wps:cNvPr id="74" name="Oval 63"/>
                            <wps:cNvSpPr>
                              <a:spLocks noChangeArrowheads="1"/>
                            </wps:cNvSpPr>
                            <wps:spPr bwMode="auto">
                              <a:xfrm>
                                <a:off x="2514" y="372"/>
                                <a:ext cx="1278" cy="1194"/>
                              </a:xfrm>
                              <a:prstGeom prst="ellipse">
                                <a:avLst/>
                              </a:prstGeom>
                              <a:solidFill>
                                <a:srgbClr val="FFFFFF"/>
                              </a:solidFill>
                              <a:ln w="15875">
                                <a:solidFill>
                                  <a:srgbClr val="000000"/>
                                </a:solidFill>
                                <a:prstDash val="dash"/>
                                <a:round/>
                                <a:headEnd/>
                                <a:tailEnd/>
                              </a:ln>
                            </wps:spPr>
                            <wps:txbx>
                              <w:txbxContent>
                                <w:p w14:paraId="20CADC71" w14:textId="77777777" w:rsidR="007C3D45" w:rsidRDefault="007C3D45" w:rsidP="007C3D45">
                                  <w:pPr>
                                    <w:autoSpaceDE w:val="0"/>
                                    <w:autoSpaceDN w:val="0"/>
                                    <w:adjustRightInd w:val="0"/>
                                    <w:jc w:val="center"/>
                                    <w:rPr>
                                      <w:rFonts w:eastAsia="Calibri"/>
                                      <w:color w:val="000000"/>
                                      <w:sz w:val="25"/>
                                      <w:szCs w:val="28"/>
                                    </w:rPr>
                                  </w:pPr>
                                  <w:r>
                                    <w:rPr>
                                      <w:rFonts w:eastAsia="Calibri"/>
                                      <w:color w:val="000000"/>
                                      <w:sz w:val="25"/>
                                      <w:szCs w:val="28"/>
                                    </w:rPr>
                                    <w:t>1.5m</w:t>
                                  </w:r>
                                </w:p>
                              </w:txbxContent>
                            </wps:txbx>
                            <wps:bodyPr rot="0" vert="horz" wrap="square" lIns="83210" tIns="41605" rIns="83210" bIns="41605" anchor="ctr" anchorCtr="0" upright="1">
                              <a:noAutofit/>
                            </wps:bodyPr>
                          </wps:wsp>
                          <wps:wsp>
                            <wps:cNvPr id="75" name="Line 64"/>
                            <wps:cNvCnPr>
                              <a:cxnSpLocks noChangeShapeType="1"/>
                            </wps:cNvCnPr>
                            <wps:spPr bwMode="auto">
                              <a:xfrm>
                                <a:off x="3450" y="978"/>
                                <a:ext cx="31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 name="Line 65"/>
                            <wps:cNvCnPr>
                              <a:cxnSpLocks noChangeShapeType="1"/>
                            </wps:cNvCnPr>
                            <wps:spPr bwMode="auto">
                              <a:xfrm flipH="1">
                                <a:off x="2532" y="966"/>
                                <a:ext cx="34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77" name="Line 66"/>
                          <wps:cNvCnPr>
                            <a:cxnSpLocks noChangeShapeType="1"/>
                          </wps:cNvCnPr>
                          <wps:spPr bwMode="auto">
                            <a:xfrm>
                              <a:off x="8285" y="-34"/>
                              <a:ext cx="318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Rectangle 67"/>
                          <wps:cNvSpPr>
                            <a:spLocks noChangeArrowheads="1"/>
                          </wps:cNvSpPr>
                          <wps:spPr bwMode="auto">
                            <a:xfrm rot="-5400000">
                              <a:off x="6454" y="1990"/>
                              <a:ext cx="3900" cy="143"/>
                            </a:xfrm>
                            <a:prstGeom prst="rect">
                              <a:avLst/>
                            </a:prstGeom>
                            <a:solidFill>
                              <a:srgbClr val="BBE0E3"/>
                            </a:solidFill>
                            <a:ln w="9525">
                              <a:solidFill>
                                <a:srgbClr val="000000"/>
                              </a:solidFill>
                              <a:miter lim="800000"/>
                              <a:headEnd/>
                              <a:tailEnd/>
                            </a:ln>
                          </wps:spPr>
                          <wps:bodyPr rot="0" vert="horz" wrap="none" lIns="91440" tIns="45720" rIns="91440" bIns="45720" anchor="ctr" anchorCtr="0" upright="1">
                            <a:noAutofit/>
                          </wps:bodyPr>
                        </wps:wsp>
                        <wps:wsp>
                          <wps:cNvPr id="79" name="Rectangle 68"/>
                          <wps:cNvSpPr>
                            <a:spLocks noChangeArrowheads="1"/>
                          </wps:cNvSpPr>
                          <wps:spPr bwMode="auto">
                            <a:xfrm rot="-5400000">
                              <a:off x="9484" y="1979"/>
                              <a:ext cx="3917" cy="143"/>
                            </a:xfrm>
                            <a:prstGeom prst="rect">
                              <a:avLst/>
                            </a:prstGeom>
                            <a:solidFill>
                              <a:srgbClr val="BBE0E3"/>
                            </a:solidFill>
                            <a:ln w="9525">
                              <a:solidFill>
                                <a:srgbClr val="000000"/>
                              </a:solidFill>
                              <a:miter lim="800000"/>
                              <a:headEnd/>
                              <a:tailEnd/>
                            </a:ln>
                          </wps:spPr>
                          <wps:bodyPr rot="0" vert="horz" wrap="none" lIns="91440" tIns="45720" rIns="91440" bIns="45720" anchor="ctr" anchorCtr="0" upright="1">
                            <a:noAutofit/>
                          </wps:bodyPr>
                        </wps:wsp>
                        <wps:wsp>
                          <wps:cNvPr id="80" name="Rectangle 69"/>
                          <wps:cNvSpPr>
                            <a:spLocks noChangeArrowheads="1"/>
                          </wps:cNvSpPr>
                          <wps:spPr bwMode="auto">
                            <a:xfrm>
                              <a:off x="11246" y="4016"/>
                              <a:ext cx="274" cy="152"/>
                            </a:xfrm>
                            <a:prstGeom prst="rect">
                              <a:avLst/>
                            </a:prstGeom>
                            <a:solidFill>
                              <a:srgbClr val="BBE0E3"/>
                            </a:solidFill>
                            <a:ln w="9525">
                              <a:solidFill>
                                <a:srgbClr val="000000"/>
                              </a:solidFill>
                              <a:miter lim="800000"/>
                              <a:headEnd/>
                              <a:tailEnd/>
                            </a:ln>
                          </wps:spPr>
                          <wps:bodyPr rot="0" vert="horz" wrap="none" lIns="91440" tIns="45720" rIns="91440" bIns="45720" anchor="ctr" anchorCtr="0" upright="1">
                            <a:noAutofit/>
                          </wps:bodyPr>
                        </wps:wsp>
                      </wpg:grpSp>
                      <wps:wsp>
                        <wps:cNvPr id="81" name="Rectangle 70"/>
                        <wps:cNvSpPr>
                          <a:spLocks noChangeArrowheads="1"/>
                        </wps:cNvSpPr>
                        <wps:spPr bwMode="auto">
                          <a:xfrm>
                            <a:off x="3794" y="9827"/>
                            <a:ext cx="3228" cy="247"/>
                          </a:xfrm>
                          <a:prstGeom prst="rect">
                            <a:avLst/>
                          </a:prstGeom>
                          <a:solidFill>
                            <a:srgbClr val="BBE0E3"/>
                          </a:solidFill>
                          <a:ln w="9525">
                            <a:solidFill>
                              <a:srgbClr val="000000"/>
                            </a:solidFill>
                            <a:miter lim="800000"/>
                            <a:headEnd/>
                            <a:tailEnd/>
                          </a:ln>
                        </wps:spPr>
                        <wps:bodyPr rot="0" vert="horz" wrap="none" lIns="91440" tIns="45720" rIns="91440" bIns="45720" anchor="ctr" anchorCtr="0" upright="1">
                          <a:noAutofit/>
                        </wps:bodyPr>
                      </wps:wsp>
                    </wpg:wgp>
                  </a:graphicData>
                </a:graphic>
              </wp:inline>
            </w:drawing>
          </mc:Choice>
          <mc:Fallback>
            <w:pict>
              <v:group w14:anchorId="0BAF88A1" id="Group 48" o:spid="_x0000_s1026" style="width:272.05pt;height:342.25pt;mso-position-horizontal-relative:char;mso-position-vertical-relative:line" coordorigin="3709,3250" coordsize="5441,6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">
                <v:group id="Group 38" o:spid="_x0000_s1027" style="position:absolute;left:3709;top:3250;width:5441;height:6845" coordorigin="8285,-38" coordsize="3329,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39" o:spid="_x0000_s1028" style="position:absolute;left:10714;top:3525;width:900;height:57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" stroked="f" strokecolor="white" strokeweight="0"/>
                  <v:rect id="Rectangle 40" o:spid="_x0000_s1029" style="position:absolute;left:8335;top:-38;width:3182;height:14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" fillcolor="#bbe0e3"/>
                  <v:rect id="Rectangle 41" o:spid="_x0000_s1030" style="position:absolute;left:11185;top:3120;width:62;height:88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" filled="f" fillcolor="#bbe0e3" strokeweight="1.5pt"/>
                  <v:shape id="Arc 42" o:spid="_x0000_s1031" style="position:absolute;left:10308;top:3122;width:845;height:902;flip:x;visibility:visible;mso-wrap-style:none;v-text-anchor:middle" coordsize="21592,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" path="m,nfc11695,,21266,9308,21591,20999em,nsc11695,,21266,9308,21591,20999l,21600,,xe" filled="f" fillcolor="#bbe0e3">
                    <v:path arrowok="t" o:extrusionok="f" o:connecttype="custom" o:connectlocs="0,0;845,877;0,902" o:connectangles="0,0,0"/>
                  </v:shape>
                  <v:group id="Group 43" o:spid="_x0000_s1032" style="position:absolute;left:8485;top:116;width:1676;height:2207" coordorigin="1383,618" coordsize="1207,1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44" o:spid="_x0000_s1033" style="position:absolute;left:1264;top:738;width:609;height:37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" strokeweight="2pt"/>
                    <v:shape id="Arc 45" o:spid="_x0000_s1034" style="position:absolute;left:1767;top:1640;width:208;height:236;rotation:-90;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" path="m,nfc11929,,21600,9670,21600,21600em,nsc11929,,21600,9670,21600,21600l,21600,,xe" filled="f" fillcolor="#bbe0e3" strokeweight="2pt">
                      <v:path arrowok="t" o:extrusionok="f" o:connecttype="custom" o:connectlocs="0,0;208,236;0,236" o:connectangles="0,0,0"/>
                    </v:shape>
                    <v:line id="Line 46" o:spid="_x0000_s1035" style="position:absolute;rotation:90;visibility:visible;mso-wrap-style:square" from="2290,1564" to="2290,2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" strokeweight="2pt"/>
                    <v:line id="Line 47" o:spid="_x0000_s1036" style="position:absolute;visibility:visible;mso-wrap-style:square" from="1753,1207" to="1753,1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" strokeweight="2pt"/>
                    <v:shape id="Arc 48" o:spid="_x0000_s1037" style="position:absolute;left:1454;top:1621;width:498;height:640;rotation:-90;flip:y;visibility:visible;mso-wrap-style:square;v-text-anchor:middle" coordsize="22649,22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" path="m-1,25nfc349,8,699,,1049,,12978,,22649,9670,22649,21600v,246,-5,492,-13,738em-1,25nsc349,8,699,,1049,,12978,,22649,9670,22649,21600v,246,-5,492,-13,738l1049,21600,-1,25xe" filled="f" fillcolor="#bbe0e3" strokeweight="2pt">
                      <v:path arrowok="t" o:extrusionok="f" o:connecttype="custom" o:connectlocs="0,1;498,640;23,619" o:connectangles="0,0,0"/>
                    </v:shape>
                    <v:line id="Line 49" o:spid="_x0000_s1038" style="position:absolute;rotation:90;visibility:visible;mso-wrap-style:square" from="2304,1904" to="2304,2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" strokeweight="2pt"/>
                    <v:line id="Line 50" o:spid="_x0000_s1039" style="position:absolute;visibility:visible;mso-wrap-style:square" from="1383,1207" to="1383,1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" strokeweight="2pt"/>
                    <v:line id="Line 51" o:spid="_x0000_s1040" style="position:absolute;visibility:visible;mso-wrap-style:square" from="2586,1857" to="2586,2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" strokeweight="2pt"/>
                  </v:group>
                  <v:line id="Line 52" o:spid="_x0000_s1041" style="position:absolute;visibility:visible;mso-wrap-style:square" from="10156,2059" to="11314,2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">
                    <v:stroke startarrow="block" endarrow="block"/>
                  </v:line>
                  <v:group id="Group 53" o:spid="_x0000_s1042" style="position:absolute;left:9022;top:150;width:1775;height:1666" coordorigin="2514,372" coordsize="1278,1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oval id="Oval 54" o:spid="_x0000_s1043" style="position:absolute;left:2514;top:372;width:1278;height:1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" strokeweight="1.25pt">
                      <v:stroke dashstyle="dash"/>
                      <v:textbox inset="2.31139mm,1.1557mm,2.31139mm,1.1557mm">
                        <w:txbxContent>
                          <w:p w14:paraId="2C1B3906" w14:textId="77777777" w:rsidR="007C3D45" w:rsidRDefault="007C3D45" w:rsidP="007C3D45">
                            <w:pPr>
                              <w:autoSpaceDE w:val="0"/>
                              <w:autoSpaceDN w:val="0"/>
                              <w:adjustRightInd w:val="0"/>
                              <w:jc w:val="center"/>
                              <w:rPr>
                                <w:rFonts w:eastAsia="Calibri"/>
                                <w:color w:val="000000"/>
                                <w:sz w:val="25"/>
                                <w:szCs w:val="28"/>
                              </w:rPr>
                            </w:pPr>
                            <w:r>
                              <w:rPr>
                                <w:rFonts w:eastAsia="Calibri"/>
                                <w:color w:val="000000"/>
                                <w:sz w:val="25"/>
                                <w:szCs w:val="28"/>
                              </w:rPr>
                              <w:t>1.5m</w:t>
                            </w:r>
                          </w:p>
                        </w:txbxContent>
                      </v:textbox>
                    </v:oval>
                    <v:line id="Line 55" o:spid="_x0000_s1044" style="position:absolute;visibility:visible;mso-wrap-style:square" from="3450,978" to="3762,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">
                      <v:stroke endarrow="block"/>
                    </v:line>
                    <v:line id="Line 56" o:spid="_x0000_s1045" style="position:absolute;flip:x;visibility:visible;mso-wrap-style:square" from="2532,966" to="2880,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">
                      <v:stroke endarrow="block"/>
                    </v:line>
                  </v:group>
                  <v:line id="Line 57" o:spid="_x0000_s1046" style="position:absolute;visibility:visible;mso-wrap-style:square" from="11231,133" to="11231,1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">
                    <v:stroke startarrow="block" endarrow="block"/>
                  </v:line>
                  <v:shapetype id="_x0000_t202" coordsize="21600,21600" o:spt="202" path="m,l,21600r21600,l21600,xe">
                    <v:stroke joinstyle="miter"/>
                    <v:path gradientshapeok="t" o:connecttype="rect"/>
                  </v:shapetype>
                  <v:shape id="Text Box 58" o:spid="_x0000_s1047" type="#_x0000_t202" style="position:absolute;left:11000;top:802;width:307;height:3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" filled="f" stroked="f">
                    <v:textbox style="mso-fit-shape-to-text:t" inset="2.31139mm,1.1557mm,2.31139mm,1.1557mm">
                      <w:txbxContent>
                        <w:p w14:paraId="2B676330" w14:textId="77777777" w:rsidR="007C3D45" w:rsidRDefault="007C3D45" w:rsidP="007C3D45">
                          <w:pPr>
                            <w:autoSpaceDE w:val="0"/>
                            <w:autoSpaceDN w:val="0"/>
                            <w:adjustRightInd w:val="0"/>
                            <w:jc w:val="center"/>
                            <w:rPr>
                              <w:rFonts w:eastAsia="Calibri"/>
                              <w:color w:val="000000"/>
                              <w:sz w:val="33"/>
                              <w:szCs w:val="36"/>
                            </w:rPr>
                          </w:pPr>
                          <w:r>
                            <w:rPr>
                              <w:rFonts w:eastAsia="Calibri"/>
                              <w:color w:val="000000"/>
                              <w:sz w:val="33"/>
                              <w:szCs w:val="36"/>
                            </w:rPr>
                            <w:t>A</w:t>
                          </w:r>
                        </w:p>
                      </w:txbxContent>
                    </v:textbox>
                  </v:shape>
                  <v:shape id="Text Box 59" o:spid="_x0000_s1048" type="#_x0000_t202" style="position:absolute;left:10542;top:1747;width:296;height: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" filled="f" stroked="f">
                    <v:textbox style="mso-fit-shape-to-text:t" inset="2.31139mm,1.1557mm,2.31139mm,1.1557mm">
                      <w:txbxContent>
                        <w:p w14:paraId="3854F145" w14:textId="77777777" w:rsidR="007C3D45" w:rsidRDefault="007C3D45" w:rsidP="007C3D45">
                          <w:pPr>
                            <w:autoSpaceDE w:val="0"/>
                            <w:autoSpaceDN w:val="0"/>
                            <w:adjustRightInd w:val="0"/>
                            <w:jc w:val="center"/>
                            <w:rPr>
                              <w:rFonts w:eastAsia="Calibri"/>
                              <w:color w:val="000000"/>
                              <w:sz w:val="33"/>
                              <w:szCs w:val="36"/>
                            </w:rPr>
                          </w:pPr>
                          <w:r>
                            <w:rPr>
                              <w:rFonts w:eastAsia="Calibri"/>
                              <w:color w:val="000000"/>
                              <w:sz w:val="33"/>
                              <w:szCs w:val="36"/>
                            </w:rPr>
                            <w:t>B</w:t>
                          </w:r>
                        </w:p>
                      </w:txbxContent>
                    </v:textbox>
                  </v:shape>
                  <v:line id="Line 60" o:spid="_x0000_s1049" style="position:absolute;flip:x y;visibility:visible;mso-wrap-style:square" from="8539,2326" to="8547,4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">
                    <v:stroke startarrow="block" endarrow="block"/>
                  </v:line>
                  <v:shape id="Text Box 61" o:spid="_x0000_s1050" type="#_x0000_t202" style="position:absolute;left:8486;top:3271;width:296;height:3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" filled="f" stroked="f">
                    <v:textbox style="mso-fit-shape-to-text:t" inset="2.31139mm,1.1557mm,2.31139mm,1.1557mm">
                      <w:txbxContent>
                        <w:p w14:paraId="2DB8ACD3" w14:textId="77777777" w:rsidR="007C3D45" w:rsidRDefault="007C3D45" w:rsidP="007C3D45">
                          <w:pPr>
                            <w:autoSpaceDE w:val="0"/>
                            <w:autoSpaceDN w:val="0"/>
                            <w:adjustRightInd w:val="0"/>
                            <w:jc w:val="center"/>
                            <w:rPr>
                              <w:rFonts w:eastAsia="Calibri"/>
                              <w:color w:val="000000"/>
                              <w:sz w:val="33"/>
                              <w:szCs w:val="36"/>
                            </w:rPr>
                          </w:pPr>
                          <w:r>
                            <w:rPr>
                              <w:rFonts w:eastAsia="Calibri"/>
                              <w:color w:val="000000"/>
                              <w:sz w:val="33"/>
                              <w:szCs w:val="36"/>
                            </w:rPr>
                            <w:t>C</w:t>
                          </w:r>
                        </w:p>
                      </w:txbxContent>
                    </v:textbox>
                  </v:shape>
                  <v:group id="Group 62" o:spid="_x0000_s1051" style="position:absolute;left:8720;top:2315;width:1775;height:1700" coordorigin="2514,372" coordsize="1278,1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oval id="Oval 63" o:spid="_x0000_s1052" style="position:absolute;left:2514;top:372;width:1278;height:1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" strokeweight="1.25pt">
                      <v:stroke dashstyle="dash"/>
                      <v:textbox inset="2.31139mm,1.1557mm,2.31139mm,1.1557mm">
                        <w:txbxContent>
                          <w:p w14:paraId="20CADC71" w14:textId="77777777" w:rsidR="007C3D45" w:rsidRDefault="007C3D45" w:rsidP="007C3D45">
                            <w:pPr>
                              <w:autoSpaceDE w:val="0"/>
                              <w:autoSpaceDN w:val="0"/>
                              <w:adjustRightInd w:val="0"/>
                              <w:jc w:val="center"/>
                              <w:rPr>
                                <w:rFonts w:eastAsia="Calibri"/>
                                <w:color w:val="000000"/>
                                <w:sz w:val="25"/>
                                <w:szCs w:val="28"/>
                              </w:rPr>
                            </w:pPr>
                            <w:r>
                              <w:rPr>
                                <w:rFonts w:eastAsia="Calibri"/>
                                <w:color w:val="000000"/>
                                <w:sz w:val="25"/>
                                <w:szCs w:val="28"/>
                              </w:rPr>
                              <w:t>1.5m</w:t>
                            </w:r>
                          </w:p>
                        </w:txbxContent>
                      </v:textbox>
                    </v:oval>
                    <v:line id="Line 64" o:spid="_x0000_s1053" style="position:absolute;visibility:visible;mso-wrap-style:square" from="3450,978" to="3762,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4ExAAAANsAAAAPAAAAZHJzL2Rvd25yZXYueG1sRI9BawIx&#10;FITvgv8hPKE3zVpo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P8RTgTEAAAA2wAAAA8A&#10;AAAAAAAAAAAAAAAABwIAAGRycy9kb3ducmV2LnhtbFBLBQYAAAAAAwADALcAAAD4AgAAAAA=&#10;">
                      <v:stroke endarrow="block"/>
                    </v:line>
                    <v:line id="Line 65" o:spid="_x0000_s1054" style="position:absolute;flip:x;visibility:visible;mso-wrap-style:square" from="2532,966" to="2880,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">
                      <v:stroke endarrow="block"/>
                    </v:line>
                  </v:group>
                  <v:line id="Line 66" o:spid="_x0000_s1055" style="position:absolute;visibility:visible;mso-wrap-style:square" from="8285,-34" to="114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"/>
                  <v:rect id="Rectangle 67" o:spid="_x0000_s1056" style="position:absolute;left:6454;top:1990;width:3900;height:143;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" fillcolor="#bbe0e3"/>
                  <v:rect id="Rectangle 68" o:spid="_x0000_s1057" style="position:absolute;left:9484;top:1979;width:3917;height:143;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" fillcolor="#bbe0e3"/>
                  <v:rect id="Rectangle 69" o:spid="_x0000_s1058" style="position:absolute;left:11246;top:4016;width:274;height:1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" fillcolor="#bbe0e3"/>
                </v:group>
                <v:rect id="Rectangle 70" o:spid="_x0000_s1059" style="position:absolute;left:3794;top:9827;width:3228;height:2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" fillcolor="#bbe0e3"/>
                <w10:anchorlock/>
              </v:group>
            </w:pict>
          </mc:Fallback>
        </mc:AlternateContent>
      </w:r>
      <w:r w:rsidR="009A55EF">
        <w:rPr>
          <w:rFonts w:ascii="Arial" w:eastAsia="Arial" w:hAnsi="Arial"/>
          <w:bCs/>
          <w:iCs/>
          <w:sz w:val="20"/>
        </w:rPr>
        <w:br w:type="page"/>
      </w:r>
    </w:p>
    <w:p w14:paraId="49F864D3" w14:textId="77777777" w:rsidR="00D66CC6" w:rsidRDefault="00D66CC6" w:rsidP="005D0936">
      <w:pPr>
        <w:pStyle w:val="BodyText"/>
        <w:jc w:val="center"/>
        <w:rPr>
          <w:rFonts w:ascii="Arial" w:hAnsi="Arial" w:cs="Arial"/>
          <w:b/>
          <w:sz w:val="20"/>
        </w:rPr>
      </w:pPr>
    </w:p>
    <w:p w14:paraId="23BB88ED" w14:textId="77777777" w:rsidR="00D66CC6" w:rsidRDefault="00D66CC6" w:rsidP="005D0936">
      <w:pPr>
        <w:pStyle w:val="BodyText"/>
        <w:jc w:val="center"/>
        <w:rPr>
          <w:rFonts w:ascii="Arial" w:hAnsi="Arial" w:cs="Arial"/>
          <w:b/>
          <w:sz w:val="20"/>
        </w:rPr>
      </w:pPr>
    </w:p>
    <w:p w14:paraId="0C6ACD84" w14:textId="77777777" w:rsidR="00D200CA" w:rsidRDefault="00D200CA" w:rsidP="005D0936">
      <w:pPr>
        <w:pStyle w:val="BodyText"/>
        <w:jc w:val="center"/>
        <w:rPr>
          <w:rFonts w:ascii="Arial" w:hAnsi="Arial" w:cs="Arial"/>
          <w:b/>
          <w:sz w:val="20"/>
        </w:rPr>
      </w:pPr>
    </w:p>
    <w:p w14:paraId="4C0A2542" w14:textId="77777777" w:rsidR="00D200CA" w:rsidRDefault="00D200CA" w:rsidP="005D0936">
      <w:pPr>
        <w:pStyle w:val="BodyText"/>
        <w:jc w:val="center"/>
        <w:rPr>
          <w:rFonts w:ascii="Arial" w:hAnsi="Arial" w:cs="Arial"/>
          <w:b/>
          <w:sz w:val="20"/>
        </w:rPr>
      </w:pPr>
    </w:p>
    <w:p w14:paraId="2A74522F" w14:textId="77777777" w:rsidR="00D200CA" w:rsidRDefault="00D200CA" w:rsidP="005D0936">
      <w:pPr>
        <w:pStyle w:val="BodyText"/>
        <w:jc w:val="center"/>
        <w:rPr>
          <w:rFonts w:ascii="Arial" w:hAnsi="Arial" w:cs="Arial"/>
          <w:b/>
          <w:sz w:val="20"/>
        </w:rPr>
      </w:pPr>
    </w:p>
    <w:p w14:paraId="1E53F21E" w14:textId="77777777" w:rsidR="00D66CC6" w:rsidRDefault="00D66CC6" w:rsidP="005D0936">
      <w:pPr>
        <w:pStyle w:val="BodyText"/>
        <w:jc w:val="center"/>
        <w:rPr>
          <w:rFonts w:ascii="Arial" w:hAnsi="Arial" w:cs="Arial"/>
          <w:b/>
          <w:sz w:val="20"/>
        </w:rPr>
      </w:pPr>
    </w:p>
    <w:p w14:paraId="2F26D9F0" w14:textId="6C80A557" w:rsidR="00D66CC6" w:rsidRPr="00812DBA" w:rsidRDefault="00D66CC6" w:rsidP="005D0936">
      <w:pPr>
        <w:pStyle w:val="BodyText"/>
        <w:jc w:val="center"/>
        <w:rPr>
          <w:rFonts w:ascii="Arial" w:hAnsi="Arial" w:cs="Arial"/>
          <w:b/>
          <w:sz w:val="20"/>
        </w:rPr>
      </w:pPr>
      <w:r w:rsidRPr="00812DBA">
        <w:rPr>
          <w:rFonts w:ascii="Arial" w:hAnsi="Arial" w:cs="Arial"/>
          <w:b/>
          <w:sz w:val="20"/>
        </w:rPr>
        <w:t>The Broadcasting Authority of Ireland</w:t>
      </w:r>
    </w:p>
    <w:p w14:paraId="0083909A" w14:textId="77777777" w:rsidR="00D66CC6" w:rsidRPr="009F262A" w:rsidRDefault="00D66CC6" w:rsidP="005D0936">
      <w:pPr>
        <w:pStyle w:val="BodyText"/>
        <w:jc w:val="center"/>
        <w:rPr>
          <w:rFonts w:ascii="Arial" w:hAnsi="Arial" w:cs="Arial"/>
          <w:sz w:val="20"/>
          <w:szCs w:val="20"/>
        </w:rPr>
      </w:pPr>
      <w:r w:rsidRPr="009F262A">
        <w:rPr>
          <w:rFonts w:ascii="Arial" w:hAnsi="Arial" w:cs="Arial"/>
          <w:sz w:val="20"/>
          <w:szCs w:val="20"/>
        </w:rPr>
        <w:t>2-5 Warrington Place</w:t>
      </w:r>
    </w:p>
    <w:p w14:paraId="524F1134" w14:textId="77777777" w:rsidR="00D66CC6" w:rsidRPr="009F262A" w:rsidRDefault="00D66CC6" w:rsidP="005D0936">
      <w:pPr>
        <w:pStyle w:val="BodyText"/>
        <w:jc w:val="center"/>
        <w:rPr>
          <w:rFonts w:ascii="Arial" w:hAnsi="Arial" w:cs="Arial"/>
          <w:sz w:val="20"/>
          <w:szCs w:val="20"/>
        </w:rPr>
      </w:pPr>
      <w:r w:rsidRPr="009F262A">
        <w:rPr>
          <w:rFonts w:ascii="Arial" w:hAnsi="Arial" w:cs="Arial"/>
          <w:sz w:val="20"/>
          <w:szCs w:val="20"/>
        </w:rPr>
        <w:t>Dublin D02 XP29.</w:t>
      </w:r>
    </w:p>
    <w:p w14:paraId="3E53C6A4" w14:textId="77777777" w:rsidR="00D66CC6" w:rsidRPr="009F262A" w:rsidRDefault="00D66CC6" w:rsidP="005D0936">
      <w:pPr>
        <w:pStyle w:val="BodyText"/>
        <w:jc w:val="center"/>
        <w:rPr>
          <w:rFonts w:ascii="Arial" w:hAnsi="Arial" w:cs="Arial"/>
          <w:sz w:val="20"/>
          <w:szCs w:val="20"/>
        </w:rPr>
      </w:pPr>
    </w:p>
    <w:p w14:paraId="2EF86336" w14:textId="49383B8E" w:rsidR="00D66CC6" w:rsidRPr="009F262A" w:rsidRDefault="00D66CC6" w:rsidP="005D0936">
      <w:pPr>
        <w:pStyle w:val="BodyText"/>
        <w:jc w:val="center"/>
        <w:rPr>
          <w:rFonts w:ascii="Arial" w:hAnsi="Arial" w:cs="Arial"/>
          <w:sz w:val="20"/>
          <w:szCs w:val="20"/>
        </w:rPr>
      </w:pPr>
      <w:r w:rsidRPr="009F262A">
        <w:rPr>
          <w:rFonts w:ascii="Arial" w:hAnsi="Arial" w:cs="Arial"/>
          <w:sz w:val="20"/>
          <w:szCs w:val="20"/>
        </w:rPr>
        <w:t>Telephone: 01 644 1200</w:t>
      </w:r>
    </w:p>
    <w:p w14:paraId="2AC25784" w14:textId="77777777" w:rsidR="00D66CC6" w:rsidRPr="009F262A" w:rsidRDefault="00D66CC6" w:rsidP="005D0936">
      <w:pPr>
        <w:pStyle w:val="BodyText"/>
        <w:jc w:val="center"/>
        <w:rPr>
          <w:rFonts w:ascii="Arial" w:hAnsi="Arial" w:cs="Arial"/>
          <w:sz w:val="20"/>
          <w:szCs w:val="20"/>
        </w:rPr>
      </w:pPr>
      <w:r w:rsidRPr="009F262A">
        <w:rPr>
          <w:rFonts w:ascii="Arial" w:hAnsi="Arial" w:cs="Arial"/>
          <w:sz w:val="20"/>
          <w:szCs w:val="20"/>
        </w:rPr>
        <w:t xml:space="preserve">Email: </w:t>
      </w:r>
      <w:bookmarkStart w:id="102" w:name="_Hlt535290386"/>
      <w:r w:rsidRPr="009F262A">
        <w:rPr>
          <w:rFonts w:ascii="Arial" w:hAnsi="Arial" w:cs="Arial"/>
          <w:sz w:val="20"/>
          <w:szCs w:val="20"/>
        </w:rPr>
        <w:fldChar w:fldCharType="begin"/>
      </w:r>
      <w:r w:rsidRPr="009F262A">
        <w:rPr>
          <w:rFonts w:ascii="Arial" w:hAnsi="Arial" w:cs="Arial"/>
          <w:sz w:val="20"/>
          <w:szCs w:val="20"/>
        </w:rPr>
        <w:instrText xml:space="preserve"> HYPERLINK "mailto:info@bai.ie" </w:instrText>
      </w:r>
      <w:r w:rsidRPr="009F262A">
        <w:rPr>
          <w:rFonts w:ascii="Arial" w:hAnsi="Arial" w:cs="Arial"/>
          <w:sz w:val="20"/>
          <w:szCs w:val="20"/>
        </w:rPr>
        <w:fldChar w:fldCharType="separate"/>
      </w:r>
      <w:r w:rsidRPr="00954B66">
        <w:rPr>
          <w:rStyle w:val="Hyperlink"/>
          <w:rFonts w:ascii="Arial" w:eastAsia="PMingLiU" w:hAnsi="Arial" w:cs="Arial"/>
          <w:sz w:val="20"/>
          <w:szCs w:val="20"/>
        </w:rPr>
        <w:t>info@bai.</w:t>
      </w:r>
      <w:bookmarkEnd w:id="102"/>
      <w:r w:rsidRPr="00954B66">
        <w:rPr>
          <w:rStyle w:val="Hyperlink"/>
          <w:rFonts w:ascii="Arial" w:eastAsia="PMingLiU" w:hAnsi="Arial" w:cs="Arial"/>
          <w:sz w:val="20"/>
          <w:szCs w:val="20"/>
        </w:rPr>
        <w:t>ie</w:t>
      </w:r>
      <w:r w:rsidRPr="009F262A">
        <w:rPr>
          <w:rFonts w:ascii="Arial" w:hAnsi="Arial" w:cs="Arial"/>
          <w:sz w:val="20"/>
          <w:szCs w:val="20"/>
        </w:rPr>
        <w:fldChar w:fldCharType="end"/>
      </w:r>
    </w:p>
    <w:p w14:paraId="7CA431C6" w14:textId="77777777" w:rsidR="00D66CC6" w:rsidRPr="009F262A" w:rsidRDefault="00D66CC6" w:rsidP="005D0936">
      <w:pPr>
        <w:pStyle w:val="BodyText"/>
        <w:jc w:val="center"/>
        <w:rPr>
          <w:rFonts w:ascii="Arial" w:hAnsi="Arial" w:cs="Arial"/>
          <w:sz w:val="20"/>
          <w:szCs w:val="20"/>
        </w:rPr>
      </w:pPr>
      <w:r w:rsidRPr="009F262A">
        <w:rPr>
          <w:rFonts w:ascii="Arial" w:hAnsi="Arial" w:cs="Arial"/>
          <w:sz w:val="20"/>
          <w:szCs w:val="20"/>
        </w:rPr>
        <w:t xml:space="preserve">Website: </w:t>
      </w:r>
      <w:bookmarkStart w:id="103" w:name="_Hlt535290422"/>
      <w:r w:rsidRPr="009F262A">
        <w:rPr>
          <w:rFonts w:ascii="Arial" w:hAnsi="Arial" w:cs="Arial"/>
          <w:sz w:val="20"/>
          <w:szCs w:val="20"/>
        </w:rPr>
        <w:t>www.</w:t>
      </w:r>
      <w:bookmarkEnd w:id="103"/>
      <w:r w:rsidRPr="009F262A">
        <w:rPr>
          <w:rFonts w:ascii="Arial" w:hAnsi="Arial" w:cs="Arial"/>
          <w:sz w:val="20"/>
          <w:szCs w:val="20"/>
        </w:rPr>
        <w:t>bai.ie</w:t>
      </w:r>
    </w:p>
    <w:p w14:paraId="28CB965B" w14:textId="77777777" w:rsidR="001D36A8" w:rsidRPr="001D36A8" w:rsidRDefault="001D36A8" w:rsidP="00954B66">
      <w:pPr>
        <w:spacing w:before="240" w:after="473" w:line="276" w:lineRule="auto"/>
        <w:ind w:right="144"/>
        <w:textAlignment w:val="baseline"/>
        <w:rPr>
          <w:rFonts w:ascii="Arial" w:hAnsi="Arial" w:cs="Arial"/>
          <w:sz w:val="20"/>
          <w:szCs w:val="20"/>
        </w:rPr>
      </w:pPr>
    </w:p>
    <w:sectPr w:rsidR="001D36A8" w:rsidRPr="001D36A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17AB8" w14:textId="77777777" w:rsidR="005A50DB" w:rsidRDefault="005A50DB">
      <w:r>
        <w:separator/>
      </w:r>
    </w:p>
  </w:endnote>
  <w:endnote w:type="continuationSeparator" w:id="0">
    <w:p w14:paraId="69896C97" w14:textId="77777777" w:rsidR="005A50DB" w:rsidRDefault="005A50DB">
      <w:r>
        <w:continuationSeparator/>
      </w:r>
    </w:p>
  </w:endnote>
  <w:endnote w:type="continuationNotice" w:id="1">
    <w:p w14:paraId="2499F05E" w14:textId="77777777" w:rsidR="005A50DB" w:rsidRDefault="005A50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8381314"/>
      <w:docPartObj>
        <w:docPartGallery w:val="Page Numbers (Bottom of Page)"/>
        <w:docPartUnique/>
      </w:docPartObj>
    </w:sdtPr>
    <w:sdtEndPr>
      <w:rPr>
        <w:noProof/>
      </w:rPr>
    </w:sdtEndPr>
    <w:sdtContent>
      <w:p w14:paraId="6984C016" w14:textId="7C00E3F6" w:rsidR="00966048" w:rsidRDefault="0096604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831C3D2" w14:textId="4C90C93B" w:rsidR="00AE7173" w:rsidRDefault="00AE71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2B890" w14:textId="77777777" w:rsidR="005A50DB" w:rsidRDefault="005A50DB">
      <w:r>
        <w:separator/>
      </w:r>
    </w:p>
  </w:footnote>
  <w:footnote w:type="continuationSeparator" w:id="0">
    <w:p w14:paraId="1CCF8BD5" w14:textId="77777777" w:rsidR="005A50DB" w:rsidRDefault="005A50DB">
      <w:r>
        <w:continuationSeparator/>
      </w:r>
    </w:p>
  </w:footnote>
  <w:footnote w:type="continuationNotice" w:id="1">
    <w:p w14:paraId="286720DA" w14:textId="77777777" w:rsidR="005A50DB" w:rsidRDefault="005A50DB"/>
  </w:footnote>
  <w:footnote w:id="2">
    <w:p w14:paraId="7FF97805" w14:textId="2E1DF2F5" w:rsidR="004132EE" w:rsidRPr="002632AE" w:rsidRDefault="004132EE" w:rsidP="002632AE">
      <w:pPr>
        <w:pStyle w:val="Default"/>
        <w:jc w:val="both"/>
        <w:rPr>
          <w:sz w:val="18"/>
          <w:szCs w:val="18"/>
        </w:rPr>
      </w:pPr>
      <w:r>
        <w:rPr>
          <w:rStyle w:val="FootnoteReference"/>
        </w:rPr>
        <w:footnoteRef/>
      </w:r>
      <w:r>
        <w:t xml:space="preserve"> </w:t>
      </w:r>
      <w:r w:rsidRPr="002632AE">
        <w:rPr>
          <w:i/>
          <w:iCs/>
          <w:sz w:val="18"/>
          <w:szCs w:val="18"/>
          <w:lang w:val="en-GB"/>
        </w:rPr>
        <w:t xml:space="preserve">The </w:t>
      </w:r>
      <w:r w:rsidRPr="004132EE">
        <w:rPr>
          <w:i/>
          <w:iCs/>
          <w:sz w:val="18"/>
          <w:szCs w:val="18"/>
          <w:lang w:val="en-GB"/>
        </w:rPr>
        <w:t xml:space="preserve">BAI </w:t>
      </w:r>
      <w:r w:rsidR="008E5E08">
        <w:rPr>
          <w:i/>
          <w:iCs/>
          <w:sz w:val="18"/>
          <w:szCs w:val="18"/>
          <w:lang w:val="en-GB"/>
        </w:rPr>
        <w:t xml:space="preserve">Media </w:t>
      </w:r>
      <w:r w:rsidRPr="004132EE">
        <w:rPr>
          <w:i/>
          <w:iCs/>
          <w:sz w:val="18"/>
          <w:szCs w:val="18"/>
          <w:lang w:val="en-GB"/>
        </w:rPr>
        <w:t>Plurality Policy</w:t>
      </w:r>
      <w:r w:rsidRPr="002632AE">
        <w:rPr>
          <w:i/>
          <w:iCs/>
          <w:sz w:val="18"/>
          <w:szCs w:val="18"/>
          <w:lang w:val="en-GB"/>
        </w:rPr>
        <w:t xml:space="preserve"> defines Diversity of Content as </w:t>
      </w:r>
      <w:r w:rsidRPr="002632AE">
        <w:rPr>
          <w:i/>
          <w:iCs/>
          <w:sz w:val="18"/>
          <w:szCs w:val="18"/>
        </w:rPr>
        <w:t>“the extent to which the broad diversity of views (including diversity of views on news and current affairs and diversity of cultural interests prevalent in Irish society) is reflected through the activities of media businesses in the State, including their editorial ethos, content and sources.”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8ACA2" w14:textId="77777777" w:rsidR="00AE7173" w:rsidRDefault="00A32A05">
    <w:pPr>
      <w:pStyle w:val="Header"/>
    </w:pPr>
    <w:r w:rsidRPr="008537D9">
      <w:rPr>
        <w:noProof/>
      </w:rPr>
      <w:drawing>
        <wp:inline distT="0" distB="0" distL="0" distR="0" wp14:anchorId="790455C6" wp14:editId="365B98D2">
          <wp:extent cx="795020" cy="972185"/>
          <wp:effectExtent l="0" t="0" r="0" b="0"/>
          <wp:docPr id="10" name="Picture"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0" name="Picture" descr="A picture containing text, clipart&#10;&#10;Description automatically generated"/>
                  <pic:cNvPicPr preferRelativeResize="0"/>
                </pic:nvPicPr>
                <pic:blipFill>
                  <a:blip r:embed="rId1"/>
                  <a:stretch>
                    <a:fillRect/>
                  </a:stretch>
                </pic:blipFill>
                <pic:spPr>
                  <a:xfrm>
                    <a:off x="0" y="0"/>
                    <a:ext cx="795020" cy="972185"/>
                  </a:xfrm>
                  <a:prstGeom prst="rect">
                    <a:avLst/>
                  </a:prstGeom>
                </pic:spPr>
              </pic:pic>
            </a:graphicData>
          </a:graphic>
        </wp:inline>
      </w:drawing>
    </w:r>
  </w:p>
  <w:p w14:paraId="79B3C287" w14:textId="77777777" w:rsidR="00AE7173" w:rsidRDefault="00AE71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11451"/>
    <w:multiLevelType w:val="multilevel"/>
    <w:tmpl w:val="CB400556"/>
    <w:lvl w:ilvl="0">
      <w:start w:val="1"/>
      <w:numFmt w:val="lowerRoman"/>
      <w:lvlText w:val="%1)"/>
      <w:lvlJc w:val="left"/>
      <w:pPr>
        <w:tabs>
          <w:tab w:val="left" w:pos="576"/>
        </w:tabs>
      </w:pPr>
      <w:rPr>
        <w:rFonts w:ascii="Arial" w:eastAsia="Arial" w:hAnsi="Arial"/>
        <w:b w:val="0"/>
        <w:bCs/>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CD0811"/>
    <w:multiLevelType w:val="multilevel"/>
    <w:tmpl w:val="6406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C73D88"/>
    <w:multiLevelType w:val="hybridMultilevel"/>
    <w:tmpl w:val="845C4C7A"/>
    <w:lvl w:ilvl="0" w:tplc="18090017">
      <w:start w:val="1"/>
      <w:numFmt w:val="lowerLetter"/>
      <w:lvlText w:val="%1)"/>
      <w:lvlJc w:val="left"/>
      <w:pPr>
        <w:ind w:left="3600" w:hanging="360"/>
      </w:pPr>
    </w:lvl>
    <w:lvl w:ilvl="1" w:tplc="18090019" w:tentative="1">
      <w:start w:val="1"/>
      <w:numFmt w:val="lowerLetter"/>
      <w:lvlText w:val="%2."/>
      <w:lvlJc w:val="left"/>
      <w:pPr>
        <w:ind w:left="4320" w:hanging="360"/>
      </w:pPr>
    </w:lvl>
    <w:lvl w:ilvl="2" w:tplc="1809001B" w:tentative="1">
      <w:start w:val="1"/>
      <w:numFmt w:val="lowerRoman"/>
      <w:lvlText w:val="%3."/>
      <w:lvlJc w:val="right"/>
      <w:pPr>
        <w:ind w:left="5040" w:hanging="180"/>
      </w:pPr>
    </w:lvl>
    <w:lvl w:ilvl="3" w:tplc="1809000F" w:tentative="1">
      <w:start w:val="1"/>
      <w:numFmt w:val="decimal"/>
      <w:lvlText w:val="%4."/>
      <w:lvlJc w:val="left"/>
      <w:pPr>
        <w:ind w:left="5760" w:hanging="360"/>
      </w:pPr>
    </w:lvl>
    <w:lvl w:ilvl="4" w:tplc="18090019" w:tentative="1">
      <w:start w:val="1"/>
      <w:numFmt w:val="lowerLetter"/>
      <w:lvlText w:val="%5."/>
      <w:lvlJc w:val="left"/>
      <w:pPr>
        <w:ind w:left="6480" w:hanging="360"/>
      </w:pPr>
    </w:lvl>
    <w:lvl w:ilvl="5" w:tplc="1809001B" w:tentative="1">
      <w:start w:val="1"/>
      <w:numFmt w:val="lowerRoman"/>
      <w:lvlText w:val="%6."/>
      <w:lvlJc w:val="right"/>
      <w:pPr>
        <w:ind w:left="7200" w:hanging="180"/>
      </w:pPr>
    </w:lvl>
    <w:lvl w:ilvl="6" w:tplc="1809000F" w:tentative="1">
      <w:start w:val="1"/>
      <w:numFmt w:val="decimal"/>
      <w:lvlText w:val="%7."/>
      <w:lvlJc w:val="left"/>
      <w:pPr>
        <w:ind w:left="7920" w:hanging="360"/>
      </w:pPr>
    </w:lvl>
    <w:lvl w:ilvl="7" w:tplc="18090019" w:tentative="1">
      <w:start w:val="1"/>
      <w:numFmt w:val="lowerLetter"/>
      <w:lvlText w:val="%8."/>
      <w:lvlJc w:val="left"/>
      <w:pPr>
        <w:ind w:left="8640" w:hanging="360"/>
      </w:pPr>
    </w:lvl>
    <w:lvl w:ilvl="8" w:tplc="1809001B" w:tentative="1">
      <w:start w:val="1"/>
      <w:numFmt w:val="lowerRoman"/>
      <w:lvlText w:val="%9."/>
      <w:lvlJc w:val="right"/>
      <w:pPr>
        <w:ind w:left="9360" w:hanging="180"/>
      </w:pPr>
    </w:lvl>
  </w:abstractNum>
  <w:abstractNum w:abstractNumId="3" w15:restartNumberingAfterBreak="0">
    <w:nsid w:val="07382CA5"/>
    <w:multiLevelType w:val="multilevel"/>
    <w:tmpl w:val="DEC84EFA"/>
    <w:lvl w:ilvl="0">
      <w:start w:val="1"/>
      <w:numFmt w:val="lowerLetter"/>
      <w:lvlText w:val="(%1)"/>
      <w:lvlJc w:val="left"/>
      <w:pPr>
        <w:tabs>
          <w:tab w:val="left" w:pos="576"/>
        </w:tabs>
      </w:pPr>
      <w:rPr>
        <w:rFonts w:ascii="Arial" w:eastAsia="Arial" w:hAnsi="Arial"/>
        <w:color w:val="000000"/>
        <w:spacing w:val="-2"/>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307314"/>
    <w:multiLevelType w:val="multilevel"/>
    <w:tmpl w:val="161C74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770C4C"/>
    <w:multiLevelType w:val="hybridMultilevel"/>
    <w:tmpl w:val="D7E06076"/>
    <w:lvl w:ilvl="0" w:tplc="FFFFFFFF">
      <w:start w:val="1"/>
      <w:numFmt w:val="lowerRoman"/>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0CC519D4"/>
    <w:multiLevelType w:val="hybridMultilevel"/>
    <w:tmpl w:val="4984A160"/>
    <w:lvl w:ilvl="0" w:tplc="FFFFFFFF">
      <w:start w:val="1"/>
      <w:numFmt w:val="lowerRoman"/>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0E423AA4"/>
    <w:multiLevelType w:val="hybridMultilevel"/>
    <w:tmpl w:val="54ACCD56"/>
    <w:lvl w:ilvl="0" w:tplc="18090001">
      <w:start w:val="1"/>
      <w:numFmt w:val="bullet"/>
      <w:lvlText w:val=""/>
      <w:lvlJc w:val="left"/>
      <w:pPr>
        <w:ind w:left="864" w:hanging="360"/>
      </w:pPr>
      <w:rPr>
        <w:rFonts w:ascii="Symbol" w:hAnsi="Symbol" w:hint="default"/>
      </w:rPr>
    </w:lvl>
    <w:lvl w:ilvl="1" w:tplc="FFFFFFFF" w:tentative="1">
      <w:start w:val="1"/>
      <w:numFmt w:val="bullet"/>
      <w:lvlText w:val="o"/>
      <w:lvlJc w:val="left"/>
      <w:pPr>
        <w:ind w:left="1584" w:hanging="360"/>
      </w:pPr>
      <w:rPr>
        <w:rFonts w:ascii="Courier New" w:hAnsi="Courier New" w:cs="Courier New" w:hint="default"/>
      </w:rPr>
    </w:lvl>
    <w:lvl w:ilvl="2" w:tplc="FFFFFFFF" w:tentative="1">
      <w:start w:val="1"/>
      <w:numFmt w:val="bullet"/>
      <w:lvlText w:val=""/>
      <w:lvlJc w:val="left"/>
      <w:pPr>
        <w:ind w:left="2304" w:hanging="360"/>
      </w:pPr>
      <w:rPr>
        <w:rFonts w:ascii="Wingdings" w:hAnsi="Wingdings" w:hint="default"/>
      </w:rPr>
    </w:lvl>
    <w:lvl w:ilvl="3" w:tplc="FFFFFFFF" w:tentative="1">
      <w:start w:val="1"/>
      <w:numFmt w:val="bullet"/>
      <w:lvlText w:val=""/>
      <w:lvlJc w:val="left"/>
      <w:pPr>
        <w:ind w:left="3024" w:hanging="360"/>
      </w:pPr>
      <w:rPr>
        <w:rFonts w:ascii="Symbol" w:hAnsi="Symbol" w:hint="default"/>
      </w:rPr>
    </w:lvl>
    <w:lvl w:ilvl="4" w:tplc="FFFFFFFF" w:tentative="1">
      <w:start w:val="1"/>
      <w:numFmt w:val="bullet"/>
      <w:lvlText w:val="o"/>
      <w:lvlJc w:val="left"/>
      <w:pPr>
        <w:ind w:left="3744" w:hanging="360"/>
      </w:pPr>
      <w:rPr>
        <w:rFonts w:ascii="Courier New" w:hAnsi="Courier New" w:cs="Courier New" w:hint="default"/>
      </w:rPr>
    </w:lvl>
    <w:lvl w:ilvl="5" w:tplc="FFFFFFFF" w:tentative="1">
      <w:start w:val="1"/>
      <w:numFmt w:val="bullet"/>
      <w:lvlText w:val=""/>
      <w:lvlJc w:val="left"/>
      <w:pPr>
        <w:ind w:left="4464" w:hanging="360"/>
      </w:pPr>
      <w:rPr>
        <w:rFonts w:ascii="Wingdings" w:hAnsi="Wingdings" w:hint="default"/>
      </w:rPr>
    </w:lvl>
    <w:lvl w:ilvl="6" w:tplc="FFFFFFFF" w:tentative="1">
      <w:start w:val="1"/>
      <w:numFmt w:val="bullet"/>
      <w:lvlText w:val=""/>
      <w:lvlJc w:val="left"/>
      <w:pPr>
        <w:ind w:left="5184" w:hanging="360"/>
      </w:pPr>
      <w:rPr>
        <w:rFonts w:ascii="Symbol" w:hAnsi="Symbol" w:hint="default"/>
      </w:rPr>
    </w:lvl>
    <w:lvl w:ilvl="7" w:tplc="FFFFFFFF" w:tentative="1">
      <w:start w:val="1"/>
      <w:numFmt w:val="bullet"/>
      <w:lvlText w:val="o"/>
      <w:lvlJc w:val="left"/>
      <w:pPr>
        <w:ind w:left="5904" w:hanging="360"/>
      </w:pPr>
      <w:rPr>
        <w:rFonts w:ascii="Courier New" w:hAnsi="Courier New" w:cs="Courier New" w:hint="default"/>
      </w:rPr>
    </w:lvl>
    <w:lvl w:ilvl="8" w:tplc="FFFFFFFF" w:tentative="1">
      <w:start w:val="1"/>
      <w:numFmt w:val="bullet"/>
      <w:lvlText w:val=""/>
      <w:lvlJc w:val="left"/>
      <w:pPr>
        <w:ind w:left="6624" w:hanging="360"/>
      </w:pPr>
      <w:rPr>
        <w:rFonts w:ascii="Wingdings" w:hAnsi="Wingdings" w:hint="default"/>
      </w:rPr>
    </w:lvl>
  </w:abstractNum>
  <w:abstractNum w:abstractNumId="8" w15:restartNumberingAfterBreak="0">
    <w:nsid w:val="0FB96E14"/>
    <w:multiLevelType w:val="multilevel"/>
    <w:tmpl w:val="A1A6EB2C"/>
    <w:lvl w:ilvl="0">
      <w:start w:val="1"/>
      <w:numFmt w:val="lowerRoman"/>
      <w:lvlText w:val="%1)"/>
      <w:lvlJc w:val="left"/>
      <w:pPr>
        <w:tabs>
          <w:tab w:val="left" w:pos="720"/>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164196"/>
    <w:multiLevelType w:val="hybridMultilevel"/>
    <w:tmpl w:val="8DBA99D2"/>
    <w:lvl w:ilvl="0" w:tplc="18090001">
      <w:start w:val="1"/>
      <w:numFmt w:val="bullet"/>
      <w:lvlText w:val=""/>
      <w:lvlJc w:val="left"/>
      <w:pPr>
        <w:ind w:left="2304" w:hanging="360"/>
      </w:pPr>
      <w:rPr>
        <w:rFonts w:ascii="Symbol" w:hAnsi="Symbol" w:hint="default"/>
      </w:rPr>
    </w:lvl>
    <w:lvl w:ilvl="1" w:tplc="18090003" w:tentative="1">
      <w:start w:val="1"/>
      <w:numFmt w:val="bullet"/>
      <w:lvlText w:val="o"/>
      <w:lvlJc w:val="left"/>
      <w:pPr>
        <w:ind w:left="3024" w:hanging="360"/>
      </w:pPr>
      <w:rPr>
        <w:rFonts w:ascii="Courier New" w:hAnsi="Courier New" w:cs="Courier New" w:hint="default"/>
      </w:rPr>
    </w:lvl>
    <w:lvl w:ilvl="2" w:tplc="18090005" w:tentative="1">
      <w:start w:val="1"/>
      <w:numFmt w:val="bullet"/>
      <w:lvlText w:val=""/>
      <w:lvlJc w:val="left"/>
      <w:pPr>
        <w:ind w:left="3744" w:hanging="360"/>
      </w:pPr>
      <w:rPr>
        <w:rFonts w:ascii="Wingdings" w:hAnsi="Wingdings" w:hint="default"/>
      </w:rPr>
    </w:lvl>
    <w:lvl w:ilvl="3" w:tplc="18090001" w:tentative="1">
      <w:start w:val="1"/>
      <w:numFmt w:val="bullet"/>
      <w:lvlText w:val=""/>
      <w:lvlJc w:val="left"/>
      <w:pPr>
        <w:ind w:left="4464" w:hanging="360"/>
      </w:pPr>
      <w:rPr>
        <w:rFonts w:ascii="Symbol" w:hAnsi="Symbol" w:hint="default"/>
      </w:rPr>
    </w:lvl>
    <w:lvl w:ilvl="4" w:tplc="18090003" w:tentative="1">
      <w:start w:val="1"/>
      <w:numFmt w:val="bullet"/>
      <w:lvlText w:val="o"/>
      <w:lvlJc w:val="left"/>
      <w:pPr>
        <w:ind w:left="5184" w:hanging="360"/>
      </w:pPr>
      <w:rPr>
        <w:rFonts w:ascii="Courier New" w:hAnsi="Courier New" w:cs="Courier New" w:hint="default"/>
      </w:rPr>
    </w:lvl>
    <w:lvl w:ilvl="5" w:tplc="18090005" w:tentative="1">
      <w:start w:val="1"/>
      <w:numFmt w:val="bullet"/>
      <w:lvlText w:val=""/>
      <w:lvlJc w:val="left"/>
      <w:pPr>
        <w:ind w:left="5904" w:hanging="360"/>
      </w:pPr>
      <w:rPr>
        <w:rFonts w:ascii="Wingdings" w:hAnsi="Wingdings" w:hint="default"/>
      </w:rPr>
    </w:lvl>
    <w:lvl w:ilvl="6" w:tplc="18090001" w:tentative="1">
      <w:start w:val="1"/>
      <w:numFmt w:val="bullet"/>
      <w:lvlText w:val=""/>
      <w:lvlJc w:val="left"/>
      <w:pPr>
        <w:ind w:left="6624" w:hanging="360"/>
      </w:pPr>
      <w:rPr>
        <w:rFonts w:ascii="Symbol" w:hAnsi="Symbol" w:hint="default"/>
      </w:rPr>
    </w:lvl>
    <w:lvl w:ilvl="7" w:tplc="18090003" w:tentative="1">
      <w:start w:val="1"/>
      <w:numFmt w:val="bullet"/>
      <w:lvlText w:val="o"/>
      <w:lvlJc w:val="left"/>
      <w:pPr>
        <w:ind w:left="7344" w:hanging="360"/>
      </w:pPr>
      <w:rPr>
        <w:rFonts w:ascii="Courier New" w:hAnsi="Courier New" w:cs="Courier New" w:hint="default"/>
      </w:rPr>
    </w:lvl>
    <w:lvl w:ilvl="8" w:tplc="18090005" w:tentative="1">
      <w:start w:val="1"/>
      <w:numFmt w:val="bullet"/>
      <w:lvlText w:val=""/>
      <w:lvlJc w:val="left"/>
      <w:pPr>
        <w:ind w:left="8064" w:hanging="360"/>
      </w:pPr>
      <w:rPr>
        <w:rFonts w:ascii="Wingdings" w:hAnsi="Wingdings" w:hint="default"/>
      </w:rPr>
    </w:lvl>
  </w:abstractNum>
  <w:abstractNum w:abstractNumId="10" w15:restartNumberingAfterBreak="0">
    <w:nsid w:val="14C87D65"/>
    <w:multiLevelType w:val="hybridMultilevel"/>
    <w:tmpl w:val="CA76957E"/>
    <w:lvl w:ilvl="0" w:tplc="18090001">
      <w:start w:val="1"/>
      <w:numFmt w:val="bullet"/>
      <w:lvlText w:val=""/>
      <w:lvlJc w:val="left"/>
      <w:pPr>
        <w:ind w:left="1319" w:hanging="360"/>
      </w:pPr>
      <w:rPr>
        <w:rFonts w:ascii="Symbol" w:hAnsi="Symbol" w:hint="default"/>
      </w:rPr>
    </w:lvl>
    <w:lvl w:ilvl="1" w:tplc="18090003" w:tentative="1">
      <w:start w:val="1"/>
      <w:numFmt w:val="bullet"/>
      <w:lvlText w:val="o"/>
      <w:lvlJc w:val="left"/>
      <w:pPr>
        <w:ind w:left="2039" w:hanging="360"/>
      </w:pPr>
      <w:rPr>
        <w:rFonts w:ascii="Courier New" w:hAnsi="Courier New" w:cs="Courier New" w:hint="default"/>
      </w:rPr>
    </w:lvl>
    <w:lvl w:ilvl="2" w:tplc="18090005" w:tentative="1">
      <w:start w:val="1"/>
      <w:numFmt w:val="bullet"/>
      <w:lvlText w:val=""/>
      <w:lvlJc w:val="left"/>
      <w:pPr>
        <w:ind w:left="2759" w:hanging="360"/>
      </w:pPr>
      <w:rPr>
        <w:rFonts w:ascii="Wingdings" w:hAnsi="Wingdings" w:hint="default"/>
      </w:rPr>
    </w:lvl>
    <w:lvl w:ilvl="3" w:tplc="18090001" w:tentative="1">
      <w:start w:val="1"/>
      <w:numFmt w:val="bullet"/>
      <w:lvlText w:val=""/>
      <w:lvlJc w:val="left"/>
      <w:pPr>
        <w:ind w:left="3479" w:hanging="360"/>
      </w:pPr>
      <w:rPr>
        <w:rFonts w:ascii="Symbol" w:hAnsi="Symbol" w:hint="default"/>
      </w:rPr>
    </w:lvl>
    <w:lvl w:ilvl="4" w:tplc="18090003" w:tentative="1">
      <w:start w:val="1"/>
      <w:numFmt w:val="bullet"/>
      <w:lvlText w:val="o"/>
      <w:lvlJc w:val="left"/>
      <w:pPr>
        <w:ind w:left="4199" w:hanging="360"/>
      </w:pPr>
      <w:rPr>
        <w:rFonts w:ascii="Courier New" w:hAnsi="Courier New" w:cs="Courier New" w:hint="default"/>
      </w:rPr>
    </w:lvl>
    <w:lvl w:ilvl="5" w:tplc="18090005" w:tentative="1">
      <w:start w:val="1"/>
      <w:numFmt w:val="bullet"/>
      <w:lvlText w:val=""/>
      <w:lvlJc w:val="left"/>
      <w:pPr>
        <w:ind w:left="4919" w:hanging="360"/>
      </w:pPr>
      <w:rPr>
        <w:rFonts w:ascii="Wingdings" w:hAnsi="Wingdings" w:hint="default"/>
      </w:rPr>
    </w:lvl>
    <w:lvl w:ilvl="6" w:tplc="18090001" w:tentative="1">
      <w:start w:val="1"/>
      <w:numFmt w:val="bullet"/>
      <w:lvlText w:val=""/>
      <w:lvlJc w:val="left"/>
      <w:pPr>
        <w:ind w:left="5639" w:hanging="360"/>
      </w:pPr>
      <w:rPr>
        <w:rFonts w:ascii="Symbol" w:hAnsi="Symbol" w:hint="default"/>
      </w:rPr>
    </w:lvl>
    <w:lvl w:ilvl="7" w:tplc="18090003" w:tentative="1">
      <w:start w:val="1"/>
      <w:numFmt w:val="bullet"/>
      <w:lvlText w:val="o"/>
      <w:lvlJc w:val="left"/>
      <w:pPr>
        <w:ind w:left="6359" w:hanging="360"/>
      </w:pPr>
      <w:rPr>
        <w:rFonts w:ascii="Courier New" w:hAnsi="Courier New" w:cs="Courier New" w:hint="default"/>
      </w:rPr>
    </w:lvl>
    <w:lvl w:ilvl="8" w:tplc="18090005" w:tentative="1">
      <w:start w:val="1"/>
      <w:numFmt w:val="bullet"/>
      <w:lvlText w:val=""/>
      <w:lvlJc w:val="left"/>
      <w:pPr>
        <w:ind w:left="7079" w:hanging="360"/>
      </w:pPr>
      <w:rPr>
        <w:rFonts w:ascii="Wingdings" w:hAnsi="Wingdings" w:hint="default"/>
      </w:rPr>
    </w:lvl>
  </w:abstractNum>
  <w:abstractNum w:abstractNumId="11" w15:restartNumberingAfterBreak="0">
    <w:nsid w:val="161F6736"/>
    <w:multiLevelType w:val="multilevel"/>
    <w:tmpl w:val="66AA13EE"/>
    <w:lvl w:ilvl="0">
      <w:start w:val="1"/>
      <w:numFmt w:val="lowerRoman"/>
      <w:lvlText w:val="%1)"/>
      <w:lvlJc w:val="left"/>
      <w:pPr>
        <w:tabs>
          <w:tab w:val="left" w:pos="576"/>
        </w:tabs>
      </w:pPr>
      <w:rPr>
        <w:rFonts w:ascii="Arial" w:eastAsia="Arial" w:hAnsi="Arial"/>
        <w:b/>
        <w:bCs/>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6532E65"/>
    <w:multiLevelType w:val="hybridMultilevel"/>
    <w:tmpl w:val="17C2C622"/>
    <w:lvl w:ilvl="0" w:tplc="FFFFFFFF">
      <w:start w:val="1"/>
      <w:numFmt w:val="lowerRoman"/>
      <w:lvlText w:val="(%1)"/>
      <w:lvlJc w:val="left"/>
      <w:pPr>
        <w:ind w:left="1440" w:hanging="360"/>
      </w:pPr>
      <w:rPr>
        <w:rFonts w:hint="default"/>
      </w:rPr>
    </w:lvl>
    <w:lvl w:ilvl="1" w:tplc="18090019">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3" w15:restartNumberingAfterBreak="0">
    <w:nsid w:val="16945908"/>
    <w:multiLevelType w:val="multilevel"/>
    <w:tmpl w:val="99F25E22"/>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 w15:restartNumberingAfterBreak="0">
    <w:nsid w:val="175E2A42"/>
    <w:multiLevelType w:val="multilevel"/>
    <w:tmpl w:val="37AAC048"/>
    <w:lvl w:ilvl="0">
      <w:start w:val="2"/>
      <w:numFmt w:val="lowerRoman"/>
      <w:lvlText w:val="%1)"/>
      <w:lvlJc w:val="left"/>
      <w:pPr>
        <w:tabs>
          <w:tab w:val="left" w:pos="1710"/>
        </w:tabs>
      </w:pPr>
      <w:rPr>
        <w:rFonts w:ascii="Arial" w:eastAsia="Arial" w:hAnsi="Arial"/>
        <w:b/>
        <w:bCs/>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B3D3C0B"/>
    <w:multiLevelType w:val="multilevel"/>
    <w:tmpl w:val="4BF0A6D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6" w15:restartNumberingAfterBreak="0">
    <w:nsid w:val="1C7A26DD"/>
    <w:multiLevelType w:val="hybridMultilevel"/>
    <w:tmpl w:val="F3745B68"/>
    <w:lvl w:ilvl="0" w:tplc="FFFFFFFF">
      <w:start w:val="1"/>
      <w:numFmt w:val="lowerLetter"/>
      <w:lvlText w:val="%1."/>
      <w:lvlJc w:val="left"/>
      <w:pPr>
        <w:ind w:left="1008" w:hanging="360"/>
      </w:pPr>
    </w:lvl>
    <w:lvl w:ilvl="1" w:tplc="FFFFFFFF" w:tentative="1">
      <w:start w:val="1"/>
      <w:numFmt w:val="lowerLetter"/>
      <w:lvlText w:val="%2."/>
      <w:lvlJc w:val="left"/>
      <w:pPr>
        <w:ind w:left="1728" w:hanging="360"/>
      </w:pPr>
    </w:lvl>
    <w:lvl w:ilvl="2" w:tplc="FFFFFFFF">
      <w:start w:val="1"/>
      <w:numFmt w:val="lowerLetter"/>
      <w:lvlText w:val="%3)"/>
      <w:lvlJc w:val="left"/>
      <w:pPr>
        <w:ind w:left="2628" w:hanging="360"/>
      </w:pPr>
    </w:lvl>
    <w:lvl w:ilvl="3" w:tplc="18090017">
      <w:start w:val="1"/>
      <w:numFmt w:val="lowerLetter"/>
      <w:lvlText w:val="%4)"/>
      <w:lvlJc w:val="left"/>
      <w:pPr>
        <w:ind w:left="3600" w:hanging="360"/>
      </w:pPr>
    </w:lvl>
    <w:lvl w:ilvl="4" w:tplc="FFFFFFFF" w:tentative="1">
      <w:start w:val="1"/>
      <w:numFmt w:val="lowerLetter"/>
      <w:lvlText w:val="%5."/>
      <w:lvlJc w:val="left"/>
      <w:pPr>
        <w:ind w:left="3888" w:hanging="360"/>
      </w:pPr>
    </w:lvl>
    <w:lvl w:ilvl="5" w:tplc="FFFFFFFF" w:tentative="1">
      <w:start w:val="1"/>
      <w:numFmt w:val="lowerRoman"/>
      <w:lvlText w:val="%6."/>
      <w:lvlJc w:val="right"/>
      <w:pPr>
        <w:ind w:left="4608" w:hanging="180"/>
      </w:pPr>
    </w:lvl>
    <w:lvl w:ilvl="6" w:tplc="FFFFFFFF" w:tentative="1">
      <w:start w:val="1"/>
      <w:numFmt w:val="decimal"/>
      <w:lvlText w:val="%7."/>
      <w:lvlJc w:val="left"/>
      <w:pPr>
        <w:ind w:left="5328" w:hanging="360"/>
      </w:pPr>
    </w:lvl>
    <w:lvl w:ilvl="7" w:tplc="FFFFFFFF" w:tentative="1">
      <w:start w:val="1"/>
      <w:numFmt w:val="lowerLetter"/>
      <w:lvlText w:val="%8."/>
      <w:lvlJc w:val="left"/>
      <w:pPr>
        <w:ind w:left="6048" w:hanging="360"/>
      </w:pPr>
    </w:lvl>
    <w:lvl w:ilvl="8" w:tplc="FFFFFFFF" w:tentative="1">
      <w:start w:val="1"/>
      <w:numFmt w:val="lowerRoman"/>
      <w:lvlText w:val="%9."/>
      <w:lvlJc w:val="right"/>
      <w:pPr>
        <w:ind w:left="6768" w:hanging="180"/>
      </w:pPr>
    </w:lvl>
  </w:abstractNum>
  <w:abstractNum w:abstractNumId="17" w15:restartNumberingAfterBreak="0">
    <w:nsid w:val="1EB24331"/>
    <w:multiLevelType w:val="hybridMultilevel"/>
    <w:tmpl w:val="05DE8700"/>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8" w15:restartNumberingAfterBreak="0">
    <w:nsid w:val="21781EC6"/>
    <w:multiLevelType w:val="hybridMultilevel"/>
    <w:tmpl w:val="B74A433A"/>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start w:val="1"/>
      <w:numFmt w:val="lowerRoman"/>
      <w:lvlText w:val="(%3)"/>
      <w:lvlJc w:val="left"/>
      <w:pPr>
        <w:ind w:left="2340" w:hanging="360"/>
      </w:pPr>
      <w:rPr>
        <w:rFonts w:hint="default"/>
      </w:rPr>
    </w:lvl>
    <w:lvl w:ilvl="3" w:tplc="FFFFFFFF">
      <w:start w:val="1"/>
      <w:numFmt w:val="decimal"/>
      <w:lvlText w:val="%4."/>
      <w:lvlJc w:val="left"/>
      <w:pPr>
        <w:ind w:left="2880" w:hanging="360"/>
      </w:pPr>
    </w:lvl>
    <w:lvl w:ilvl="4" w:tplc="E698EF88">
      <w:start w:val="1"/>
      <w:numFmt w:val="lowerRoman"/>
      <w:lvlText w:val="%5."/>
      <w:lvlJc w:val="right"/>
      <w:pPr>
        <w:ind w:left="3600" w:hanging="360"/>
      </w:pPr>
      <w:rPr>
        <w:b w:val="0"/>
        <w:bCs/>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8950BEA"/>
    <w:multiLevelType w:val="multilevel"/>
    <w:tmpl w:val="92B83604"/>
    <w:lvl w:ilvl="0">
      <w:start w:val="1"/>
      <w:numFmt w:val="lowerRoman"/>
      <w:lvlText w:val="%1)"/>
      <w:lvlJc w:val="left"/>
      <w:pPr>
        <w:tabs>
          <w:tab w:val="left" w:pos="576"/>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F7E390E"/>
    <w:multiLevelType w:val="multilevel"/>
    <w:tmpl w:val="2584A76A"/>
    <w:lvl w:ilvl="0">
      <w:numFmt w:val="bullet"/>
      <w:lvlText w:val="·"/>
      <w:lvlJc w:val="left"/>
      <w:pPr>
        <w:tabs>
          <w:tab w:val="left" w:pos="288"/>
        </w:tabs>
      </w:pPr>
      <w:rPr>
        <w:rFonts w:ascii="Symbol" w:eastAsia="Symbol" w:hAnsi="Symbo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05B5970"/>
    <w:multiLevelType w:val="hybridMultilevel"/>
    <w:tmpl w:val="F7FACA0E"/>
    <w:lvl w:ilvl="0" w:tplc="FFFFFFFF">
      <w:start w:val="1"/>
      <w:numFmt w:val="lowerRoman"/>
      <w:lvlText w:val="%1."/>
      <w:lvlJc w:val="right"/>
      <w:pPr>
        <w:ind w:left="720" w:hanging="360"/>
      </w:pPr>
    </w:lvl>
    <w:lvl w:ilvl="1" w:tplc="1809001B">
      <w:start w:val="1"/>
      <w:numFmt w:val="lowerRoman"/>
      <w:lvlText w:val="%2."/>
      <w:lvlJc w:val="righ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A37203F"/>
    <w:multiLevelType w:val="multilevel"/>
    <w:tmpl w:val="6B5293EA"/>
    <w:lvl w:ilvl="0">
      <w:start w:val="1"/>
      <w:numFmt w:val="lowerLetter"/>
      <w:lvlText w:val="(%1)"/>
      <w:lvlJc w:val="left"/>
      <w:pPr>
        <w:tabs>
          <w:tab w:val="left" w:pos="576"/>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C118A0"/>
    <w:multiLevelType w:val="hybridMultilevel"/>
    <w:tmpl w:val="C5D86372"/>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4" w15:restartNumberingAfterBreak="0">
    <w:nsid w:val="45D41086"/>
    <w:multiLevelType w:val="multilevel"/>
    <w:tmpl w:val="55447728"/>
    <w:lvl w:ilvl="0">
      <w:numFmt w:val="bullet"/>
      <w:lvlText w:val="·"/>
      <w:lvlJc w:val="left"/>
      <w:pPr>
        <w:tabs>
          <w:tab w:val="left" w:pos="360"/>
        </w:tabs>
      </w:pPr>
      <w:rPr>
        <w:rFonts w:ascii="Symbol" w:eastAsia="Symbol" w:hAnsi="Symbo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EA572B"/>
    <w:multiLevelType w:val="multilevel"/>
    <w:tmpl w:val="E4B22642"/>
    <w:lvl w:ilvl="0">
      <w:start w:val="1"/>
      <w:numFmt w:val="bullet"/>
      <w:lvlText w:val="o"/>
      <w:lvlJc w:val="left"/>
      <w:pPr>
        <w:tabs>
          <w:tab w:val="left" w:pos="360"/>
        </w:tabs>
      </w:pPr>
      <w:rPr>
        <w:rFonts w:ascii="Courier New" w:hAnsi="Courier New" w:cs="Courier New" w:hint="default"/>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3B082C"/>
    <w:multiLevelType w:val="multilevel"/>
    <w:tmpl w:val="7804B4FA"/>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15:restartNumberingAfterBreak="0">
    <w:nsid w:val="4AA308AE"/>
    <w:multiLevelType w:val="hybridMultilevel"/>
    <w:tmpl w:val="602C15C2"/>
    <w:lvl w:ilvl="0" w:tplc="18090017">
      <w:start w:val="1"/>
      <w:numFmt w:val="lowerLetter"/>
      <w:lvlText w:val="%1)"/>
      <w:lvlJc w:val="left"/>
      <w:pPr>
        <w:ind w:left="3528" w:hanging="360"/>
      </w:pPr>
    </w:lvl>
    <w:lvl w:ilvl="1" w:tplc="18090019" w:tentative="1">
      <w:start w:val="1"/>
      <w:numFmt w:val="lowerLetter"/>
      <w:lvlText w:val="%2."/>
      <w:lvlJc w:val="left"/>
      <w:pPr>
        <w:ind w:left="4248" w:hanging="360"/>
      </w:pPr>
    </w:lvl>
    <w:lvl w:ilvl="2" w:tplc="1809001B" w:tentative="1">
      <w:start w:val="1"/>
      <w:numFmt w:val="lowerRoman"/>
      <w:lvlText w:val="%3."/>
      <w:lvlJc w:val="right"/>
      <w:pPr>
        <w:ind w:left="4968" w:hanging="180"/>
      </w:pPr>
    </w:lvl>
    <w:lvl w:ilvl="3" w:tplc="1809000F" w:tentative="1">
      <w:start w:val="1"/>
      <w:numFmt w:val="decimal"/>
      <w:lvlText w:val="%4."/>
      <w:lvlJc w:val="left"/>
      <w:pPr>
        <w:ind w:left="5688" w:hanging="360"/>
      </w:pPr>
    </w:lvl>
    <w:lvl w:ilvl="4" w:tplc="18090019" w:tentative="1">
      <w:start w:val="1"/>
      <w:numFmt w:val="lowerLetter"/>
      <w:lvlText w:val="%5."/>
      <w:lvlJc w:val="left"/>
      <w:pPr>
        <w:ind w:left="6408" w:hanging="360"/>
      </w:pPr>
    </w:lvl>
    <w:lvl w:ilvl="5" w:tplc="1809001B" w:tentative="1">
      <w:start w:val="1"/>
      <w:numFmt w:val="lowerRoman"/>
      <w:lvlText w:val="%6."/>
      <w:lvlJc w:val="right"/>
      <w:pPr>
        <w:ind w:left="7128" w:hanging="180"/>
      </w:pPr>
    </w:lvl>
    <w:lvl w:ilvl="6" w:tplc="1809000F" w:tentative="1">
      <w:start w:val="1"/>
      <w:numFmt w:val="decimal"/>
      <w:lvlText w:val="%7."/>
      <w:lvlJc w:val="left"/>
      <w:pPr>
        <w:ind w:left="7848" w:hanging="360"/>
      </w:pPr>
    </w:lvl>
    <w:lvl w:ilvl="7" w:tplc="18090019" w:tentative="1">
      <w:start w:val="1"/>
      <w:numFmt w:val="lowerLetter"/>
      <w:lvlText w:val="%8."/>
      <w:lvlJc w:val="left"/>
      <w:pPr>
        <w:ind w:left="8568" w:hanging="360"/>
      </w:pPr>
    </w:lvl>
    <w:lvl w:ilvl="8" w:tplc="1809001B" w:tentative="1">
      <w:start w:val="1"/>
      <w:numFmt w:val="lowerRoman"/>
      <w:lvlText w:val="%9."/>
      <w:lvlJc w:val="right"/>
      <w:pPr>
        <w:ind w:left="9288" w:hanging="180"/>
      </w:pPr>
    </w:lvl>
  </w:abstractNum>
  <w:abstractNum w:abstractNumId="28" w15:restartNumberingAfterBreak="0">
    <w:nsid w:val="4AA552BB"/>
    <w:multiLevelType w:val="multilevel"/>
    <w:tmpl w:val="0FE421F4"/>
    <w:lvl w:ilvl="0">
      <w:numFmt w:val="bullet"/>
      <w:lvlText w:val="·"/>
      <w:lvlJc w:val="left"/>
      <w:pPr>
        <w:tabs>
          <w:tab w:val="left" w:pos="576"/>
        </w:tabs>
      </w:pPr>
      <w:rPr>
        <w:rFonts w:ascii="Symbol" w:eastAsia="Symbol" w:hAnsi="Symbo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AB13291"/>
    <w:multiLevelType w:val="multilevel"/>
    <w:tmpl w:val="21807984"/>
    <w:lvl w:ilvl="0">
      <w:start w:val="1"/>
      <w:numFmt w:val="lowerRoman"/>
      <w:lvlText w:val="%1)"/>
      <w:lvlJc w:val="left"/>
      <w:pPr>
        <w:tabs>
          <w:tab w:val="left" w:pos="432"/>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C506A53"/>
    <w:multiLevelType w:val="hybridMultilevel"/>
    <w:tmpl w:val="70EEBE74"/>
    <w:lvl w:ilvl="0" w:tplc="18090003">
      <w:start w:val="1"/>
      <w:numFmt w:val="bullet"/>
      <w:lvlText w:val="o"/>
      <w:lvlJc w:val="left"/>
      <w:pPr>
        <w:ind w:left="1800" w:hanging="360"/>
      </w:pPr>
      <w:rPr>
        <w:rFonts w:ascii="Courier New" w:hAnsi="Courier New" w:cs="Courier New"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31" w15:restartNumberingAfterBreak="0">
    <w:nsid w:val="4DB0175A"/>
    <w:multiLevelType w:val="multilevel"/>
    <w:tmpl w:val="19787740"/>
    <w:lvl w:ilvl="0">
      <w:start w:val="1"/>
      <w:numFmt w:val="lowerRoman"/>
      <w:lvlText w:val="%1)"/>
      <w:lvlJc w:val="left"/>
      <w:pPr>
        <w:tabs>
          <w:tab w:val="left" w:pos="576"/>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36B671A"/>
    <w:multiLevelType w:val="hybridMultilevel"/>
    <w:tmpl w:val="2C0A0664"/>
    <w:lvl w:ilvl="0" w:tplc="FFFFFFFF">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5067EB7"/>
    <w:multiLevelType w:val="hybridMultilevel"/>
    <w:tmpl w:val="27FAE9F2"/>
    <w:lvl w:ilvl="0" w:tplc="1809001B">
      <w:start w:val="1"/>
      <w:numFmt w:val="lowerRoman"/>
      <w:lvlText w:val="%1."/>
      <w:lvlJc w:val="right"/>
      <w:pPr>
        <w:ind w:left="2160" w:hanging="360"/>
      </w:pPr>
    </w:lvl>
    <w:lvl w:ilvl="1" w:tplc="18090019" w:tentative="1">
      <w:start w:val="1"/>
      <w:numFmt w:val="lowerLetter"/>
      <w:lvlText w:val="%2."/>
      <w:lvlJc w:val="left"/>
      <w:pPr>
        <w:ind w:left="2880" w:hanging="360"/>
      </w:pPr>
    </w:lvl>
    <w:lvl w:ilvl="2" w:tplc="1809001B" w:tentative="1">
      <w:start w:val="1"/>
      <w:numFmt w:val="lowerRoman"/>
      <w:lvlText w:val="%3."/>
      <w:lvlJc w:val="right"/>
      <w:pPr>
        <w:ind w:left="3600" w:hanging="180"/>
      </w:pPr>
    </w:lvl>
    <w:lvl w:ilvl="3" w:tplc="1809000F" w:tentative="1">
      <w:start w:val="1"/>
      <w:numFmt w:val="decimal"/>
      <w:lvlText w:val="%4."/>
      <w:lvlJc w:val="left"/>
      <w:pPr>
        <w:ind w:left="4320" w:hanging="360"/>
      </w:pPr>
    </w:lvl>
    <w:lvl w:ilvl="4" w:tplc="18090019" w:tentative="1">
      <w:start w:val="1"/>
      <w:numFmt w:val="lowerLetter"/>
      <w:lvlText w:val="%5."/>
      <w:lvlJc w:val="left"/>
      <w:pPr>
        <w:ind w:left="5040" w:hanging="360"/>
      </w:pPr>
    </w:lvl>
    <w:lvl w:ilvl="5" w:tplc="1809001B" w:tentative="1">
      <w:start w:val="1"/>
      <w:numFmt w:val="lowerRoman"/>
      <w:lvlText w:val="%6."/>
      <w:lvlJc w:val="right"/>
      <w:pPr>
        <w:ind w:left="5760" w:hanging="180"/>
      </w:pPr>
    </w:lvl>
    <w:lvl w:ilvl="6" w:tplc="1809000F" w:tentative="1">
      <w:start w:val="1"/>
      <w:numFmt w:val="decimal"/>
      <w:lvlText w:val="%7."/>
      <w:lvlJc w:val="left"/>
      <w:pPr>
        <w:ind w:left="6480" w:hanging="360"/>
      </w:pPr>
    </w:lvl>
    <w:lvl w:ilvl="7" w:tplc="18090019" w:tentative="1">
      <w:start w:val="1"/>
      <w:numFmt w:val="lowerLetter"/>
      <w:lvlText w:val="%8."/>
      <w:lvlJc w:val="left"/>
      <w:pPr>
        <w:ind w:left="7200" w:hanging="360"/>
      </w:pPr>
    </w:lvl>
    <w:lvl w:ilvl="8" w:tplc="1809001B" w:tentative="1">
      <w:start w:val="1"/>
      <w:numFmt w:val="lowerRoman"/>
      <w:lvlText w:val="%9."/>
      <w:lvlJc w:val="right"/>
      <w:pPr>
        <w:ind w:left="7920" w:hanging="180"/>
      </w:pPr>
    </w:lvl>
  </w:abstractNum>
  <w:abstractNum w:abstractNumId="34" w15:restartNumberingAfterBreak="0">
    <w:nsid w:val="5904471D"/>
    <w:multiLevelType w:val="multilevel"/>
    <w:tmpl w:val="BE2297D6"/>
    <w:lvl w:ilvl="0">
      <w:start w:val="1"/>
      <w:numFmt w:val="lowerRoman"/>
      <w:lvlText w:val="%1)"/>
      <w:lvlJc w:val="left"/>
      <w:pPr>
        <w:tabs>
          <w:tab w:val="left" w:pos="720"/>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9B00D28"/>
    <w:multiLevelType w:val="hybridMultilevel"/>
    <w:tmpl w:val="E7A0687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6" w15:restartNumberingAfterBreak="0">
    <w:nsid w:val="5B7C74FE"/>
    <w:multiLevelType w:val="multilevel"/>
    <w:tmpl w:val="1BC0DEF6"/>
    <w:lvl w:ilvl="0">
      <w:start w:val="1"/>
      <w:numFmt w:val="lowerRoman"/>
      <w:lvlText w:val="(%1)"/>
      <w:lvlJc w:val="left"/>
      <w:pPr>
        <w:tabs>
          <w:tab w:val="left" w:pos="720"/>
        </w:tabs>
      </w:pPr>
      <w:rPr>
        <w:rFonts w:hint="default"/>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1653A17"/>
    <w:multiLevelType w:val="hybridMultilevel"/>
    <w:tmpl w:val="FB269C58"/>
    <w:lvl w:ilvl="0" w:tplc="FFFFFFFF">
      <w:start w:val="1"/>
      <w:numFmt w:val="lowerRoman"/>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38" w15:restartNumberingAfterBreak="0">
    <w:nsid w:val="63EF063F"/>
    <w:multiLevelType w:val="multilevel"/>
    <w:tmpl w:val="95B2741A"/>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64FC5AEB"/>
    <w:multiLevelType w:val="multilevel"/>
    <w:tmpl w:val="567E87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2448F4"/>
    <w:multiLevelType w:val="multilevel"/>
    <w:tmpl w:val="13BA3BFC"/>
    <w:lvl w:ilvl="0">
      <w:start w:val="1"/>
      <w:numFmt w:val="lowerRoman"/>
      <w:lvlText w:val="(%1)"/>
      <w:lvlJc w:val="left"/>
      <w:pPr>
        <w:tabs>
          <w:tab w:val="left" w:pos="576"/>
        </w:tabs>
      </w:pPr>
      <w:rPr>
        <w:rFonts w:ascii="Arial" w:eastAsia="Arial" w:hAnsi="Arial"/>
        <w:b w:val="0"/>
        <w:bCs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6E519F2"/>
    <w:multiLevelType w:val="multilevel"/>
    <w:tmpl w:val="18C6D094"/>
    <w:lvl w:ilvl="0">
      <w:start w:val="1"/>
      <w:numFmt w:val="lowerLetter"/>
      <w:lvlText w:val="(%1)"/>
      <w:lvlJc w:val="left"/>
      <w:pPr>
        <w:tabs>
          <w:tab w:val="left" w:pos="576"/>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8D91554"/>
    <w:multiLevelType w:val="hybridMultilevel"/>
    <w:tmpl w:val="AD089BFA"/>
    <w:lvl w:ilvl="0" w:tplc="FFFFFFFF">
      <w:start w:val="1"/>
      <w:numFmt w:val="lowerRoman"/>
      <w:lvlText w:val="%1."/>
      <w:lvlJc w:val="right"/>
      <w:pPr>
        <w:ind w:left="1008" w:hanging="360"/>
      </w:pPr>
    </w:lvl>
    <w:lvl w:ilvl="1" w:tplc="FFFFFFFF" w:tentative="1">
      <w:start w:val="1"/>
      <w:numFmt w:val="lowerLetter"/>
      <w:lvlText w:val="%2."/>
      <w:lvlJc w:val="left"/>
      <w:pPr>
        <w:ind w:left="1728" w:hanging="360"/>
      </w:pPr>
    </w:lvl>
    <w:lvl w:ilvl="2" w:tplc="FFFFFFFF">
      <w:start w:val="1"/>
      <w:numFmt w:val="lowerRoman"/>
      <w:lvlText w:val="%3."/>
      <w:lvlJc w:val="right"/>
      <w:pPr>
        <w:ind w:left="2448" w:hanging="180"/>
      </w:pPr>
    </w:lvl>
    <w:lvl w:ilvl="3" w:tplc="1809001B">
      <w:start w:val="1"/>
      <w:numFmt w:val="lowerRoman"/>
      <w:lvlText w:val="%4."/>
      <w:lvlJc w:val="right"/>
      <w:pPr>
        <w:ind w:left="3168" w:hanging="360"/>
      </w:pPr>
    </w:lvl>
    <w:lvl w:ilvl="4" w:tplc="FFFFFFFF" w:tentative="1">
      <w:start w:val="1"/>
      <w:numFmt w:val="lowerLetter"/>
      <w:lvlText w:val="%5."/>
      <w:lvlJc w:val="left"/>
      <w:pPr>
        <w:ind w:left="3888" w:hanging="360"/>
      </w:pPr>
    </w:lvl>
    <w:lvl w:ilvl="5" w:tplc="FFFFFFFF" w:tentative="1">
      <w:start w:val="1"/>
      <w:numFmt w:val="lowerRoman"/>
      <w:lvlText w:val="%6."/>
      <w:lvlJc w:val="right"/>
      <w:pPr>
        <w:ind w:left="4608" w:hanging="180"/>
      </w:pPr>
    </w:lvl>
    <w:lvl w:ilvl="6" w:tplc="FFFFFFFF" w:tentative="1">
      <w:start w:val="1"/>
      <w:numFmt w:val="decimal"/>
      <w:lvlText w:val="%7."/>
      <w:lvlJc w:val="left"/>
      <w:pPr>
        <w:ind w:left="5328" w:hanging="360"/>
      </w:pPr>
    </w:lvl>
    <w:lvl w:ilvl="7" w:tplc="FFFFFFFF" w:tentative="1">
      <w:start w:val="1"/>
      <w:numFmt w:val="lowerLetter"/>
      <w:lvlText w:val="%8."/>
      <w:lvlJc w:val="left"/>
      <w:pPr>
        <w:ind w:left="6048" w:hanging="360"/>
      </w:pPr>
    </w:lvl>
    <w:lvl w:ilvl="8" w:tplc="FFFFFFFF" w:tentative="1">
      <w:start w:val="1"/>
      <w:numFmt w:val="lowerRoman"/>
      <w:lvlText w:val="%9."/>
      <w:lvlJc w:val="right"/>
      <w:pPr>
        <w:ind w:left="6768" w:hanging="180"/>
      </w:pPr>
    </w:lvl>
  </w:abstractNum>
  <w:abstractNum w:abstractNumId="43" w15:restartNumberingAfterBreak="0">
    <w:nsid w:val="69FE01BD"/>
    <w:multiLevelType w:val="hybridMultilevel"/>
    <w:tmpl w:val="084A73E8"/>
    <w:lvl w:ilvl="0" w:tplc="18090017">
      <w:start w:val="1"/>
      <w:numFmt w:val="lowerLetter"/>
      <w:lvlText w:val="%1)"/>
      <w:lvlJc w:val="left"/>
      <w:pPr>
        <w:ind w:left="3600" w:hanging="360"/>
      </w:pPr>
      <w:rPr>
        <w:rFonts w:hint="default"/>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4" w15:restartNumberingAfterBreak="0">
    <w:nsid w:val="69FF357F"/>
    <w:multiLevelType w:val="multilevel"/>
    <w:tmpl w:val="FAD2D2CE"/>
    <w:lvl w:ilvl="0">
      <w:start w:val="1"/>
      <w:numFmt w:val="lowerLetter"/>
      <w:lvlText w:val="(%1)"/>
      <w:lvlJc w:val="left"/>
      <w:pPr>
        <w:tabs>
          <w:tab w:val="left" w:pos="576"/>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A4E7EE5"/>
    <w:multiLevelType w:val="hybridMultilevel"/>
    <w:tmpl w:val="E79293D8"/>
    <w:lvl w:ilvl="0" w:tplc="18090001">
      <w:start w:val="1"/>
      <w:numFmt w:val="bullet"/>
      <w:lvlText w:val=""/>
      <w:lvlJc w:val="left"/>
      <w:pPr>
        <w:ind w:left="2304" w:hanging="360"/>
      </w:pPr>
      <w:rPr>
        <w:rFonts w:ascii="Symbol" w:hAnsi="Symbol" w:hint="default"/>
      </w:rPr>
    </w:lvl>
    <w:lvl w:ilvl="1" w:tplc="18090003" w:tentative="1">
      <w:start w:val="1"/>
      <w:numFmt w:val="bullet"/>
      <w:lvlText w:val="o"/>
      <w:lvlJc w:val="left"/>
      <w:pPr>
        <w:ind w:left="3024" w:hanging="360"/>
      </w:pPr>
      <w:rPr>
        <w:rFonts w:ascii="Courier New" w:hAnsi="Courier New" w:cs="Courier New" w:hint="default"/>
      </w:rPr>
    </w:lvl>
    <w:lvl w:ilvl="2" w:tplc="18090005" w:tentative="1">
      <w:start w:val="1"/>
      <w:numFmt w:val="bullet"/>
      <w:lvlText w:val=""/>
      <w:lvlJc w:val="left"/>
      <w:pPr>
        <w:ind w:left="3744" w:hanging="360"/>
      </w:pPr>
      <w:rPr>
        <w:rFonts w:ascii="Wingdings" w:hAnsi="Wingdings" w:hint="default"/>
      </w:rPr>
    </w:lvl>
    <w:lvl w:ilvl="3" w:tplc="18090001" w:tentative="1">
      <w:start w:val="1"/>
      <w:numFmt w:val="bullet"/>
      <w:lvlText w:val=""/>
      <w:lvlJc w:val="left"/>
      <w:pPr>
        <w:ind w:left="4464" w:hanging="360"/>
      </w:pPr>
      <w:rPr>
        <w:rFonts w:ascii="Symbol" w:hAnsi="Symbol" w:hint="default"/>
      </w:rPr>
    </w:lvl>
    <w:lvl w:ilvl="4" w:tplc="18090003" w:tentative="1">
      <w:start w:val="1"/>
      <w:numFmt w:val="bullet"/>
      <w:lvlText w:val="o"/>
      <w:lvlJc w:val="left"/>
      <w:pPr>
        <w:ind w:left="5184" w:hanging="360"/>
      </w:pPr>
      <w:rPr>
        <w:rFonts w:ascii="Courier New" w:hAnsi="Courier New" w:cs="Courier New" w:hint="default"/>
      </w:rPr>
    </w:lvl>
    <w:lvl w:ilvl="5" w:tplc="18090005" w:tentative="1">
      <w:start w:val="1"/>
      <w:numFmt w:val="bullet"/>
      <w:lvlText w:val=""/>
      <w:lvlJc w:val="left"/>
      <w:pPr>
        <w:ind w:left="5904" w:hanging="360"/>
      </w:pPr>
      <w:rPr>
        <w:rFonts w:ascii="Wingdings" w:hAnsi="Wingdings" w:hint="default"/>
      </w:rPr>
    </w:lvl>
    <w:lvl w:ilvl="6" w:tplc="18090001" w:tentative="1">
      <w:start w:val="1"/>
      <w:numFmt w:val="bullet"/>
      <w:lvlText w:val=""/>
      <w:lvlJc w:val="left"/>
      <w:pPr>
        <w:ind w:left="6624" w:hanging="360"/>
      </w:pPr>
      <w:rPr>
        <w:rFonts w:ascii="Symbol" w:hAnsi="Symbol" w:hint="default"/>
      </w:rPr>
    </w:lvl>
    <w:lvl w:ilvl="7" w:tplc="18090003" w:tentative="1">
      <w:start w:val="1"/>
      <w:numFmt w:val="bullet"/>
      <w:lvlText w:val="o"/>
      <w:lvlJc w:val="left"/>
      <w:pPr>
        <w:ind w:left="7344" w:hanging="360"/>
      </w:pPr>
      <w:rPr>
        <w:rFonts w:ascii="Courier New" w:hAnsi="Courier New" w:cs="Courier New" w:hint="default"/>
      </w:rPr>
    </w:lvl>
    <w:lvl w:ilvl="8" w:tplc="18090005" w:tentative="1">
      <w:start w:val="1"/>
      <w:numFmt w:val="bullet"/>
      <w:lvlText w:val=""/>
      <w:lvlJc w:val="left"/>
      <w:pPr>
        <w:ind w:left="8064" w:hanging="360"/>
      </w:pPr>
      <w:rPr>
        <w:rFonts w:ascii="Wingdings" w:hAnsi="Wingdings" w:hint="default"/>
      </w:rPr>
    </w:lvl>
  </w:abstractNum>
  <w:abstractNum w:abstractNumId="46" w15:restartNumberingAfterBreak="0">
    <w:nsid w:val="6E6A262C"/>
    <w:multiLevelType w:val="hybridMultilevel"/>
    <w:tmpl w:val="218451A6"/>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1809001B">
      <w:start w:val="1"/>
      <w:numFmt w:val="lowerRoman"/>
      <w:lvlText w:val="%4."/>
      <w:lvlJc w:val="right"/>
      <w:pPr>
        <w:ind w:left="3168"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E8B264F"/>
    <w:multiLevelType w:val="multilevel"/>
    <w:tmpl w:val="37AAC048"/>
    <w:lvl w:ilvl="0">
      <w:start w:val="2"/>
      <w:numFmt w:val="lowerRoman"/>
      <w:lvlText w:val="%1)"/>
      <w:lvlJc w:val="left"/>
      <w:pPr>
        <w:tabs>
          <w:tab w:val="left" w:pos="1710"/>
        </w:tabs>
      </w:pPr>
      <w:rPr>
        <w:rFonts w:ascii="Arial" w:eastAsia="Arial" w:hAnsi="Arial"/>
        <w:b/>
        <w:bCs/>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24A5ACD"/>
    <w:multiLevelType w:val="multilevel"/>
    <w:tmpl w:val="6B32C59C"/>
    <w:lvl w:ilvl="0">
      <w:start w:val="1"/>
      <w:numFmt w:val="decimal"/>
      <w:lvlText w:val="(%1)"/>
      <w:lvlJc w:val="left"/>
      <w:pPr>
        <w:tabs>
          <w:tab w:val="left" w:pos="360"/>
        </w:tabs>
      </w:pPr>
      <w:rPr>
        <w:rFonts w:ascii="Arial" w:eastAsia="Arial" w:hAnsi="Arial"/>
        <w:color w:val="000000"/>
        <w:spacing w:val="-2"/>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300165D"/>
    <w:multiLevelType w:val="hybridMultilevel"/>
    <w:tmpl w:val="3716B55A"/>
    <w:lvl w:ilvl="0" w:tplc="18090001">
      <w:start w:val="1"/>
      <w:numFmt w:val="bullet"/>
      <w:lvlText w:val=""/>
      <w:lvlJc w:val="left"/>
      <w:pPr>
        <w:ind w:left="1319" w:hanging="360"/>
      </w:pPr>
      <w:rPr>
        <w:rFonts w:ascii="Symbol" w:hAnsi="Symbol" w:hint="default"/>
      </w:rPr>
    </w:lvl>
    <w:lvl w:ilvl="1" w:tplc="18090003" w:tentative="1">
      <w:start w:val="1"/>
      <w:numFmt w:val="bullet"/>
      <w:lvlText w:val="o"/>
      <w:lvlJc w:val="left"/>
      <w:pPr>
        <w:ind w:left="2039" w:hanging="360"/>
      </w:pPr>
      <w:rPr>
        <w:rFonts w:ascii="Courier New" w:hAnsi="Courier New" w:cs="Courier New" w:hint="default"/>
      </w:rPr>
    </w:lvl>
    <w:lvl w:ilvl="2" w:tplc="18090005" w:tentative="1">
      <w:start w:val="1"/>
      <w:numFmt w:val="bullet"/>
      <w:lvlText w:val=""/>
      <w:lvlJc w:val="left"/>
      <w:pPr>
        <w:ind w:left="2759" w:hanging="360"/>
      </w:pPr>
      <w:rPr>
        <w:rFonts w:ascii="Wingdings" w:hAnsi="Wingdings" w:hint="default"/>
      </w:rPr>
    </w:lvl>
    <w:lvl w:ilvl="3" w:tplc="18090001" w:tentative="1">
      <w:start w:val="1"/>
      <w:numFmt w:val="bullet"/>
      <w:lvlText w:val=""/>
      <w:lvlJc w:val="left"/>
      <w:pPr>
        <w:ind w:left="3479" w:hanging="360"/>
      </w:pPr>
      <w:rPr>
        <w:rFonts w:ascii="Symbol" w:hAnsi="Symbol" w:hint="default"/>
      </w:rPr>
    </w:lvl>
    <w:lvl w:ilvl="4" w:tplc="18090003" w:tentative="1">
      <w:start w:val="1"/>
      <w:numFmt w:val="bullet"/>
      <w:lvlText w:val="o"/>
      <w:lvlJc w:val="left"/>
      <w:pPr>
        <w:ind w:left="4199" w:hanging="360"/>
      </w:pPr>
      <w:rPr>
        <w:rFonts w:ascii="Courier New" w:hAnsi="Courier New" w:cs="Courier New" w:hint="default"/>
      </w:rPr>
    </w:lvl>
    <w:lvl w:ilvl="5" w:tplc="18090005" w:tentative="1">
      <w:start w:val="1"/>
      <w:numFmt w:val="bullet"/>
      <w:lvlText w:val=""/>
      <w:lvlJc w:val="left"/>
      <w:pPr>
        <w:ind w:left="4919" w:hanging="360"/>
      </w:pPr>
      <w:rPr>
        <w:rFonts w:ascii="Wingdings" w:hAnsi="Wingdings" w:hint="default"/>
      </w:rPr>
    </w:lvl>
    <w:lvl w:ilvl="6" w:tplc="18090001" w:tentative="1">
      <w:start w:val="1"/>
      <w:numFmt w:val="bullet"/>
      <w:lvlText w:val=""/>
      <w:lvlJc w:val="left"/>
      <w:pPr>
        <w:ind w:left="5639" w:hanging="360"/>
      </w:pPr>
      <w:rPr>
        <w:rFonts w:ascii="Symbol" w:hAnsi="Symbol" w:hint="default"/>
      </w:rPr>
    </w:lvl>
    <w:lvl w:ilvl="7" w:tplc="18090003" w:tentative="1">
      <w:start w:val="1"/>
      <w:numFmt w:val="bullet"/>
      <w:lvlText w:val="o"/>
      <w:lvlJc w:val="left"/>
      <w:pPr>
        <w:ind w:left="6359" w:hanging="360"/>
      </w:pPr>
      <w:rPr>
        <w:rFonts w:ascii="Courier New" w:hAnsi="Courier New" w:cs="Courier New" w:hint="default"/>
      </w:rPr>
    </w:lvl>
    <w:lvl w:ilvl="8" w:tplc="18090005" w:tentative="1">
      <w:start w:val="1"/>
      <w:numFmt w:val="bullet"/>
      <w:lvlText w:val=""/>
      <w:lvlJc w:val="left"/>
      <w:pPr>
        <w:ind w:left="7079" w:hanging="360"/>
      </w:pPr>
      <w:rPr>
        <w:rFonts w:ascii="Wingdings" w:hAnsi="Wingdings" w:hint="default"/>
      </w:rPr>
    </w:lvl>
  </w:abstractNum>
  <w:abstractNum w:abstractNumId="50" w15:restartNumberingAfterBreak="0">
    <w:nsid w:val="76045BE9"/>
    <w:multiLevelType w:val="hybridMultilevel"/>
    <w:tmpl w:val="942A9676"/>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51" w15:restartNumberingAfterBreak="0">
    <w:nsid w:val="76B5602C"/>
    <w:multiLevelType w:val="multilevel"/>
    <w:tmpl w:val="63A06DBE"/>
    <w:lvl w:ilvl="0">
      <w:start w:val="1"/>
      <w:numFmt w:val="lowerRoman"/>
      <w:lvlText w:val="(%1)"/>
      <w:lvlJc w:val="left"/>
      <w:pPr>
        <w:tabs>
          <w:tab w:val="left" w:pos="720"/>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BBD4DAD"/>
    <w:multiLevelType w:val="multilevel"/>
    <w:tmpl w:val="54FA7EDC"/>
    <w:lvl w:ilvl="0">
      <w:start w:val="3"/>
      <w:numFmt w:val="decimal"/>
      <w:lvlText w:val="%1"/>
      <w:lvlJc w:val="left"/>
      <w:pPr>
        <w:ind w:left="444" w:hanging="444"/>
      </w:pPr>
      <w:rPr>
        <w:rFonts w:hint="default"/>
      </w:rPr>
    </w:lvl>
    <w:lvl w:ilvl="1">
      <w:start w:val="3"/>
      <w:numFmt w:val="decimal"/>
      <w:lvlText w:val="%1.%2"/>
      <w:lvlJc w:val="left"/>
      <w:pPr>
        <w:ind w:left="743" w:hanging="444"/>
      </w:pPr>
      <w:rPr>
        <w:rFonts w:hint="default"/>
      </w:rPr>
    </w:lvl>
    <w:lvl w:ilvl="2">
      <w:start w:val="3"/>
      <w:numFmt w:val="decimal"/>
      <w:lvlText w:val="%1.%2.%3"/>
      <w:lvlJc w:val="left"/>
      <w:pPr>
        <w:ind w:left="1318" w:hanging="720"/>
      </w:pPr>
      <w:rPr>
        <w:rFonts w:hint="default"/>
      </w:rPr>
    </w:lvl>
    <w:lvl w:ilvl="3">
      <w:start w:val="1"/>
      <w:numFmt w:val="decimal"/>
      <w:lvlText w:val="%1.%2.%3.%4"/>
      <w:lvlJc w:val="left"/>
      <w:pPr>
        <w:ind w:left="1617" w:hanging="720"/>
      </w:pPr>
      <w:rPr>
        <w:rFonts w:hint="default"/>
      </w:rPr>
    </w:lvl>
    <w:lvl w:ilvl="4">
      <w:start w:val="1"/>
      <w:numFmt w:val="decimal"/>
      <w:lvlText w:val="%1.%2.%3.%4.%5"/>
      <w:lvlJc w:val="left"/>
      <w:pPr>
        <w:ind w:left="2276" w:hanging="1080"/>
      </w:pPr>
      <w:rPr>
        <w:rFonts w:hint="default"/>
      </w:rPr>
    </w:lvl>
    <w:lvl w:ilvl="5">
      <w:start w:val="1"/>
      <w:numFmt w:val="decimal"/>
      <w:lvlText w:val="%1.%2.%3.%4.%5.%6"/>
      <w:lvlJc w:val="left"/>
      <w:pPr>
        <w:ind w:left="2575" w:hanging="1080"/>
      </w:pPr>
      <w:rPr>
        <w:rFonts w:hint="default"/>
      </w:rPr>
    </w:lvl>
    <w:lvl w:ilvl="6">
      <w:start w:val="1"/>
      <w:numFmt w:val="decimal"/>
      <w:lvlText w:val="%1.%2.%3.%4.%5.%6.%7"/>
      <w:lvlJc w:val="left"/>
      <w:pPr>
        <w:ind w:left="3234" w:hanging="1440"/>
      </w:pPr>
      <w:rPr>
        <w:rFonts w:hint="default"/>
      </w:rPr>
    </w:lvl>
    <w:lvl w:ilvl="7">
      <w:start w:val="1"/>
      <w:numFmt w:val="decimal"/>
      <w:lvlText w:val="%1.%2.%3.%4.%5.%6.%7.%8"/>
      <w:lvlJc w:val="left"/>
      <w:pPr>
        <w:ind w:left="3533" w:hanging="1440"/>
      </w:pPr>
      <w:rPr>
        <w:rFonts w:hint="default"/>
      </w:rPr>
    </w:lvl>
    <w:lvl w:ilvl="8">
      <w:start w:val="1"/>
      <w:numFmt w:val="decimal"/>
      <w:lvlText w:val="%1.%2.%3.%4.%5.%6.%7.%8.%9"/>
      <w:lvlJc w:val="left"/>
      <w:pPr>
        <w:ind w:left="4192" w:hanging="1800"/>
      </w:pPr>
      <w:rPr>
        <w:rFonts w:hint="default"/>
      </w:rPr>
    </w:lvl>
  </w:abstractNum>
  <w:num w:numId="1" w16cid:durableId="1929462833">
    <w:abstractNumId w:val="24"/>
  </w:num>
  <w:num w:numId="2" w16cid:durableId="1208371567">
    <w:abstractNumId w:val="51"/>
  </w:num>
  <w:num w:numId="3" w16cid:durableId="1263606126">
    <w:abstractNumId w:val="25"/>
  </w:num>
  <w:num w:numId="4" w16cid:durableId="1139883314">
    <w:abstractNumId w:val="49"/>
  </w:num>
  <w:num w:numId="5" w16cid:durableId="1827896007">
    <w:abstractNumId w:val="21"/>
  </w:num>
  <w:num w:numId="6" w16cid:durableId="1956788922">
    <w:abstractNumId w:val="10"/>
  </w:num>
  <w:num w:numId="7" w16cid:durableId="667635403">
    <w:abstractNumId w:val="52"/>
  </w:num>
  <w:num w:numId="8" w16cid:durableId="2061899583">
    <w:abstractNumId w:val="23"/>
  </w:num>
  <w:num w:numId="9" w16cid:durableId="264582175">
    <w:abstractNumId w:val="32"/>
  </w:num>
  <w:num w:numId="10" w16cid:durableId="1403530442">
    <w:abstractNumId w:val="50"/>
  </w:num>
  <w:num w:numId="11" w16cid:durableId="718016798">
    <w:abstractNumId w:val="28"/>
  </w:num>
  <w:num w:numId="12" w16cid:durableId="1694182216">
    <w:abstractNumId w:val="14"/>
  </w:num>
  <w:num w:numId="13" w16cid:durableId="401372652">
    <w:abstractNumId w:val="11"/>
  </w:num>
  <w:num w:numId="14" w16cid:durableId="847253223">
    <w:abstractNumId w:val="22"/>
  </w:num>
  <w:num w:numId="15" w16cid:durableId="1908223902">
    <w:abstractNumId w:val="41"/>
  </w:num>
  <w:num w:numId="16" w16cid:durableId="1870948610">
    <w:abstractNumId w:val="31"/>
  </w:num>
  <w:num w:numId="17" w16cid:durableId="780799609">
    <w:abstractNumId w:val="3"/>
  </w:num>
  <w:num w:numId="18" w16cid:durableId="1809275747">
    <w:abstractNumId w:val="44"/>
  </w:num>
  <w:num w:numId="19" w16cid:durableId="550851021">
    <w:abstractNumId w:val="0"/>
  </w:num>
  <w:num w:numId="20" w16cid:durableId="2095935480">
    <w:abstractNumId w:val="40"/>
  </w:num>
  <w:num w:numId="21" w16cid:durableId="241303977">
    <w:abstractNumId w:val="30"/>
  </w:num>
  <w:num w:numId="22" w16cid:durableId="1529025962">
    <w:abstractNumId w:val="37"/>
  </w:num>
  <w:num w:numId="23" w16cid:durableId="1155797053">
    <w:abstractNumId w:val="48"/>
  </w:num>
  <w:num w:numId="24" w16cid:durableId="1832135941">
    <w:abstractNumId w:val="19"/>
  </w:num>
  <w:num w:numId="25" w16cid:durableId="1422987587">
    <w:abstractNumId w:val="20"/>
  </w:num>
  <w:num w:numId="26" w16cid:durableId="3485313">
    <w:abstractNumId w:val="29"/>
  </w:num>
  <w:num w:numId="27" w16cid:durableId="212429126">
    <w:abstractNumId w:val="34"/>
  </w:num>
  <w:num w:numId="28" w16cid:durableId="1624926228">
    <w:abstractNumId w:val="8"/>
  </w:num>
  <w:num w:numId="29" w16cid:durableId="1686443890">
    <w:abstractNumId w:val="7"/>
  </w:num>
  <w:num w:numId="30" w16cid:durableId="1343704877">
    <w:abstractNumId w:val="18"/>
  </w:num>
  <w:num w:numId="31" w16cid:durableId="1958372979">
    <w:abstractNumId w:val="36"/>
  </w:num>
  <w:num w:numId="32" w16cid:durableId="192156027">
    <w:abstractNumId w:val="27"/>
  </w:num>
  <w:num w:numId="33" w16cid:durableId="627396409">
    <w:abstractNumId w:val="2"/>
  </w:num>
  <w:num w:numId="34" w16cid:durableId="2088260228">
    <w:abstractNumId w:val="42"/>
  </w:num>
  <w:num w:numId="35" w16cid:durableId="409928290">
    <w:abstractNumId w:val="46"/>
  </w:num>
  <w:num w:numId="36" w16cid:durableId="428241196">
    <w:abstractNumId w:val="16"/>
  </w:num>
  <w:num w:numId="37" w16cid:durableId="302388709">
    <w:abstractNumId w:val="9"/>
  </w:num>
  <w:num w:numId="38" w16cid:durableId="1584100382">
    <w:abstractNumId w:val="45"/>
  </w:num>
  <w:num w:numId="39" w16cid:durableId="1353072554">
    <w:abstractNumId w:val="17"/>
  </w:num>
  <w:num w:numId="40" w16cid:durableId="915360160">
    <w:abstractNumId w:val="33"/>
  </w:num>
  <w:num w:numId="41" w16cid:durableId="640354276">
    <w:abstractNumId w:val="35"/>
  </w:num>
  <w:num w:numId="42" w16cid:durableId="1829831722">
    <w:abstractNumId w:val="43"/>
  </w:num>
  <w:num w:numId="43" w16cid:durableId="452871168">
    <w:abstractNumId w:val="38"/>
  </w:num>
  <w:num w:numId="44" w16cid:durableId="1025054406">
    <w:abstractNumId w:val="47"/>
  </w:num>
  <w:num w:numId="45" w16cid:durableId="1934628712">
    <w:abstractNumId w:val="15"/>
  </w:num>
  <w:num w:numId="46" w16cid:durableId="482039780">
    <w:abstractNumId w:val="13"/>
  </w:num>
  <w:num w:numId="47" w16cid:durableId="2086370028">
    <w:abstractNumId w:val="26"/>
  </w:num>
  <w:num w:numId="48" w16cid:durableId="1114207913">
    <w:abstractNumId w:val="5"/>
  </w:num>
  <w:num w:numId="49" w16cid:durableId="1166480787">
    <w:abstractNumId w:val="1"/>
  </w:num>
  <w:num w:numId="50" w16cid:durableId="1695810599">
    <w:abstractNumId w:val="39"/>
  </w:num>
  <w:num w:numId="51" w16cid:durableId="1933126087">
    <w:abstractNumId w:val="4"/>
  </w:num>
  <w:num w:numId="52" w16cid:durableId="118957122">
    <w:abstractNumId w:val="6"/>
  </w:num>
  <w:num w:numId="53" w16cid:durableId="51926302">
    <w:abstractNumId w:val="1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6A8"/>
    <w:rsid w:val="0000020B"/>
    <w:rsid w:val="00000533"/>
    <w:rsid w:val="00001FD9"/>
    <w:rsid w:val="00012491"/>
    <w:rsid w:val="00015B26"/>
    <w:rsid w:val="000203D7"/>
    <w:rsid w:val="000232E0"/>
    <w:rsid w:val="000355FC"/>
    <w:rsid w:val="000360FD"/>
    <w:rsid w:val="00046119"/>
    <w:rsid w:val="000528A6"/>
    <w:rsid w:val="00053B78"/>
    <w:rsid w:val="00055B94"/>
    <w:rsid w:val="00056282"/>
    <w:rsid w:val="000567B4"/>
    <w:rsid w:val="0006600F"/>
    <w:rsid w:val="00072706"/>
    <w:rsid w:val="000776F0"/>
    <w:rsid w:val="00080503"/>
    <w:rsid w:val="000829D6"/>
    <w:rsid w:val="00082F3B"/>
    <w:rsid w:val="00091306"/>
    <w:rsid w:val="00093E10"/>
    <w:rsid w:val="000A0B6F"/>
    <w:rsid w:val="000A54B3"/>
    <w:rsid w:val="000A61A9"/>
    <w:rsid w:val="000B38BC"/>
    <w:rsid w:val="000B4D15"/>
    <w:rsid w:val="000C548A"/>
    <w:rsid w:val="000C57F1"/>
    <w:rsid w:val="000C5939"/>
    <w:rsid w:val="000C5CEC"/>
    <w:rsid w:val="000D2DEF"/>
    <w:rsid w:val="000E035C"/>
    <w:rsid w:val="000E1DEF"/>
    <w:rsid w:val="000E36C7"/>
    <w:rsid w:val="000E5572"/>
    <w:rsid w:val="0010266A"/>
    <w:rsid w:val="001037EB"/>
    <w:rsid w:val="0010412B"/>
    <w:rsid w:val="00104754"/>
    <w:rsid w:val="00104E27"/>
    <w:rsid w:val="0010777F"/>
    <w:rsid w:val="00120FD6"/>
    <w:rsid w:val="0012102D"/>
    <w:rsid w:val="00136A78"/>
    <w:rsid w:val="0013701E"/>
    <w:rsid w:val="00146128"/>
    <w:rsid w:val="0014771C"/>
    <w:rsid w:val="00160C24"/>
    <w:rsid w:val="00166BB3"/>
    <w:rsid w:val="00167B5F"/>
    <w:rsid w:val="0018408E"/>
    <w:rsid w:val="00190F46"/>
    <w:rsid w:val="0019369E"/>
    <w:rsid w:val="00193DCC"/>
    <w:rsid w:val="001940BC"/>
    <w:rsid w:val="001949ED"/>
    <w:rsid w:val="001A62B8"/>
    <w:rsid w:val="001B2B43"/>
    <w:rsid w:val="001B3E9B"/>
    <w:rsid w:val="001B4115"/>
    <w:rsid w:val="001C139E"/>
    <w:rsid w:val="001C1BCB"/>
    <w:rsid w:val="001C5A59"/>
    <w:rsid w:val="001D3445"/>
    <w:rsid w:val="001D36A8"/>
    <w:rsid w:val="001D4DFB"/>
    <w:rsid w:val="001E4762"/>
    <w:rsid w:val="001E6170"/>
    <w:rsid w:val="001F3470"/>
    <w:rsid w:val="00206D39"/>
    <w:rsid w:val="002079C7"/>
    <w:rsid w:val="00215576"/>
    <w:rsid w:val="00215DA1"/>
    <w:rsid w:val="00216BDD"/>
    <w:rsid w:val="002177DE"/>
    <w:rsid w:val="00220437"/>
    <w:rsid w:val="00220677"/>
    <w:rsid w:val="00223E12"/>
    <w:rsid w:val="0023262E"/>
    <w:rsid w:val="002331F0"/>
    <w:rsid w:val="00235613"/>
    <w:rsid w:val="0023648A"/>
    <w:rsid w:val="002447BB"/>
    <w:rsid w:val="002452EE"/>
    <w:rsid w:val="00247E62"/>
    <w:rsid w:val="00256ED2"/>
    <w:rsid w:val="002602E1"/>
    <w:rsid w:val="002613EE"/>
    <w:rsid w:val="002632AE"/>
    <w:rsid w:val="00266F01"/>
    <w:rsid w:val="0027280F"/>
    <w:rsid w:val="00274D89"/>
    <w:rsid w:val="00280553"/>
    <w:rsid w:val="00290859"/>
    <w:rsid w:val="002A2106"/>
    <w:rsid w:val="002A2F91"/>
    <w:rsid w:val="002A3BD6"/>
    <w:rsid w:val="002B2079"/>
    <w:rsid w:val="002C4DE4"/>
    <w:rsid w:val="002D0337"/>
    <w:rsid w:val="002D3757"/>
    <w:rsid w:val="002E681B"/>
    <w:rsid w:val="002F0B3F"/>
    <w:rsid w:val="002F46B1"/>
    <w:rsid w:val="003017FC"/>
    <w:rsid w:val="00310517"/>
    <w:rsid w:val="00330CD8"/>
    <w:rsid w:val="00332A3F"/>
    <w:rsid w:val="00335F84"/>
    <w:rsid w:val="003537E7"/>
    <w:rsid w:val="003570E0"/>
    <w:rsid w:val="00362044"/>
    <w:rsid w:val="0036376A"/>
    <w:rsid w:val="00366B03"/>
    <w:rsid w:val="003913EF"/>
    <w:rsid w:val="00393A67"/>
    <w:rsid w:val="003947A4"/>
    <w:rsid w:val="003A506C"/>
    <w:rsid w:val="003E177D"/>
    <w:rsid w:val="003E7241"/>
    <w:rsid w:val="003F156A"/>
    <w:rsid w:val="003F420B"/>
    <w:rsid w:val="003F5106"/>
    <w:rsid w:val="003F51CD"/>
    <w:rsid w:val="003F6D6D"/>
    <w:rsid w:val="0040066C"/>
    <w:rsid w:val="004017B6"/>
    <w:rsid w:val="004045DB"/>
    <w:rsid w:val="00407816"/>
    <w:rsid w:val="004109D3"/>
    <w:rsid w:val="004132EE"/>
    <w:rsid w:val="004170F7"/>
    <w:rsid w:val="00420D92"/>
    <w:rsid w:val="0042502E"/>
    <w:rsid w:val="00430FF6"/>
    <w:rsid w:val="00434950"/>
    <w:rsid w:val="004377DA"/>
    <w:rsid w:val="00456789"/>
    <w:rsid w:val="00463110"/>
    <w:rsid w:val="00465565"/>
    <w:rsid w:val="00482A70"/>
    <w:rsid w:val="00483126"/>
    <w:rsid w:val="00492B4A"/>
    <w:rsid w:val="00492F10"/>
    <w:rsid w:val="004A207B"/>
    <w:rsid w:val="004A4B70"/>
    <w:rsid w:val="004B4BD4"/>
    <w:rsid w:val="004B7445"/>
    <w:rsid w:val="004C095A"/>
    <w:rsid w:val="004C2D2F"/>
    <w:rsid w:val="004E1B15"/>
    <w:rsid w:val="004E2273"/>
    <w:rsid w:val="004E2647"/>
    <w:rsid w:val="004E526E"/>
    <w:rsid w:val="004E65E7"/>
    <w:rsid w:val="004E71EA"/>
    <w:rsid w:val="004F34AD"/>
    <w:rsid w:val="004F4D6E"/>
    <w:rsid w:val="004F6DE7"/>
    <w:rsid w:val="004F7D15"/>
    <w:rsid w:val="0050606A"/>
    <w:rsid w:val="00506724"/>
    <w:rsid w:val="005152AB"/>
    <w:rsid w:val="005206C2"/>
    <w:rsid w:val="005206DC"/>
    <w:rsid w:val="00521B33"/>
    <w:rsid w:val="0052241A"/>
    <w:rsid w:val="00523701"/>
    <w:rsid w:val="0052609B"/>
    <w:rsid w:val="005356F9"/>
    <w:rsid w:val="005359C5"/>
    <w:rsid w:val="00541628"/>
    <w:rsid w:val="005433A8"/>
    <w:rsid w:val="00543D02"/>
    <w:rsid w:val="005458E7"/>
    <w:rsid w:val="00552B36"/>
    <w:rsid w:val="0055311F"/>
    <w:rsid w:val="00563190"/>
    <w:rsid w:val="0057601C"/>
    <w:rsid w:val="005766C4"/>
    <w:rsid w:val="00580213"/>
    <w:rsid w:val="0058267F"/>
    <w:rsid w:val="00587DB5"/>
    <w:rsid w:val="005A50DB"/>
    <w:rsid w:val="005B0DEA"/>
    <w:rsid w:val="005C168F"/>
    <w:rsid w:val="005D0936"/>
    <w:rsid w:val="005D13A5"/>
    <w:rsid w:val="005D1573"/>
    <w:rsid w:val="005D2407"/>
    <w:rsid w:val="005D6696"/>
    <w:rsid w:val="005E2828"/>
    <w:rsid w:val="005E6A3D"/>
    <w:rsid w:val="005F3D36"/>
    <w:rsid w:val="00606CBC"/>
    <w:rsid w:val="00611C3E"/>
    <w:rsid w:val="00617A05"/>
    <w:rsid w:val="00626682"/>
    <w:rsid w:val="006267EF"/>
    <w:rsid w:val="00626E25"/>
    <w:rsid w:val="0062780E"/>
    <w:rsid w:val="006421CF"/>
    <w:rsid w:val="00645790"/>
    <w:rsid w:val="00645A00"/>
    <w:rsid w:val="006507F8"/>
    <w:rsid w:val="00651498"/>
    <w:rsid w:val="00656A70"/>
    <w:rsid w:val="00657E72"/>
    <w:rsid w:val="006632FE"/>
    <w:rsid w:val="00663951"/>
    <w:rsid w:val="006643EE"/>
    <w:rsid w:val="0066614A"/>
    <w:rsid w:val="00667E84"/>
    <w:rsid w:val="0067215B"/>
    <w:rsid w:val="00672C97"/>
    <w:rsid w:val="006764FE"/>
    <w:rsid w:val="00680C21"/>
    <w:rsid w:val="006A1C6A"/>
    <w:rsid w:val="006B216B"/>
    <w:rsid w:val="006B25ED"/>
    <w:rsid w:val="006B448D"/>
    <w:rsid w:val="006B509B"/>
    <w:rsid w:val="006B74FE"/>
    <w:rsid w:val="006C004B"/>
    <w:rsid w:val="006C45B1"/>
    <w:rsid w:val="006C6C92"/>
    <w:rsid w:val="006D12EB"/>
    <w:rsid w:val="006D52AA"/>
    <w:rsid w:val="006D5A44"/>
    <w:rsid w:val="006E1406"/>
    <w:rsid w:val="006E1BC3"/>
    <w:rsid w:val="006E23F0"/>
    <w:rsid w:val="006F09E3"/>
    <w:rsid w:val="006F589A"/>
    <w:rsid w:val="00700EFA"/>
    <w:rsid w:val="00705327"/>
    <w:rsid w:val="00706D89"/>
    <w:rsid w:val="00717E05"/>
    <w:rsid w:val="00720E62"/>
    <w:rsid w:val="007210F9"/>
    <w:rsid w:val="00724C26"/>
    <w:rsid w:val="00726C0C"/>
    <w:rsid w:val="00726F72"/>
    <w:rsid w:val="00736656"/>
    <w:rsid w:val="00740CBA"/>
    <w:rsid w:val="0074633B"/>
    <w:rsid w:val="007516FE"/>
    <w:rsid w:val="0075176B"/>
    <w:rsid w:val="00752D7F"/>
    <w:rsid w:val="00764FA8"/>
    <w:rsid w:val="00775AAA"/>
    <w:rsid w:val="00777AE5"/>
    <w:rsid w:val="007816D7"/>
    <w:rsid w:val="00793314"/>
    <w:rsid w:val="007969BA"/>
    <w:rsid w:val="00797131"/>
    <w:rsid w:val="007A03C6"/>
    <w:rsid w:val="007A424B"/>
    <w:rsid w:val="007A7019"/>
    <w:rsid w:val="007B0694"/>
    <w:rsid w:val="007B590C"/>
    <w:rsid w:val="007C12A8"/>
    <w:rsid w:val="007C3D45"/>
    <w:rsid w:val="007C40F0"/>
    <w:rsid w:val="007C51B6"/>
    <w:rsid w:val="007C7EF2"/>
    <w:rsid w:val="007D1737"/>
    <w:rsid w:val="007D39EB"/>
    <w:rsid w:val="007E0562"/>
    <w:rsid w:val="007E05F0"/>
    <w:rsid w:val="007F1573"/>
    <w:rsid w:val="007F359A"/>
    <w:rsid w:val="00807990"/>
    <w:rsid w:val="0081078E"/>
    <w:rsid w:val="00810A77"/>
    <w:rsid w:val="00812E86"/>
    <w:rsid w:val="00821737"/>
    <w:rsid w:val="00822DFB"/>
    <w:rsid w:val="008257D7"/>
    <w:rsid w:val="00830332"/>
    <w:rsid w:val="00833828"/>
    <w:rsid w:val="0083757C"/>
    <w:rsid w:val="00840980"/>
    <w:rsid w:val="00844FC7"/>
    <w:rsid w:val="00850459"/>
    <w:rsid w:val="008570BE"/>
    <w:rsid w:val="00862711"/>
    <w:rsid w:val="00872A5B"/>
    <w:rsid w:val="00880664"/>
    <w:rsid w:val="00880B75"/>
    <w:rsid w:val="00882894"/>
    <w:rsid w:val="0088644C"/>
    <w:rsid w:val="00892E28"/>
    <w:rsid w:val="008949D3"/>
    <w:rsid w:val="008A16D2"/>
    <w:rsid w:val="008A2AEC"/>
    <w:rsid w:val="008A53A8"/>
    <w:rsid w:val="008C27E6"/>
    <w:rsid w:val="008C5BB4"/>
    <w:rsid w:val="008C6F7D"/>
    <w:rsid w:val="008D2195"/>
    <w:rsid w:val="008D49E6"/>
    <w:rsid w:val="008D5AC7"/>
    <w:rsid w:val="008E1EAA"/>
    <w:rsid w:val="008E5E08"/>
    <w:rsid w:val="008E6577"/>
    <w:rsid w:val="008E65AE"/>
    <w:rsid w:val="00906505"/>
    <w:rsid w:val="009113CC"/>
    <w:rsid w:val="00931212"/>
    <w:rsid w:val="009312DA"/>
    <w:rsid w:val="00931EE9"/>
    <w:rsid w:val="00933088"/>
    <w:rsid w:val="00946C64"/>
    <w:rsid w:val="00954A41"/>
    <w:rsid w:val="00954B66"/>
    <w:rsid w:val="00966048"/>
    <w:rsid w:val="00973D4A"/>
    <w:rsid w:val="00985EA7"/>
    <w:rsid w:val="009A55EF"/>
    <w:rsid w:val="009B14A2"/>
    <w:rsid w:val="009B2F66"/>
    <w:rsid w:val="009B4705"/>
    <w:rsid w:val="009B7476"/>
    <w:rsid w:val="009D0351"/>
    <w:rsid w:val="009D5419"/>
    <w:rsid w:val="009D5700"/>
    <w:rsid w:val="009D604C"/>
    <w:rsid w:val="009F1B36"/>
    <w:rsid w:val="009F262A"/>
    <w:rsid w:val="009F2AC7"/>
    <w:rsid w:val="009F4DEC"/>
    <w:rsid w:val="00A05A7B"/>
    <w:rsid w:val="00A071EF"/>
    <w:rsid w:val="00A10AEC"/>
    <w:rsid w:val="00A12753"/>
    <w:rsid w:val="00A1310F"/>
    <w:rsid w:val="00A1499D"/>
    <w:rsid w:val="00A23847"/>
    <w:rsid w:val="00A31282"/>
    <w:rsid w:val="00A319E5"/>
    <w:rsid w:val="00A32A05"/>
    <w:rsid w:val="00A34E39"/>
    <w:rsid w:val="00A37F7B"/>
    <w:rsid w:val="00A416DF"/>
    <w:rsid w:val="00A44924"/>
    <w:rsid w:val="00A4561C"/>
    <w:rsid w:val="00A54377"/>
    <w:rsid w:val="00A54685"/>
    <w:rsid w:val="00A571CD"/>
    <w:rsid w:val="00A62395"/>
    <w:rsid w:val="00A630A8"/>
    <w:rsid w:val="00A64477"/>
    <w:rsid w:val="00A64B5D"/>
    <w:rsid w:val="00A7039D"/>
    <w:rsid w:val="00A853DA"/>
    <w:rsid w:val="00A8621E"/>
    <w:rsid w:val="00A8710F"/>
    <w:rsid w:val="00A8774C"/>
    <w:rsid w:val="00A93424"/>
    <w:rsid w:val="00AA08ED"/>
    <w:rsid w:val="00AC0F9F"/>
    <w:rsid w:val="00AC3D22"/>
    <w:rsid w:val="00AD42E0"/>
    <w:rsid w:val="00AD69D8"/>
    <w:rsid w:val="00AD763F"/>
    <w:rsid w:val="00AE0B44"/>
    <w:rsid w:val="00AE4F87"/>
    <w:rsid w:val="00AE5B91"/>
    <w:rsid w:val="00AE5E5A"/>
    <w:rsid w:val="00AE6081"/>
    <w:rsid w:val="00AE7173"/>
    <w:rsid w:val="00AF0233"/>
    <w:rsid w:val="00B06251"/>
    <w:rsid w:val="00B13619"/>
    <w:rsid w:val="00B22343"/>
    <w:rsid w:val="00B227D5"/>
    <w:rsid w:val="00B25D3A"/>
    <w:rsid w:val="00B32A85"/>
    <w:rsid w:val="00B35178"/>
    <w:rsid w:val="00B36FFA"/>
    <w:rsid w:val="00B377F1"/>
    <w:rsid w:val="00B40EFF"/>
    <w:rsid w:val="00B51F0B"/>
    <w:rsid w:val="00B537FA"/>
    <w:rsid w:val="00B54002"/>
    <w:rsid w:val="00B64CD6"/>
    <w:rsid w:val="00B64E66"/>
    <w:rsid w:val="00B72466"/>
    <w:rsid w:val="00B8451A"/>
    <w:rsid w:val="00B867E4"/>
    <w:rsid w:val="00B902BB"/>
    <w:rsid w:val="00BB03F3"/>
    <w:rsid w:val="00BB21FD"/>
    <w:rsid w:val="00BB30BC"/>
    <w:rsid w:val="00BB4046"/>
    <w:rsid w:val="00BC2E86"/>
    <w:rsid w:val="00BC6612"/>
    <w:rsid w:val="00BC668D"/>
    <w:rsid w:val="00BD193A"/>
    <w:rsid w:val="00BF7901"/>
    <w:rsid w:val="00C048CF"/>
    <w:rsid w:val="00C1016B"/>
    <w:rsid w:val="00C21A93"/>
    <w:rsid w:val="00C235D7"/>
    <w:rsid w:val="00C23712"/>
    <w:rsid w:val="00C2672E"/>
    <w:rsid w:val="00C26E91"/>
    <w:rsid w:val="00C31B6A"/>
    <w:rsid w:val="00C32DE4"/>
    <w:rsid w:val="00C34055"/>
    <w:rsid w:val="00C4471C"/>
    <w:rsid w:val="00C54B70"/>
    <w:rsid w:val="00C55C23"/>
    <w:rsid w:val="00C6191F"/>
    <w:rsid w:val="00C70AD0"/>
    <w:rsid w:val="00C70CD4"/>
    <w:rsid w:val="00C75B31"/>
    <w:rsid w:val="00C916B7"/>
    <w:rsid w:val="00C935A1"/>
    <w:rsid w:val="00CB3F60"/>
    <w:rsid w:val="00CC13D6"/>
    <w:rsid w:val="00CC1FFF"/>
    <w:rsid w:val="00CC5D51"/>
    <w:rsid w:val="00CC67D4"/>
    <w:rsid w:val="00CD141A"/>
    <w:rsid w:val="00CD194B"/>
    <w:rsid w:val="00CF01D4"/>
    <w:rsid w:val="00CF7DFC"/>
    <w:rsid w:val="00D01C35"/>
    <w:rsid w:val="00D02581"/>
    <w:rsid w:val="00D04E61"/>
    <w:rsid w:val="00D05057"/>
    <w:rsid w:val="00D11673"/>
    <w:rsid w:val="00D12FD6"/>
    <w:rsid w:val="00D134F1"/>
    <w:rsid w:val="00D1378C"/>
    <w:rsid w:val="00D16DC1"/>
    <w:rsid w:val="00D17102"/>
    <w:rsid w:val="00D200CA"/>
    <w:rsid w:val="00D43437"/>
    <w:rsid w:val="00D54F62"/>
    <w:rsid w:val="00D55478"/>
    <w:rsid w:val="00D56DD5"/>
    <w:rsid w:val="00D56DEB"/>
    <w:rsid w:val="00D63AA5"/>
    <w:rsid w:val="00D64CA7"/>
    <w:rsid w:val="00D66CC6"/>
    <w:rsid w:val="00D66F25"/>
    <w:rsid w:val="00D71AC9"/>
    <w:rsid w:val="00D83126"/>
    <w:rsid w:val="00D84EF9"/>
    <w:rsid w:val="00D940D4"/>
    <w:rsid w:val="00D973D1"/>
    <w:rsid w:val="00DA7E14"/>
    <w:rsid w:val="00DB0FCD"/>
    <w:rsid w:val="00DC085F"/>
    <w:rsid w:val="00DC2E39"/>
    <w:rsid w:val="00DC51A2"/>
    <w:rsid w:val="00DE4813"/>
    <w:rsid w:val="00DE5553"/>
    <w:rsid w:val="00DF3B6A"/>
    <w:rsid w:val="00DF5C24"/>
    <w:rsid w:val="00E01D54"/>
    <w:rsid w:val="00E05098"/>
    <w:rsid w:val="00E07C62"/>
    <w:rsid w:val="00E12664"/>
    <w:rsid w:val="00E243CD"/>
    <w:rsid w:val="00E32D29"/>
    <w:rsid w:val="00E521AC"/>
    <w:rsid w:val="00E53A7D"/>
    <w:rsid w:val="00E60404"/>
    <w:rsid w:val="00E6136F"/>
    <w:rsid w:val="00E64E13"/>
    <w:rsid w:val="00E6618F"/>
    <w:rsid w:val="00E665C6"/>
    <w:rsid w:val="00E77708"/>
    <w:rsid w:val="00E91A3C"/>
    <w:rsid w:val="00E94EB2"/>
    <w:rsid w:val="00EA258E"/>
    <w:rsid w:val="00EA3408"/>
    <w:rsid w:val="00EB0371"/>
    <w:rsid w:val="00EB20A4"/>
    <w:rsid w:val="00EB635B"/>
    <w:rsid w:val="00EC12AD"/>
    <w:rsid w:val="00EC67FF"/>
    <w:rsid w:val="00EC6EA5"/>
    <w:rsid w:val="00ED4BD3"/>
    <w:rsid w:val="00EF00B9"/>
    <w:rsid w:val="00EF383C"/>
    <w:rsid w:val="00F01D09"/>
    <w:rsid w:val="00F02725"/>
    <w:rsid w:val="00F03FD3"/>
    <w:rsid w:val="00F06CB2"/>
    <w:rsid w:val="00F07E9E"/>
    <w:rsid w:val="00F143C0"/>
    <w:rsid w:val="00F21F07"/>
    <w:rsid w:val="00F24EF2"/>
    <w:rsid w:val="00F25BFB"/>
    <w:rsid w:val="00F27B01"/>
    <w:rsid w:val="00F41280"/>
    <w:rsid w:val="00F423B2"/>
    <w:rsid w:val="00F60B1C"/>
    <w:rsid w:val="00F654F9"/>
    <w:rsid w:val="00F67B38"/>
    <w:rsid w:val="00F75252"/>
    <w:rsid w:val="00F83F53"/>
    <w:rsid w:val="00F92A8C"/>
    <w:rsid w:val="00F92B28"/>
    <w:rsid w:val="00FC6223"/>
    <w:rsid w:val="00FC7B30"/>
    <w:rsid w:val="00FD1EAF"/>
    <w:rsid w:val="00FD2BD2"/>
    <w:rsid w:val="00FD6C3D"/>
    <w:rsid w:val="00FE14F4"/>
    <w:rsid w:val="00FF17A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A2BEE"/>
  <w15:chartTrackingRefBased/>
  <w15:docId w15:val="{982A51C1-AA28-463A-B370-63526822C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1EAA"/>
    <w:pPr>
      <w:spacing w:after="0" w:line="240" w:lineRule="auto"/>
    </w:pPr>
    <w:rPr>
      <w:rFonts w:ascii="Times New Roman" w:eastAsia="Times New Roman" w:hAnsi="Times New Roman" w:cs="Times New Roman"/>
      <w:sz w:val="24"/>
      <w:szCs w:val="24"/>
      <w:lang w:eastAsia="en-IE"/>
    </w:rPr>
  </w:style>
  <w:style w:type="paragraph" w:styleId="Heading1">
    <w:name w:val="heading 1"/>
    <w:basedOn w:val="Normal"/>
    <w:next w:val="Normal"/>
    <w:link w:val="Heading1Char"/>
    <w:uiPriority w:val="9"/>
    <w:qFormat/>
    <w:rsid w:val="001D36A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D36A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D36A8"/>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00020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36A8"/>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1D36A8"/>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rsid w:val="001D36A8"/>
    <w:rPr>
      <w:rFonts w:asciiTheme="majorHAnsi" w:eastAsiaTheme="majorEastAsia" w:hAnsiTheme="majorHAnsi" w:cstheme="majorBidi"/>
      <w:color w:val="1F3763" w:themeColor="accent1" w:themeShade="7F"/>
      <w:sz w:val="24"/>
      <w:szCs w:val="24"/>
      <w:lang w:val="en-US"/>
    </w:rPr>
  </w:style>
  <w:style w:type="paragraph" w:styleId="Header">
    <w:name w:val="header"/>
    <w:basedOn w:val="Normal"/>
    <w:link w:val="HeaderChar"/>
    <w:uiPriority w:val="99"/>
    <w:unhideWhenUsed/>
    <w:rsid w:val="001D36A8"/>
    <w:pPr>
      <w:tabs>
        <w:tab w:val="center" w:pos="4513"/>
        <w:tab w:val="right" w:pos="9026"/>
      </w:tabs>
    </w:pPr>
  </w:style>
  <w:style w:type="character" w:customStyle="1" w:styleId="HeaderChar">
    <w:name w:val="Header Char"/>
    <w:basedOn w:val="DefaultParagraphFont"/>
    <w:link w:val="Header"/>
    <w:uiPriority w:val="99"/>
    <w:rsid w:val="001D36A8"/>
    <w:rPr>
      <w:rFonts w:ascii="Times New Roman" w:eastAsia="PMingLiU" w:hAnsi="Times New Roman" w:cs="Times New Roman"/>
      <w:lang w:val="en-US"/>
    </w:rPr>
  </w:style>
  <w:style w:type="paragraph" w:styleId="Footer">
    <w:name w:val="footer"/>
    <w:basedOn w:val="Normal"/>
    <w:link w:val="FooterChar"/>
    <w:uiPriority w:val="99"/>
    <w:unhideWhenUsed/>
    <w:rsid w:val="001D36A8"/>
    <w:pPr>
      <w:tabs>
        <w:tab w:val="center" w:pos="4513"/>
        <w:tab w:val="right" w:pos="9026"/>
      </w:tabs>
    </w:pPr>
  </w:style>
  <w:style w:type="character" w:customStyle="1" w:styleId="FooterChar">
    <w:name w:val="Footer Char"/>
    <w:basedOn w:val="DefaultParagraphFont"/>
    <w:link w:val="Footer"/>
    <w:uiPriority w:val="99"/>
    <w:rsid w:val="001D36A8"/>
    <w:rPr>
      <w:rFonts w:ascii="Times New Roman" w:eastAsia="PMingLiU" w:hAnsi="Times New Roman" w:cs="Times New Roman"/>
      <w:lang w:val="en-US"/>
    </w:rPr>
  </w:style>
  <w:style w:type="character" w:styleId="Hyperlink">
    <w:name w:val="Hyperlink"/>
    <w:basedOn w:val="DefaultParagraphFont"/>
    <w:uiPriority w:val="99"/>
    <w:unhideWhenUsed/>
    <w:rsid w:val="001D36A8"/>
    <w:rPr>
      <w:color w:val="0563C1" w:themeColor="hyperlink"/>
      <w:u w:val="single"/>
    </w:rPr>
  </w:style>
  <w:style w:type="character" w:styleId="CommentReference">
    <w:name w:val="annotation reference"/>
    <w:basedOn w:val="DefaultParagraphFont"/>
    <w:uiPriority w:val="99"/>
    <w:semiHidden/>
    <w:unhideWhenUsed/>
    <w:rsid w:val="001D36A8"/>
    <w:rPr>
      <w:sz w:val="16"/>
      <w:szCs w:val="16"/>
    </w:rPr>
  </w:style>
  <w:style w:type="paragraph" w:styleId="CommentText">
    <w:name w:val="annotation text"/>
    <w:basedOn w:val="Normal"/>
    <w:link w:val="CommentTextChar"/>
    <w:uiPriority w:val="99"/>
    <w:unhideWhenUsed/>
    <w:rsid w:val="001D36A8"/>
    <w:rPr>
      <w:sz w:val="20"/>
      <w:szCs w:val="20"/>
    </w:rPr>
  </w:style>
  <w:style w:type="character" w:customStyle="1" w:styleId="CommentTextChar">
    <w:name w:val="Comment Text Char"/>
    <w:basedOn w:val="DefaultParagraphFont"/>
    <w:link w:val="CommentText"/>
    <w:uiPriority w:val="99"/>
    <w:rsid w:val="001D36A8"/>
    <w:rPr>
      <w:rFonts w:ascii="Times New Roman" w:eastAsia="PMingLiU" w:hAnsi="Times New Roman" w:cs="Times New Roman"/>
      <w:sz w:val="20"/>
      <w:szCs w:val="20"/>
      <w:lang w:val="en-US"/>
    </w:rPr>
  </w:style>
  <w:style w:type="paragraph" w:styleId="ListParagraph">
    <w:name w:val="List Paragraph"/>
    <w:basedOn w:val="Normal"/>
    <w:uiPriority w:val="34"/>
    <w:qFormat/>
    <w:rsid w:val="001D36A8"/>
    <w:pPr>
      <w:ind w:left="720"/>
      <w:contextualSpacing/>
    </w:pPr>
  </w:style>
  <w:style w:type="character" w:customStyle="1" w:styleId="Heading4Char">
    <w:name w:val="Heading 4 Char"/>
    <w:basedOn w:val="DefaultParagraphFont"/>
    <w:link w:val="Heading4"/>
    <w:uiPriority w:val="9"/>
    <w:rsid w:val="0000020B"/>
    <w:rPr>
      <w:rFonts w:asciiTheme="majorHAnsi" w:eastAsiaTheme="majorEastAsia" w:hAnsiTheme="majorHAnsi" w:cstheme="majorBidi"/>
      <w:i/>
      <w:iCs/>
      <w:color w:val="2F5496" w:themeColor="accent1" w:themeShade="BF"/>
      <w:lang w:val="en-US"/>
    </w:rPr>
  </w:style>
  <w:style w:type="table" w:styleId="TableGrid">
    <w:name w:val="Table Grid"/>
    <w:basedOn w:val="TableNormal"/>
    <w:uiPriority w:val="39"/>
    <w:rsid w:val="00104E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ody Text Char1 Char,Body Text Char Char Char,Body Text Char2 Char Char Char,Body Text Char1 Char Char Char Char,Body Text Char Char Char Char Char Char,Body Text Char1 Char Char Char Char Char Char Char,Body Text Char Char1"/>
    <w:basedOn w:val="Normal"/>
    <w:link w:val="BodyTextChar1"/>
    <w:rsid w:val="00D66CC6"/>
    <w:pPr>
      <w:spacing w:after="200" w:line="276" w:lineRule="auto"/>
      <w:jc w:val="both"/>
    </w:pPr>
    <w:rPr>
      <w:rFonts w:ascii="Calibri" w:hAnsi="Calibri"/>
      <w:lang w:eastAsia="en-GB"/>
    </w:rPr>
  </w:style>
  <w:style w:type="character" w:customStyle="1" w:styleId="BodyTextChar">
    <w:name w:val="Body Text Char"/>
    <w:basedOn w:val="DefaultParagraphFont"/>
    <w:uiPriority w:val="99"/>
    <w:semiHidden/>
    <w:rsid w:val="00D66CC6"/>
    <w:rPr>
      <w:rFonts w:ascii="Times New Roman" w:eastAsia="PMingLiU" w:hAnsi="Times New Roman" w:cs="Times New Roman"/>
      <w:lang w:val="en-US"/>
    </w:rPr>
  </w:style>
  <w:style w:type="character" w:customStyle="1" w:styleId="BodyTextChar1">
    <w:name w:val="Body Text Char1"/>
    <w:aliases w:val="Body Text Char1 Char Char,Body Text Char Char Char Char,Body Text Char2 Char Char Char Char,Body Text Char1 Char Char Char Char Char,Body Text Char Char Char Char Char Char Char,Body Text Char1 Char Char Char Char Char Char Char Char"/>
    <w:link w:val="BodyText"/>
    <w:rsid w:val="00D66CC6"/>
    <w:rPr>
      <w:rFonts w:ascii="Calibri" w:eastAsia="Times New Roman" w:hAnsi="Calibri" w:cs="Times New Roman"/>
      <w:sz w:val="24"/>
      <w:szCs w:val="24"/>
      <w:lang w:eastAsia="en-GB"/>
    </w:rPr>
  </w:style>
  <w:style w:type="paragraph" w:styleId="TOCHeading">
    <w:name w:val="TOC Heading"/>
    <w:basedOn w:val="Heading1"/>
    <w:next w:val="Normal"/>
    <w:uiPriority w:val="39"/>
    <w:unhideWhenUsed/>
    <w:qFormat/>
    <w:rsid w:val="005359C5"/>
    <w:pPr>
      <w:spacing w:line="259" w:lineRule="auto"/>
      <w:outlineLvl w:val="9"/>
    </w:pPr>
  </w:style>
  <w:style w:type="paragraph" w:styleId="TOC1">
    <w:name w:val="toc 1"/>
    <w:basedOn w:val="Normal"/>
    <w:next w:val="Normal"/>
    <w:autoRedefine/>
    <w:uiPriority w:val="39"/>
    <w:unhideWhenUsed/>
    <w:rsid w:val="000B4D15"/>
    <w:pPr>
      <w:tabs>
        <w:tab w:val="left" w:pos="440"/>
        <w:tab w:val="right" w:leader="dot" w:pos="10106"/>
      </w:tabs>
      <w:spacing w:after="100"/>
    </w:pPr>
  </w:style>
  <w:style w:type="paragraph" w:styleId="TOC2">
    <w:name w:val="toc 2"/>
    <w:basedOn w:val="Normal"/>
    <w:next w:val="Normal"/>
    <w:autoRedefine/>
    <w:uiPriority w:val="39"/>
    <w:unhideWhenUsed/>
    <w:rsid w:val="002D3757"/>
    <w:pPr>
      <w:tabs>
        <w:tab w:val="right" w:leader="dot" w:pos="10106"/>
      </w:tabs>
      <w:spacing w:after="100"/>
      <w:ind w:left="220"/>
    </w:pPr>
  </w:style>
  <w:style w:type="paragraph" w:styleId="TOC3">
    <w:name w:val="toc 3"/>
    <w:basedOn w:val="Normal"/>
    <w:next w:val="Normal"/>
    <w:autoRedefine/>
    <w:uiPriority w:val="39"/>
    <w:unhideWhenUsed/>
    <w:rsid w:val="008570BE"/>
    <w:pPr>
      <w:tabs>
        <w:tab w:val="right" w:leader="dot" w:pos="10106"/>
      </w:tabs>
      <w:spacing w:after="100"/>
      <w:ind w:left="440"/>
    </w:pPr>
  </w:style>
  <w:style w:type="paragraph" w:styleId="CommentSubject">
    <w:name w:val="annotation subject"/>
    <w:basedOn w:val="CommentText"/>
    <w:next w:val="CommentText"/>
    <w:link w:val="CommentSubjectChar"/>
    <w:uiPriority w:val="99"/>
    <w:semiHidden/>
    <w:unhideWhenUsed/>
    <w:rsid w:val="008D49E6"/>
    <w:rPr>
      <w:b/>
      <w:bCs/>
    </w:rPr>
  </w:style>
  <w:style w:type="character" w:customStyle="1" w:styleId="CommentSubjectChar">
    <w:name w:val="Comment Subject Char"/>
    <w:basedOn w:val="CommentTextChar"/>
    <w:link w:val="CommentSubject"/>
    <w:uiPriority w:val="99"/>
    <w:semiHidden/>
    <w:rsid w:val="008D49E6"/>
    <w:rPr>
      <w:rFonts w:ascii="Times New Roman" w:eastAsia="PMingLiU" w:hAnsi="Times New Roman" w:cs="Times New Roman"/>
      <w:b/>
      <w:bCs/>
      <w:sz w:val="20"/>
      <w:szCs w:val="20"/>
      <w:lang w:val="en-US"/>
    </w:rPr>
  </w:style>
  <w:style w:type="paragraph" w:styleId="Revision">
    <w:name w:val="Revision"/>
    <w:hidden/>
    <w:uiPriority w:val="99"/>
    <w:semiHidden/>
    <w:rsid w:val="0055311F"/>
    <w:pPr>
      <w:spacing w:after="0" w:line="240" w:lineRule="auto"/>
    </w:pPr>
    <w:rPr>
      <w:rFonts w:ascii="Times New Roman" w:eastAsia="PMingLiU" w:hAnsi="Times New Roman" w:cs="Times New Roman"/>
      <w:lang w:val="en-US"/>
    </w:rPr>
  </w:style>
  <w:style w:type="paragraph" w:customStyle="1" w:styleId="paragraph">
    <w:name w:val="paragraph"/>
    <w:basedOn w:val="Normal"/>
    <w:rsid w:val="00C70AD0"/>
    <w:pPr>
      <w:spacing w:before="100" w:beforeAutospacing="1" w:after="100" w:afterAutospacing="1"/>
    </w:pPr>
  </w:style>
  <w:style w:type="character" w:customStyle="1" w:styleId="normaltextrun">
    <w:name w:val="normaltextrun"/>
    <w:basedOn w:val="DefaultParagraphFont"/>
    <w:rsid w:val="00C70AD0"/>
  </w:style>
  <w:style w:type="character" w:customStyle="1" w:styleId="eop">
    <w:name w:val="eop"/>
    <w:basedOn w:val="DefaultParagraphFont"/>
    <w:rsid w:val="00C70AD0"/>
  </w:style>
  <w:style w:type="character" w:customStyle="1" w:styleId="superscript">
    <w:name w:val="superscript"/>
    <w:basedOn w:val="DefaultParagraphFont"/>
    <w:rsid w:val="004F34AD"/>
  </w:style>
  <w:style w:type="paragraph" w:styleId="FootnoteText">
    <w:name w:val="footnote text"/>
    <w:basedOn w:val="Normal"/>
    <w:link w:val="FootnoteTextChar"/>
    <w:uiPriority w:val="99"/>
    <w:semiHidden/>
    <w:unhideWhenUsed/>
    <w:rsid w:val="005B0DEA"/>
    <w:rPr>
      <w:sz w:val="20"/>
      <w:szCs w:val="20"/>
    </w:rPr>
  </w:style>
  <w:style w:type="character" w:customStyle="1" w:styleId="FootnoteTextChar">
    <w:name w:val="Footnote Text Char"/>
    <w:basedOn w:val="DefaultParagraphFont"/>
    <w:link w:val="FootnoteText"/>
    <w:uiPriority w:val="99"/>
    <w:semiHidden/>
    <w:rsid w:val="005B0DEA"/>
    <w:rPr>
      <w:rFonts w:ascii="Times New Roman" w:eastAsia="Times New Roman" w:hAnsi="Times New Roman" w:cs="Times New Roman"/>
      <w:sz w:val="20"/>
      <w:szCs w:val="20"/>
      <w:lang w:eastAsia="en-IE"/>
    </w:rPr>
  </w:style>
  <w:style w:type="character" w:styleId="FootnoteReference">
    <w:name w:val="footnote reference"/>
    <w:basedOn w:val="DefaultParagraphFont"/>
    <w:uiPriority w:val="99"/>
    <w:semiHidden/>
    <w:unhideWhenUsed/>
    <w:rsid w:val="005B0DEA"/>
    <w:rPr>
      <w:vertAlign w:val="superscript"/>
    </w:rPr>
  </w:style>
  <w:style w:type="paragraph" w:customStyle="1" w:styleId="Default">
    <w:name w:val="Default"/>
    <w:rsid w:val="005B0DEA"/>
    <w:pPr>
      <w:autoSpaceDE w:val="0"/>
      <w:autoSpaceDN w:val="0"/>
      <w:adjustRightInd w:val="0"/>
      <w:spacing w:after="0" w:line="240" w:lineRule="auto"/>
    </w:pPr>
    <w:rPr>
      <w:rFonts w:ascii="Arial" w:eastAsia="Calibri" w:hAnsi="Arial" w:cs="Arial"/>
      <w:color w:val="000000"/>
      <w:sz w:val="24"/>
      <w:szCs w:val="24"/>
      <w:lang w:val="en-US"/>
    </w:rPr>
  </w:style>
  <w:style w:type="character" w:styleId="Mention">
    <w:name w:val="Mention"/>
    <w:basedOn w:val="DefaultParagraphFont"/>
    <w:uiPriority w:val="99"/>
    <w:unhideWhenUsed/>
    <w:rsid w:val="00B7246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675542">
      <w:bodyDiv w:val="1"/>
      <w:marLeft w:val="0"/>
      <w:marRight w:val="0"/>
      <w:marTop w:val="0"/>
      <w:marBottom w:val="0"/>
      <w:divBdr>
        <w:top w:val="none" w:sz="0" w:space="0" w:color="auto"/>
        <w:left w:val="none" w:sz="0" w:space="0" w:color="auto"/>
        <w:bottom w:val="none" w:sz="0" w:space="0" w:color="auto"/>
        <w:right w:val="none" w:sz="0" w:space="0" w:color="auto"/>
      </w:divBdr>
      <w:divsChild>
        <w:div w:id="869877325">
          <w:marLeft w:val="0"/>
          <w:marRight w:val="0"/>
          <w:marTop w:val="0"/>
          <w:marBottom w:val="0"/>
          <w:divBdr>
            <w:top w:val="none" w:sz="0" w:space="0" w:color="auto"/>
            <w:left w:val="none" w:sz="0" w:space="0" w:color="auto"/>
            <w:bottom w:val="none" w:sz="0" w:space="0" w:color="auto"/>
            <w:right w:val="none" w:sz="0" w:space="0" w:color="auto"/>
          </w:divBdr>
        </w:div>
        <w:div w:id="1188909023">
          <w:marLeft w:val="0"/>
          <w:marRight w:val="0"/>
          <w:marTop w:val="0"/>
          <w:marBottom w:val="0"/>
          <w:divBdr>
            <w:top w:val="none" w:sz="0" w:space="0" w:color="auto"/>
            <w:left w:val="none" w:sz="0" w:space="0" w:color="auto"/>
            <w:bottom w:val="none" w:sz="0" w:space="0" w:color="auto"/>
            <w:right w:val="none" w:sz="0" w:space="0" w:color="auto"/>
          </w:divBdr>
          <w:divsChild>
            <w:div w:id="1866479795">
              <w:marLeft w:val="-75"/>
              <w:marRight w:val="0"/>
              <w:marTop w:val="30"/>
              <w:marBottom w:val="30"/>
              <w:divBdr>
                <w:top w:val="none" w:sz="0" w:space="0" w:color="auto"/>
                <w:left w:val="none" w:sz="0" w:space="0" w:color="auto"/>
                <w:bottom w:val="none" w:sz="0" w:space="0" w:color="auto"/>
                <w:right w:val="none" w:sz="0" w:space="0" w:color="auto"/>
              </w:divBdr>
              <w:divsChild>
                <w:div w:id="638077193">
                  <w:marLeft w:val="0"/>
                  <w:marRight w:val="0"/>
                  <w:marTop w:val="0"/>
                  <w:marBottom w:val="0"/>
                  <w:divBdr>
                    <w:top w:val="none" w:sz="0" w:space="0" w:color="auto"/>
                    <w:left w:val="none" w:sz="0" w:space="0" w:color="auto"/>
                    <w:bottom w:val="none" w:sz="0" w:space="0" w:color="auto"/>
                    <w:right w:val="none" w:sz="0" w:space="0" w:color="auto"/>
                  </w:divBdr>
                  <w:divsChild>
                    <w:div w:id="1335766817">
                      <w:marLeft w:val="0"/>
                      <w:marRight w:val="0"/>
                      <w:marTop w:val="0"/>
                      <w:marBottom w:val="0"/>
                      <w:divBdr>
                        <w:top w:val="none" w:sz="0" w:space="0" w:color="auto"/>
                        <w:left w:val="none" w:sz="0" w:space="0" w:color="auto"/>
                        <w:bottom w:val="none" w:sz="0" w:space="0" w:color="auto"/>
                        <w:right w:val="none" w:sz="0" w:space="0" w:color="auto"/>
                      </w:divBdr>
                    </w:div>
                  </w:divsChild>
                </w:div>
                <w:div w:id="904992073">
                  <w:marLeft w:val="0"/>
                  <w:marRight w:val="0"/>
                  <w:marTop w:val="0"/>
                  <w:marBottom w:val="0"/>
                  <w:divBdr>
                    <w:top w:val="none" w:sz="0" w:space="0" w:color="auto"/>
                    <w:left w:val="none" w:sz="0" w:space="0" w:color="auto"/>
                    <w:bottom w:val="none" w:sz="0" w:space="0" w:color="auto"/>
                    <w:right w:val="none" w:sz="0" w:space="0" w:color="auto"/>
                  </w:divBdr>
                  <w:divsChild>
                    <w:div w:id="1298871861">
                      <w:marLeft w:val="0"/>
                      <w:marRight w:val="0"/>
                      <w:marTop w:val="0"/>
                      <w:marBottom w:val="0"/>
                      <w:divBdr>
                        <w:top w:val="none" w:sz="0" w:space="0" w:color="auto"/>
                        <w:left w:val="none" w:sz="0" w:space="0" w:color="auto"/>
                        <w:bottom w:val="none" w:sz="0" w:space="0" w:color="auto"/>
                        <w:right w:val="none" w:sz="0" w:space="0" w:color="auto"/>
                      </w:divBdr>
                    </w:div>
                  </w:divsChild>
                </w:div>
                <w:div w:id="1039814453">
                  <w:marLeft w:val="0"/>
                  <w:marRight w:val="0"/>
                  <w:marTop w:val="0"/>
                  <w:marBottom w:val="0"/>
                  <w:divBdr>
                    <w:top w:val="none" w:sz="0" w:space="0" w:color="auto"/>
                    <w:left w:val="none" w:sz="0" w:space="0" w:color="auto"/>
                    <w:bottom w:val="none" w:sz="0" w:space="0" w:color="auto"/>
                    <w:right w:val="none" w:sz="0" w:space="0" w:color="auto"/>
                  </w:divBdr>
                  <w:divsChild>
                    <w:div w:id="319189101">
                      <w:marLeft w:val="0"/>
                      <w:marRight w:val="0"/>
                      <w:marTop w:val="0"/>
                      <w:marBottom w:val="0"/>
                      <w:divBdr>
                        <w:top w:val="none" w:sz="0" w:space="0" w:color="auto"/>
                        <w:left w:val="none" w:sz="0" w:space="0" w:color="auto"/>
                        <w:bottom w:val="none" w:sz="0" w:space="0" w:color="auto"/>
                        <w:right w:val="none" w:sz="0" w:space="0" w:color="auto"/>
                      </w:divBdr>
                    </w:div>
                  </w:divsChild>
                </w:div>
                <w:div w:id="1415709546">
                  <w:marLeft w:val="0"/>
                  <w:marRight w:val="0"/>
                  <w:marTop w:val="0"/>
                  <w:marBottom w:val="0"/>
                  <w:divBdr>
                    <w:top w:val="none" w:sz="0" w:space="0" w:color="auto"/>
                    <w:left w:val="none" w:sz="0" w:space="0" w:color="auto"/>
                    <w:bottom w:val="none" w:sz="0" w:space="0" w:color="auto"/>
                    <w:right w:val="none" w:sz="0" w:space="0" w:color="auto"/>
                  </w:divBdr>
                  <w:divsChild>
                    <w:div w:id="266620158">
                      <w:marLeft w:val="0"/>
                      <w:marRight w:val="0"/>
                      <w:marTop w:val="0"/>
                      <w:marBottom w:val="0"/>
                      <w:divBdr>
                        <w:top w:val="none" w:sz="0" w:space="0" w:color="auto"/>
                        <w:left w:val="none" w:sz="0" w:space="0" w:color="auto"/>
                        <w:bottom w:val="none" w:sz="0" w:space="0" w:color="auto"/>
                        <w:right w:val="none" w:sz="0" w:space="0" w:color="auto"/>
                      </w:divBdr>
                    </w:div>
                  </w:divsChild>
                </w:div>
                <w:div w:id="1555122382">
                  <w:marLeft w:val="0"/>
                  <w:marRight w:val="0"/>
                  <w:marTop w:val="0"/>
                  <w:marBottom w:val="0"/>
                  <w:divBdr>
                    <w:top w:val="none" w:sz="0" w:space="0" w:color="auto"/>
                    <w:left w:val="none" w:sz="0" w:space="0" w:color="auto"/>
                    <w:bottom w:val="none" w:sz="0" w:space="0" w:color="auto"/>
                    <w:right w:val="none" w:sz="0" w:space="0" w:color="auto"/>
                  </w:divBdr>
                  <w:divsChild>
                    <w:div w:id="59791175">
                      <w:marLeft w:val="0"/>
                      <w:marRight w:val="0"/>
                      <w:marTop w:val="0"/>
                      <w:marBottom w:val="0"/>
                      <w:divBdr>
                        <w:top w:val="none" w:sz="0" w:space="0" w:color="auto"/>
                        <w:left w:val="none" w:sz="0" w:space="0" w:color="auto"/>
                        <w:bottom w:val="none" w:sz="0" w:space="0" w:color="auto"/>
                        <w:right w:val="none" w:sz="0" w:space="0" w:color="auto"/>
                      </w:divBdr>
                    </w:div>
                  </w:divsChild>
                </w:div>
                <w:div w:id="1575045435">
                  <w:marLeft w:val="0"/>
                  <w:marRight w:val="0"/>
                  <w:marTop w:val="0"/>
                  <w:marBottom w:val="0"/>
                  <w:divBdr>
                    <w:top w:val="none" w:sz="0" w:space="0" w:color="auto"/>
                    <w:left w:val="none" w:sz="0" w:space="0" w:color="auto"/>
                    <w:bottom w:val="none" w:sz="0" w:space="0" w:color="auto"/>
                    <w:right w:val="none" w:sz="0" w:space="0" w:color="auto"/>
                  </w:divBdr>
                  <w:divsChild>
                    <w:div w:id="1325357181">
                      <w:marLeft w:val="0"/>
                      <w:marRight w:val="0"/>
                      <w:marTop w:val="0"/>
                      <w:marBottom w:val="0"/>
                      <w:divBdr>
                        <w:top w:val="none" w:sz="0" w:space="0" w:color="auto"/>
                        <w:left w:val="none" w:sz="0" w:space="0" w:color="auto"/>
                        <w:bottom w:val="none" w:sz="0" w:space="0" w:color="auto"/>
                        <w:right w:val="none" w:sz="0" w:space="0" w:color="auto"/>
                      </w:divBdr>
                    </w:div>
                  </w:divsChild>
                </w:div>
                <w:div w:id="1761415243">
                  <w:marLeft w:val="0"/>
                  <w:marRight w:val="0"/>
                  <w:marTop w:val="0"/>
                  <w:marBottom w:val="0"/>
                  <w:divBdr>
                    <w:top w:val="none" w:sz="0" w:space="0" w:color="auto"/>
                    <w:left w:val="none" w:sz="0" w:space="0" w:color="auto"/>
                    <w:bottom w:val="none" w:sz="0" w:space="0" w:color="auto"/>
                    <w:right w:val="none" w:sz="0" w:space="0" w:color="auto"/>
                  </w:divBdr>
                  <w:divsChild>
                    <w:div w:id="84150175">
                      <w:marLeft w:val="0"/>
                      <w:marRight w:val="0"/>
                      <w:marTop w:val="0"/>
                      <w:marBottom w:val="0"/>
                      <w:divBdr>
                        <w:top w:val="none" w:sz="0" w:space="0" w:color="auto"/>
                        <w:left w:val="none" w:sz="0" w:space="0" w:color="auto"/>
                        <w:bottom w:val="none" w:sz="0" w:space="0" w:color="auto"/>
                        <w:right w:val="none" w:sz="0" w:space="0" w:color="auto"/>
                      </w:divBdr>
                    </w:div>
                    <w:div w:id="850023737">
                      <w:marLeft w:val="0"/>
                      <w:marRight w:val="0"/>
                      <w:marTop w:val="0"/>
                      <w:marBottom w:val="0"/>
                      <w:divBdr>
                        <w:top w:val="none" w:sz="0" w:space="0" w:color="auto"/>
                        <w:left w:val="none" w:sz="0" w:space="0" w:color="auto"/>
                        <w:bottom w:val="none" w:sz="0" w:space="0" w:color="auto"/>
                        <w:right w:val="none" w:sz="0" w:space="0" w:color="auto"/>
                      </w:divBdr>
                    </w:div>
                  </w:divsChild>
                </w:div>
                <w:div w:id="2129622076">
                  <w:marLeft w:val="0"/>
                  <w:marRight w:val="0"/>
                  <w:marTop w:val="0"/>
                  <w:marBottom w:val="0"/>
                  <w:divBdr>
                    <w:top w:val="none" w:sz="0" w:space="0" w:color="auto"/>
                    <w:left w:val="none" w:sz="0" w:space="0" w:color="auto"/>
                    <w:bottom w:val="none" w:sz="0" w:space="0" w:color="auto"/>
                    <w:right w:val="none" w:sz="0" w:space="0" w:color="auto"/>
                  </w:divBdr>
                  <w:divsChild>
                    <w:div w:id="700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372127">
          <w:marLeft w:val="0"/>
          <w:marRight w:val="0"/>
          <w:marTop w:val="0"/>
          <w:marBottom w:val="0"/>
          <w:divBdr>
            <w:top w:val="none" w:sz="0" w:space="0" w:color="auto"/>
            <w:left w:val="none" w:sz="0" w:space="0" w:color="auto"/>
            <w:bottom w:val="none" w:sz="0" w:space="0" w:color="auto"/>
            <w:right w:val="none" w:sz="0" w:space="0" w:color="auto"/>
          </w:divBdr>
          <w:divsChild>
            <w:div w:id="1555778187">
              <w:marLeft w:val="0"/>
              <w:marRight w:val="0"/>
              <w:marTop w:val="0"/>
              <w:marBottom w:val="0"/>
              <w:divBdr>
                <w:top w:val="none" w:sz="0" w:space="0" w:color="auto"/>
                <w:left w:val="none" w:sz="0" w:space="0" w:color="auto"/>
                <w:bottom w:val="none" w:sz="0" w:space="0" w:color="auto"/>
                <w:right w:val="none" w:sz="0" w:space="0" w:color="auto"/>
              </w:divBdr>
            </w:div>
            <w:div w:id="2023123058">
              <w:marLeft w:val="0"/>
              <w:marRight w:val="0"/>
              <w:marTop w:val="0"/>
              <w:marBottom w:val="0"/>
              <w:divBdr>
                <w:top w:val="none" w:sz="0" w:space="0" w:color="auto"/>
                <w:left w:val="none" w:sz="0" w:space="0" w:color="auto"/>
                <w:bottom w:val="none" w:sz="0" w:space="0" w:color="auto"/>
                <w:right w:val="none" w:sz="0" w:space="0" w:color="auto"/>
              </w:divBdr>
            </w:div>
          </w:divsChild>
        </w:div>
        <w:div w:id="1941062766">
          <w:marLeft w:val="0"/>
          <w:marRight w:val="0"/>
          <w:marTop w:val="0"/>
          <w:marBottom w:val="0"/>
          <w:divBdr>
            <w:top w:val="none" w:sz="0" w:space="0" w:color="auto"/>
            <w:left w:val="none" w:sz="0" w:space="0" w:color="auto"/>
            <w:bottom w:val="none" w:sz="0" w:space="0" w:color="auto"/>
            <w:right w:val="none" w:sz="0" w:space="0" w:color="auto"/>
          </w:divBdr>
          <w:divsChild>
            <w:div w:id="29645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27085">
      <w:bodyDiv w:val="1"/>
      <w:marLeft w:val="0"/>
      <w:marRight w:val="0"/>
      <w:marTop w:val="0"/>
      <w:marBottom w:val="0"/>
      <w:divBdr>
        <w:top w:val="none" w:sz="0" w:space="0" w:color="auto"/>
        <w:left w:val="none" w:sz="0" w:space="0" w:color="auto"/>
        <w:bottom w:val="none" w:sz="0" w:space="0" w:color="auto"/>
        <w:right w:val="none" w:sz="0" w:space="0" w:color="auto"/>
      </w:divBdr>
      <w:divsChild>
        <w:div w:id="446504091">
          <w:marLeft w:val="-75"/>
          <w:marRight w:val="0"/>
          <w:marTop w:val="30"/>
          <w:marBottom w:val="30"/>
          <w:divBdr>
            <w:top w:val="none" w:sz="0" w:space="0" w:color="auto"/>
            <w:left w:val="none" w:sz="0" w:space="0" w:color="auto"/>
            <w:bottom w:val="none" w:sz="0" w:space="0" w:color="auto"/>
            <w:right w:val="none" w:sz="0" w:space="0" w:color="auto"/>
          </w:divBdr>
          <w:divsChild>
            <w:div w:id="296839858">
              <w:marLeft w:val="0"/>
              <w:marRight w:val="0"/>
              <w:marTop w:val="0"/>
              <w:marBottom w:val="0"/>
              <w:divBdr>
                <w:top w:val="none" w:sz="0" w:space="0" w:color="auto"/>
                <w:left w:val="none" w:sz="0" w:space="0" w:color="auto"/>
                <w:bottom w:val="none" w:sz="0" w:space="0" w:color="auto"/>
                <w:right w:val="none" w:sz="0" w:space="0" w:color="auto"/>
              </w:divBdr>
              <w:divsChild>
                <w:div w:id="687221546">
                  <w:marLeft w:val="0"/>
                  <w:marRight w:val="0"/>
                  <w:marTop w:val="0"/>
                  <w:marBottom w:val="0"/>
                  <w:divBdr>
                    <w:top w:val="none" w:sz="0" w:space="0" w:color="auto"/>
                    <w:left w:val="none" w:sz="0" w:space="0" w:color="auto"/>
                    <w:bottom w:val="none" w:sz="0" w:space="0" w:color="auto"/>
                    <w:right w:val="none" w:sz="0" w:space="0" w:color="auto"/>
                  </w:divBdr>
                </w:div>
              </w:divsChild>
            </w:div>
            <w:div w:id="365183792">
              <w:marLeft w:val="0"/>
              <w:marRight w:val="0"/>
              <w:marTop w:val="0"/>
              <w:marBottom w:val="0"/>
              <w:divBdr>
                <w:top w:val="none" w:sz="0" w:space="0" w:color="auto"/>
                <w:left w:val="none" w:sz="0" w:space="0" w:color="auto"/>
                <w:bottom w:val="none" w:sz="0" w:space="0" w:color="auto"/>
                <w:right w:val="none" w:sz="0" w:space="0" w:color="auto"/>
              </w:divBdr>
              <w:divsChild>
                <w:div w:id="110320307">
                  <w:marLeft w:val="0"/>
                  <w:marRight w:val="0"/>
                  <w:marTop w:val="0"/>
                  <w:marBottom w:val="0"/>
                  <w:divBdr>
                    <w:top w:val="none" w:sz="0" w:space="0" w:color="auto"/>
                    <w:left w:val="none" w:sz="0" w:space="0" w:color="auto"/>
                    <w:bottom w:val="none" w:sz="0" w:space="0" w:color="auto"/>
                    <w:right w:val="none" w:sz="0" w:space="0" w:color="auto"/>
                  </w:divBdr>
                </w:div>
              </w:divsChild>
            </w:div>
            <w:div w:id="772474933">
              <w:marLeft w:val="0"/>
              <w:marRight w:val="0"/>
              <w:marTop w:val="0"/>
              <w:marBottom w:val="0"/>
              <w:divBdr>
                <w:top w:val="none" w:sz="0" w:space="0" w:color="auto"/>
                <w:left w:val="none" w:sz="0" w:space="0" w:color="auto"/>
                <w:bottom w:val="none" w:sz="0" w:space="0" w:color="auto"/>
                <w:right w:val="none" w:sz="0" w:space="0" w:color="auto"/>
              </w:divBdr>
              <w:divsChild>
                <w:div w:id="259870990">
                  <w:marLeft w:val="0"/>
                  <w:marRight w:val="0"/>
                  <w:marTop w:val="0"/>
                  <w:marBottom w:val="0"/>
                  <w:divBdr>
                    <w:top w:val="none" w:sz="0" w:space="0" w:color="auto"/>
                    <w:left w:val="none" w:sz="0" w:space="0" w:color="auto"/>
                    <w:bottom w:val="none" w:sz="0" w:space="0" w:color="auto"/>
                    <w:right w:val="none" w:sz="0" w:space="0" w:color="auto"/>
                  </w:divBdr>
                </w:div>
              </w:divsChild>
            </w:div>
            <w:div w:id="774985467">
              <w:marLeft w:val="0"/>
              <w:marRight w:val="0"/>
              <w:marTop w:val="0"/>
              <w:marBottom w:val="0"/>
              <w:divBdr>
                <w:top w:val="none" w:sz="0" w:space="0" w:color="auto"/>
                <w:left w:val="none" w:sz="0" w:space="0" w:color="auto"/>
                <w:bottom w:val="none" w:sz="0" w:space="0" w:color="auto"/>
                <w:right w:val="none" w:sz="0" w:space="0" w:color="auto"/>
              </w:divBdr>
              <w:divsChild>
                <w:div w:id="627979873">
                  <w:marLeft w:val="0"/>
                  <w:marRight w:val="0"/>
                  <w:marTop w:val="0"/>
                  <w:marBottom w:val="0"/>
                  <w:divBdr>
                    <w:top w:val="none" w:sz="0" w:space="0" w:color="auto"/>
                    <w:left w:val="none" w:sz="0" w:space="0" w:color="auto"/>
                    <w:bottom w:val="none" w:sz="0" w:space="0" w:color="auto"/>
                    <w:right w:val="none" w:sz="0" w:space="0" w:color="auto"/>
                  </w:divBdr>
                </w:div>
              </w:divsChild>
            </w:div>
            <w:div w:id="1022125287">
              <w:marLeft w:val="0"/>
              <w:marRight w:val="0"/>
              <w:marTop w:val="0"/>
              <w:marBottom w:val="0"/>
              <w:divBdr>
                <w:top w:val="none" w:sz="0" w:space="0" w:color="auto"/>
                <w:left w:val="none" w:sz="0" w:space="0" w:color="auto"/>
                <w:bottom w:val="none" w:sz="0" w:space="0" w:color="auto"/>
                <w:right w:val="none" w:sz="0" w:space="0" w:color="auto"/>
              </w:divBdr>
              <w:divsChild>
                <w:div w:id="1447232364">
                  <w:marLeft w:val="0"/>
                  <w:marRight w:val="0"/>
                  <w:marTop w:val="0"/>
                  <w:marBottom w:val="0"/>
                  <w:divBdr>
                    <w:top w:val="none" w:sz="0" w:space="0" w:color="auto"/>
                    <w:left w:val="none" w:sz="0" w:space="0" w:color="auto"/>
                    <w:bottom w:val="none" w:sz="0" w:space="0" w:color="auto"/>
                    <w:right w:val="none" w:sz="0" w:space="0" w:color="auto"/>
                  </w:divBdr>
                </w:div>
              </w:divsChild>
            </w:div>
            <w:div w:id="1101728226">
              <w:marLeft w:val="0"/>
              <w:marRight w:val="0"/>
              <w:marTop w:val="0"/>
              <w:marBottom w:val="0"/>
              <w:divBdr>
                <w:top w:val="none" w:sz="0" w:space="0" w:color="auto"/>
                <w:left w:val="none" w:sz="0" w:space="0" w:color="auto"/>
                <w:bottom w:val="none" w:sz="0" w:space="0" w:color="auto"/>
                <w:right w:val="none" w:sz="0" w:space="0" w:color="auto"/>
              </w:divBdr>
              <w:divsChild>
                <w:div w:id="1756320315">
                  <w:marLeft w:val="0"/>
                  <w:marRight w:val="0"/>
                  <w:marTop w:val="0"/>
                  <w:marBottom w:val="0"/>
                  <w:divBdr>
                    <w:top w:val="none" w:sz="0" w:space="0" w:color="auto"/>
                    <w:left w:val="none" w:sz="0" w:space="0" w:color="auto"/>
                    <w:bottom w:val="none" w:sz="0" w:space="0" w:color="auto"/>
                    <w:right w:val="none" w:sz="0" w:space="0" w:color="auto"/>
                  </w:divBdr>
                </w:div>
              </w:divsChild>
            </w:div>
            <w:div w:id="1400787703">
              <w:marLeft w:val="0"/>
              <w:marRight w:val="0"/>
              <w:marTop w:val="0"/>
              <w:marBottom w:val="0"/>
              <w:divBdr>
                <w:top w:val="none" w:sz="0" w:space="0" w:color="auto"/>
                <w:left w:val="none" w:sz="0" w:space="0" w:color="auto"/>
                <w:bottom w:val="none" w:sz="0" w:space="0" w:color="auto"/>
                <w:right w:val="none" w:sz="0" w:space="0" w:color="auto"/>
              </w:divBdr>
              <w:divsChild>
                <w:div w:id="1403869492">
                  <w:marLeft w:val="0"/>
                  <w:marRight w:val="0"/>
                  <w:marTop w:val="0"/>
                  <w:marBottom w:val="0"/>
                  <w:divBdr>
                    <w:top w:val="none" w:sz="0" w:space="0" w:color="auto"/>
                    <w:left w:val="none" w:sz="0" w:space="0" w:color="auto"/>
                    <w:bottom w:val="none" w:sz="0" w:space="0" w:color="auto"/>
                    <w:right w:val="none" w:sz="0" w:space="0" w:color="auto"/>
                  </w:divBdr>
                </w:div>
              </w:divsChild>
            </w:div>
            <w:div w:id="1484927215">
              <w:marLeft w:val="0"/>
              <w:marRight w:val="0"/>
              <w:marTop w:val="0"/>
              <w:marBottom w:val="0"/>
              <w:divBdr>
                <w:top w:val="none" w:sz="0" w:space="0" w:color="auto"/>
                <w:left w:val="none" w:sz="0" w:space="0" w:color="auto"/>
                <w:bottom w:val="none" w:sz="0" w:space="0" w:color="auto"/>
                <w:right w:val="none" w:sz="0" w:space="0" w:color="auto"/>
              </w:divBdr>
              <w:divsChild>
                <w:div w:id="1647011135">
                  <w:marLeft w:val="0"/>
                  <w:marRight w:val="0"/>
                  <w:marTop w:val="0"/>
                  <w:marBottom w:val="0"/>
                  <w:divBdr>
                    <w:top w:val="none" w:sz="0" w:space="0" w:color="auto"/>
                    <w:left w:val="none" w:sz="0" w:space="0" w:color="auto"/>
                    <w:bottom w:val="none" w:sz="0" w:space="0" w:color="auto"/>
                    <w:right w:val="none" w:sz="0" w:space="0" w:color="auto"/>
                  </w:divBdr>
                </w:div>
              </w:divsChild>
            </w:div>
            <w:div w:id="1631550870">
              <w:marLeft w:val="0"/>
              <w:marRight w:val="0"/>
              <w:marTop w:val="0"/>
              <w:marBottom w:val="0"/>
              <w:divBdr>
                <w:top w:val="none" w:sz="0" w:space="0" w:color="auto"/>
                <w:left w:val="none" w:sz="0" w:space="0" w:color="auto"/>
                <w:bottom w:val="none" w:sz="0" w:space="0" w:color="auto"/>
                <w:right w:val="none" w:sz="0" w:space="0" w:color="auto"/>
              </w:divBdr>
              <w:divsChild>
                <w:div w:id="2070881398">
                  <w:marLeft w:val="0"/>
                  <w:marRight w:val="0"/>
                  <w:marTop w:val="0"/>
                  <w:marBottom w:val="0"/>
                  <w:divBdr>
                    <w:top w:val="none" w:sz="0" w:space="0" w:color="auto"/>
                    <w:left w:val="none" w:sz="0" w:space="0" w:color="auto"/>
                    <w:bottom w:val="none" w:sz="0" w:space="0" w:color="auto"/>
                    <w:right w:val="none" w:sz="0" w:space="0" w:color="auto"/>
                  </w:divBdr>
                </w:div>
              </w:divsChild>
            </w:div>
            <w:div w:id="1677002261">
              <w:marLeft w:val="0"/>
              <w:marRight w:val="0"/>
              <w:marTop w:val="0"/>
              <w:marBottom w:val="0"/>
              <w:divBdr>
                <w:top w:val="none" w:sz="0" w:space="0" w:color="auto"/>
                <w:left w:val="none" w:sz="0" w:space="0" w:color="auto"/>
                <w:bottom w:val="none" w:sz="0" w:space="0" w:color="auto"/>
                <w:right w:val="none" w:sz="0" w:space="0" w:color="auto"/>
              </w:divBdr>
              <w:divsChild>
                <w:div w:id="800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512495">
          <w:marLeft w:val="0"/>
          <w:marRight w:val="0"/>
          <w:marTop w:val="0"/>
          <w:marBottom w:val="0"/>
          <w:divBdr>
            <w:top w:val="none" w:sz="0" w:space="0" w:color="auto"/>
            <w:left w:val="none" w:sz="0" w:space="0" w:color="auto"/>
            <w:bottom w:val="none" w:sz="0" w:space="0" w:color="auto"/>
            <w:right w:val="none" w:sz="0" w:space="0" w:color="auto"/>
          </w:divBdr>
        </w:div>
      </w:divsChild>
    </w:div>
    <w:div w:id="2098671748">
      <w:bodyDiv w:val="1"/>
      <w:marLeft w:val="0"/>
      <w:marRight w:val="0"/>
      <w:marTop w:val="0"/>
      <w:marBottom w:val="0"/>
      <w:divBdr>
        <w:top w:val="none" w:sz="0" w:space="0" w:color="auto"/>
        <w:left w:val="none" w:sz="0" w:space="0" w:color="auto"/>
        <w:bottom w:val="none" w:sz="0" w:space="0" w:color="auto"/>
        <w:right w:val="none" w:sz="0" w:space="0" w:color="auto"/>
      </w:divBdr>
      <w:divsChild>
        <w:div w:id="686951298">
          <w:marLeft w:val="0"/>
          <w:marRight w:val="0"/>
          <w:marTop w:val="0"/>
          <w:marBottom w:val="0"/>
          <w:divBdr>
            <w:top w:val="none" w:sz="0" w:space="0" w:color="auto"/>
            <w:left w:val="none" w:sz="0" w:space="0" w:color="auto"/>
            <w:bottom w:val="none" w:sz="0" w:space="0" w:color="auto"/>
            <w:right w:val="none" w:sz="0" w:space="0" w:color="auto"/>
          </w:divBdr>
        </w:div>
        <w:div w:id="746153421">
          <w:marLeft w:val="0"/>
          <w:marRight w:val="0"/>
          <w:marTop w:val="0"/>
          <w:marBottom w:val="0"/>
          <w:divBdr>
            <w:top w:val="none" w:sz="0" w:space="0" w:color="auto"/>
            <w:left w:val="none" w:sz="0" w:space="0" w:color="auto"/>
            <w:bottom w:val="none" w:sz="0" w:space="0" w:color="auto"/>
            <w:right w:val="none" w:sz="0" w:space="0" w:color="auto"/>
          </w:divBdr>
        </w:div>
        <w:div w:id="1615792805">
          <w:marLeft w:val="0"/>
          <w:marRight w:val="0"/>
          <w:marTop w:val="0"/>
          <w:marBottom w:val="0"/>
          <w:divBdr>
            <w:top w:val="none" w:sz="0" w:space="0" w:color="auto"/>
            <w:left w:val="none" w:sz="0" w:space="0" w:color="auto"/>
            <w:bottom w:val="none" w:sz="0" w:space="0" w:color="auto"/>
            <w:right w:val="none" w:sz="0" w:space="0" w:color="auto"/>
          </w:divBdr>
        </w:div>
      </w:divsChild>
    </w:div>
    <w:div w:id="213748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i.ie/" TargetMode="External"/><Relationship Id="rId18" Type="http://schemas.openxmlformats.org/officeDocument/2006/relationships/hyperlink" Target="http://www.bai.i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bai.ie/" TargetMode="External"/><Relationship Id="rId2" Type="http://schemas.openxmlformats.org/officeDocument/2006/relationships/customXml" Target="../customXml/item2.xml"/><Relationship Id="rId16" Type="http://schemas.openxmlformats.org/officeDocument/2006/relationships/hyperlink" Target="http://www.bai.i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bai.ie" TargetMode="External"/><Relationship Id="rId10" Type="http://schemas.openxmlformats.org/officeDocument/2006/relationships/endnotes" Target="endnotes.xml"/><Relationship Id="rId19" Type="http://schemas.openxmlformats.org/officeDocument/2006/relationships/hyperlink" Target="http://www.comreg.i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icensing@bai.i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f36453-e2cd-4d64-942e-7a2b6a84fd09" xsi:nil="true"/>
    <lcf76f155ced4ddcb4097134ff3c332f xmlns="352e5c34-a945-474f-be28-b8d918ca2f8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6" ma:contentTypeDescription="Create a new document." ma:contentTypeScope="" ma:versionID="d803d24caa026c779c9117e4495fc6db">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eeee043f2d97304eca1a0ca0cfcab92"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cfd33d2-40bc-472e-829b-399bbdf0e8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152e397-e05d-452d-9cb5-072964c8a72c}" ma:internalName="TaxCatchAll" ma:showField="CatchAllData" ma:web="48f36453-e2cd-4d64-942e-7a2b6a84fd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291B80-95B1-4E49-9E52-B6B6C1E3C6C1}">
  <ds:schemaRefs>
    <ds:schemaRef ds:uri="http://schemas.microsoft.com/office/2006/metadata/properties"/>
    <ds:schemaRef ds:uri="http://schemas.microsoft.com/office/infopath/2007/PartnerControls"/>
    <ds:schemaRef ds:uri="48f36453-e2cd-4d64-942e-7a2b6a84fd09"/>
    <ds:schemaRef ds:uri="352e5c34-a945-474f-be28-b8d918ca2f88"/>
  </ds:schemaRefs>
</ds:datastoreItem>
</file>

<file path=customXml/itemProps2.xml><?xml version="1.0" encoding="utf-8"?>
<ds:datastoreItem xmlns:ds="http://schemas.openxmlformats.org/officeDocument/2006/customXml" ds:itemID="{DD0A125C-D3B6-4E8B-90FF-8906A29F1C8D}">
  <ds:schemaRefs>
    <ds:schemaRef ds:uri="http://schemas.openxmlformats.org/officeDocument/2006/bibliography"/>
  </ds:schemaRefs>
</ds:datastoreItem>
</file>

<file path=customXml/itemProps3.xml><?xml version="1.0" encoding="utf-8"?>
<ds:datastoreItem xmlns:ds="http://schemas.openxmlformats.org/officeDocument/2006/customXml" ds:itemID="{4EA4B433-DCE7-4811-B2E2-051975770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5E0F30-862F-49E6-8E0F-0E4CE5EF37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8379</Words>
  <Characters>47764</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56031</CharactersWithSpaces>
  <SharedDoc>false</SharedDoc>
  <HLinks>
    <vt:vector size="192" baseType="variant">
      <vt:variant>
        <vt:i4>458793</vt:i4>
      </vt:variant>
      <vt:variant>
        <vt:i4>168</vt:i4>
      </vt:variant>
      <vt:variant>
        <vt:i4>0</vt:i4>
      </vt:variant>
      <vt:variant>
        <vt:i4>5</vt:i4>
      </vt:variant>
      <vt:variant>
        <vt:lpwstr>mailto:info@bai.ie</vt:lpwstr>
      </vt:variant>
      <vt:variant>
        <vt:lpwstr/>
      </vt:variant>
      <vt:variant>
        <vt:i4>720963</vt:i4>
      </vt:variant>
      <vt:variant>
        <vt:i4>165</vt:i4>
      </vt:variant>
      <vt:variant>
        <vt:i4>0</vt:i4>
      </vt:variant>
      <vt:variant>
        <vt:i4>5</vt:i4>
      </vt:variant>
      <vt:variant>
        <vt:lpwstr>http://www.comreg.ie/</vt:lpwstr>
      </vt:variant>
      <vt:variant>
        <vt:lpwstr/>
      </vt:variant>
      <vt:variant>
        <vt:i4>6684794</vt:i4>
      </vt:variant>
      <vt:variant>
        <vt:i4>162</vt:i4>
      </vt:variant>
      <vt:variant>
        <vt:i4>0</vt:i4>
      </vt:variant>
      <vt:variant>
        <vt:i4>5</vt:i4>
      </vt:variant>
      <vt:variant>
        <vt:lpwstr>http://www.bai.ie/</vt:lpwstr>
      </vt:variant>
      <vt:variant>
        <vt:lpwstr/>
      </vt:variant>
      <vt:variant>
        <vt:i4>6684794</vt:i4>
      </vt:variant>
      <vt:variant>
        <vt:i4>159</vt:i4>
      </vt:variant>
      <vt:variant>
        <vt:i4>0</vt:i4>
      </vt:variant>
      <vt:variant>
        <vt:i4>5</vt:i4>
      </vt:variant>
      <vt:variant>
        <vt:lpwstr>http://www.bai.ie/</vt:lpwstr>
      </vt:variant>
      <vt:variant>
        <vt:lpwstr/>
      </vt:variant>
      <vt:variant>
        <vt:i4>6684794</vt:i4>
      </vt:variant>
      <vt:variant>
        <vt:i4>156</vt:i4>
      </vt:variant>
      <vt:variant>
        <vt:i4>0</vt:i4>
      </vt:variant>
      <vt:variant>
        <vt:i4>5</vt:i4>
      </vt:variant>
      <vt:variant>
        <vt:lpwstr>http://www.bai.ie/</vt:lpwstr>
      </vt:variant>
      <vt:variant>
        <vt:lpwstr/>
      </vt:variant>
      <vt:variant>
        <vt:i4>6684794</vt:i4>
      </vt:variant>
      <vt:variant>
        <vt:i4>153</vt:i4>
      </vt:variant>
      <vt:variant>
        <vt:i4>0</vt:i4>
      </vt:variant>
      <vt:variant>
        <vt:i4>5</vt:i4>
      </vt:variant>
      <vt:variant>
        <vt:lpwstr>http://www.bai.ie/</vt:lpwstr>
      </vt:variant>
      <vt:variant>
        <vt:lpwstr/>
      </vt:variant>
      <vt:variant>
        <vt:i4>1048627</vt:i4>
      </vt:variant>
      <vt:variant>
        <vt:i4>146</vt:i4>
      </vt:variant>
      <vt:variant>
        <vt:i4>0</vt:i4>
      </vt:variant>
      <vt:variant>
        <vt:i4>5</vt:i4>
      </vt:variant>
      <vt:variant>
        <vt:lpwstr/>
      </vt:variant>
      <vt:variant>
        <vt:lpwstr>_Toc113373669</vt:lpwstr>
      </vt:variant>
      <vt:variant>
        <vt:i4>1048627</vt:i4>
      </vt:variant>
      <vt:variant>
        <vt:i4>140</vt:i4>
      </vt:variant>
      <vt:variant>
        <vt:i4>0</vt:i4>
      </vt:variant>
      <vt:variant>
        <vt:i4>5</vt:i4>
      </vt:variant>
      <vt:variant>
        <vt:lpwstr/>
      </vt:variant>
      <vt:variant>
        <vt:lpwstr>_Toc113373668</vt:lpwstr>
      </vt:variant>
      <vt:variant>
        <vt:i4>1048627</vt:i4>
      </vt:variant>
      <vt:variant>
        <vt:i4>134</vt:i4>
      </vt:variant>
      <vt:variant>
        <vt:i4>0</vt:i4>
      </vt:variant>
      <vt:variant>
        <vt:i4>5</vt:i4>
      </vt:variant>
      <vt:variant>
        <vt:lpwstr/>
      </vt:variant>
      <vt:variant>
        <vt:lpwstr>_Toc113373664</vt:lpwstr>
      </vt:variant>
      <vt:variant>
        <vt:i4>1048627</vt:i4>
      </vt:variant>
      <vt:variant>
        <vt:i4>128</vt:i4>
      </vt:variant>
      <vt:variant>
        <vt:i4>0</vt:i4>
      </vt:variant>
      <vt:variant>
        <vt:i4>5</vt:i4>
      </vt:variant>
      <vt:variant>
        <vt:lpwstr/>
      </vt:variant>
      <vt:variant>
        <vt:lpwstr>_Toc113373661</vt:lpwstr>
      </vt:variant>
      <vt:variant>
        <vt:i4>1245235</vt:i4>
      </vt:variant>
      <vt:variant>
        <vt:i4>122</vt:i4>
      </vt:variant>
      <vt:variant>
        <vt:i4>0</vt:i4>
      </vt:variant>
      <vt:variant>
        <vt:i4>5</vt:i4>
      </vt:variant>
      <vt:variant>
        <vt:lpwstr/>
      </vt:variant>
      <vt:variant>
        <vt:lpwstr>_Toc113373655</vt:lpwstr>
      </vt:variant>
      <vt:variant>
        <vt:i4>1245235</vt:i4>
      </vt:variant>
      <vt:variant>
        <vt:i4>116</vt:i4>
      </vt:variant>
      <vt:variant>
        <vt:i4>0</vt:i4>
      </vt:variant>
      <vt:variant>
        <vt:i4>5</vt:i4>
      </vt:variant>
      <vt:variant>
        <vt:lpwstr/>
      </vt:variant>
      <vt:variant>
        <vt:lpwstr>_Toc113373652</vt:lpwstr>
      </vt:variant>
      <vt:variant>
        <vt:i4>1245235</vt:i4>
      </vt:variant>
      <vt:variant>
        <vt:i4>110</vt:i4>
      </vt:variant>
      <vt:variant>
        <vt:i4>0</vt:i4>
      </vt:variant>
      <vt:variant>
        <vt:i4>5</vt:i4>
      </vt:variant>
      <vt:variant>
        <vt:lpwstr/>
      </vt:variant>
      <vt:variant>
        <vt:lpwstr>_Toc113373651</vt:lpwstr>
      </vt:variant>
      <vt:variant>
        <vt:i4>1245235</vt:i4>
      </vt:variant>
      <vt:variant>
        <vt:i4>104</vt:i4>
      </vt:variant>
      <vt:variant>
        <vt:i4>0</vt:i4>
      </vt:variant>
      <vt:variant>
        <vt:i4>5</vt:i4>
      </vt:variant>
      <vt:variant>
        <vt:lpwstr/>
      </vt:variant>
      <vt:variant>
        <vt:lpwstr>_Toc113373650</vt:lpwstr>
      </vt:variant>
      <vt:variant>
        <vt:i4>1179699</vt:i4>
      </vt:variant>
      <vt:variant>
        <vt:i4>98</vt:i4>
      </vt:variant>
      <vt:variant>
        <vt:i4>0</vt:i4>
      </vt:variant>
      <vt:variant>
        <vt:i4>5</vt:i4>
      </vt:variant>
      <vt:variant>
        <vt:lpwstr/>
      </vt:variant>
      <vt:variant>
        <vt:lpwstr>_Toc113373647</vt:lpwstr>
      </vt:variant>
      <vt:variant>
        <vt:i4>1179699</vt:i4>
      </vt:variant>
      <vt:variant>
        <vt:i4>92</vt:i4>
      </vt:variant>
      <vt:variant>
        <vt:i4>0</vt:i4>
      </vt:variant>
      <vt:variant>
        <vt:i4>5</vt:i4>
      </vt:variant>
      <vt:variant>
        <vt:lpwstr/>
      </vt:variant>
      <vt:variant>
        <vt:lpwstr>_Toc113373642</vt:lpwstr>
      </vt:variant>
      <vt:variant>
        <vt:i4>1179699</vt:i4>
      </vt:variant>
      <vt:variant>
        <vt:i4>86</vt:i4>
      </vt:variant>
      <vt:variant>
        <vt:i4>0</vt:i4>
      </vt:variant>
      <vt:variant>
        <vt:i4>5</vt:i4>
      </vt:variant>
      <vt:variant>
        <vt:lpwstr/>
      </vt:variant>
      <vt:variant>
        <vt:lpwstr>_Toc113373641</vt:lpwstr>
      </vt:variant>
      <vt:variant>
        <vt:i4>1179699</vt:i4>
      </vt:variant>
      <vt:variant>
        <vt:i4>80</vt:i4>
      </vt:variant>
      <vt:variant>
        <vt:i4>0</vt:i4>
      </vt:variant>
      <vt:variant>
        <vt:i4>5</vt:i4>
      </vt:variant>
      <vt:variant>
        <vt:lpwstr/>
      </vt:variant>
      <vt:variant>
        <vt:lpwstr>_Toc113373640</vt:lpwstr>
      </vt:variant>
      <vt:variant>
        <vt:i4>1376307</vt:i4>
      </vt:variant>
      <vt:variant>
        <vt:i4>74</vt:i4>
      </vt:variant>
      <vt:variant>
        <vt:i4>0</vt:i4>
      </vt:variant>
      <vt:variant>
        <vt:i4>5</vt:i4>
      </vt:variant>
      <vt:variant>
        <vt:lpwstr/>
      </vt:variant>
      <vt:variant>
        <vt:lpwstr>_Toc113373639</vt:lpwstr>
      </vt:variant>
      <vt:variant>
        <vt:i4>1376307</vt:i4>
      </vt:variant>
      <vt:variant>
        <vt:i4>68</vt:i4>
      </vt:variant>
      <vt:variant>
        <vt:i4>0</vt:i4>
      </vt:variant>
      <vt:variant>
        <vt:i4>5</vt:i4>
      </vt:variant>
      <vt:variant>
        <vt:lpwstr/>
      </vt:variant>
      <vt:variant>
        <vt:lpwstr>_Toc113373638</vt:lpwstr>
      </vt:variant>
      <vt:variant>
        <vt:i4>1376307</vt:i4>
      </vt:variant>
      <vt:variant>
        <vt:i4>62</vt:i4>
      </vt:variant>
      <vt:variant>
        <vt:i4>0</vt:i4>
      </vt:variant>
      <vt:variant>
        <vt:i4>5</vt:i4>
      </vt:variant>
      <vt:variant>
        <vt:lpwstr/>
      </vt:variant>
      <vt:variant>
        <vt:lpwstr>_Toc113373637</vt:lpwstr>
      </vt:variant>
      <vt:variant>
        <vt:i4>1376307</vt:i4>
      </vt:variant>
      <vt:variant>
        <vt:i4>56</vt:i4>
      </vt:variant>
      <vt:variant>
        <vt:i4>0</vt:i4>
      </vt:variant>
      <vt:variant>
        <vt:i4>5</vt:i4>
      </vt:variant>
      <vt:variant>
        <vt:lpwstr/>
      </vt:variant>
      <vt:variant>
        <vt:lpwstr>_Toc113373636</vt:lpwstr>
      </vt:variant>
      <vt:variant>
        <vt:i4>1376307</vt:i4>
      </vt:variant>
      <vt:variant>
        <vt:i4>50</vt:i4>
      </vt:variant>
      <vt:variant>
        <vt:i4>0</vt:i4>
      </vt:variant>
      <vt:variant>
        <vt:i4>5</vt:i4>
      </vt:variant>
      <vt:variant>
        <vt:lpwstr/>
      </vt:variant>
      <vt:variant>
        <vt:lpwstr>_Toc113373635</vt:lpwstr>
      </vt:variant>
      <vt:variant>
        <vt:i4>1376307</vt:i4>
      </vt:variant>
      <vt:variant>
        <vt:i4>44</vt:i4>
      </vt:variant>
      <vt:variant>
        <vt:i4>0</vt:i4>
      </vt:variant>
      <vt:variant>
        <vt:i4>5</vt:i4>
      </vt:variant>
      <vt:variant>
        <vt:lpwstr/>
      </vt:variant>
      <vt:variant>
        <vt:lpwstr>_Toc113373634</vt:lpwstr>
      </vt:variant>
      <vt:variant>
        <vt:i4>1310771</vt:i4>
      </vt:variant>
      <vt:variant>
        <vt:i4>38</vt:i4>
      </vt:variant>
      <vt:variant>
        <vt:i4>0</vt:i4>
      </vt:variant>
      <vt:variant>
        <vt:i4>5</vt:i4>
      </vt:variant>
      <vt:variant>
        <vt:lpwstr/>
      </vt:variant>
      <vt:variant>
        <vt:lpwstr>_Toc113373623</vt:lpwstr>
      </vt:variant>
      <vt:variant>
        <vt:i4>1310771</vt:i4>
      </vt:variant>
      <vt:variant>
        <vt:i4>32</vt:i4>
      </vt:variant>
      <vt:variant>
        <vt:i4>0</vt:i4>
      </vt:variant>
      <vt:variant>
        <vt:i4>5</vt:i4>
      </vt:variant>
      <vt:variant>
        <vt:lpwstr/>
      </vt:variant>
      <vt:variant>
        <vt:lpwstr>_Toc113373622</vt:lpwstr>
      </vt:variant>
      <vt:variant>
        <vt:i4>1310771</vt:i4>
      </vt:variant>
      <vt:variant>
        <vt:i4>26</vt:i4>
      </vt:variant>
      <vt:variant>
        <vt:i4>0</vt:i4>
      </vt:variant>
      <vt:variant>
        <vt:i4>5</vt:i4>
      </vt:variant>
      <vt:variant>
        <vt:lpwstr/>
      </vt:variant>
      <vt:variant>
        <vt:lpwstr>_Toc113373621</vt:lpwstr>
      </vt:variant>
      <vt:variant>
        <vt:i4>1310771</vt:i4>
      </vt:variant>
      <vt:variant>
        <vt:i4>20</vt:i4>
      </vt:variant>
      <vt:variant>
        <vt:i4>0</vt:i4>
      </vt:variant>
      <vt:variant>
        <vt:i4>5</vt:i4>
      </vt:variant>
      <vt:variant>
        <vt:lpwstr/>
      </vt:variant>
      <vt:variant>
        <vt:lpwstr>_Toc113373620</vt:lpwstr>
      </vt:variant>
      <vt:variant>
        <vt:i4>1507379</vt:i4>
      </vt:variant>
      <vt:variant>
        <vt:i4>14</vt:i4>
      </vt:variant>
      <vt:variant>
        <vt:i4>0</vt:i4>
      </vt:variant>
      <vt:variant>
        <vt:i4>5</vt:i4>
      </vt:variant>
      <vt:variant>
        <vt:lpwstr/>
      </vt:variant>
      <vt:variant>
        <vt:lpwstr>_Toc113373619</vt:lpwstr>
      </vt:variant>
      <vt:variant>
        <vt:i4>1507379</vt:i4>
      </vt:variant>
      <vt:variant>
        <vt:i4>8</vt:i4>
      </vt:variant>
      <vt:variant>
        <vt:i4>0</vt:i4>
      </vt:variant>
      <vt:variant>
        <vt:i4>5</vt:i4>
      </vt:variant>
      <vt:variant>
        <vt:lpwstr/>
      </vt:variant>
      <vt:variant>
        <vt:lpwstr>_Toc113373618</vt:lpwstr>
      </vt:variant>
      <vt:variant>
        <vt:i4>7274580</vt:i4>
      </vt:variant>
      <vt:variant>
        <vt:i4>3</vt:i4>
      </vt:variant>
      <vt:variant>
        <vt:i4>0</vt:i4>
      </vt:variant>
      <vt:variant>
        <vt:i4>5</vt:i4>
      </vt:variant>
      <vt:variant>
        <vt:lpwstr>mailto:licensing@bai.ie</vt:lpwstr>
      </vt:variant>
      <vt:variant>
        <vt:lpwstr/>
      </vt:variant>
      <vt:variant>
        <vt:i4>6684794</vt:i4>
      </vt:variant>
      <vt:variant>
        <vt:i4>0</vt:i4>
      </vt:variant>
      <vt:variant>
        <vt:i4>0</vt:i4>
      </vt:variant>
      <vt:variant>
        <vt:i4>5</vt:i4>
      </vt:variant>
      <vt:variant>
        <vt:lpwstr>http://www.bai.ie/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Molloy Bergin</dc:creator>
  <cp:keywords/>
  <dc:description/>
  <cp:lastModifiedBy>Laura Forsythe</cp:lastModifiedBy>
  <cp:revision>2</cp:revision>
  <dcterms:created xsi:type="dcterms:W3CDTF">2022-10-13T10:18:00Z</dcterms:created>
  <dcterms:modified xsi:type="dcterms:W3CDTF">2022-10-13T10:18:00Z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y fmtid="{D5CDD505-2E9C-101B-9397-08002B2CF9AE}" pid="3" name="MediaServiceImageTags">
    <vt:lpwstr/>
  </property>
</Properties>
</file>