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31FD4" w14:textId="45B4812F" w:rsidR="00A33467" w:rsidRPr="00C77977" w:rsidRDefault="00713C99" w:rsidP="002068F4">
      <w:pPr>
        <w:rPr>
          <w:szCs w:val="20"/>
        </w:rPr>
      </w:pPr>
      <w:r>
        <w:rPr>
          <w:b/>
          <w:i/>
          <w:iCs/>
        </w:rPr>
        <w:t>All applications must be submitted through the BAI’s online application system and t</w:t>
      </w:r>
      <w:r w:rsidR="00512C77">
        <w:rPr>
          <w:b/>
          <w:i/>
          <w:iCs/>
        </w:rPr>
        <w:t xml:space="preserve">o apply for funding you must be registered with </w:t>
      </w:r>
      <w:r w:rsidR="00FD00F2">
        <w:rPr>
          <w:b/>
          <w:i/>
          <w:iCs/>
        </w:rPr>
        <w:t xml:space="preserve">this </w:t>
      </w:r>
      <w:r w:rsidR="00B124D9">
        <w:rPr>
          <w:b/>
          <w:i/>
          <w:iCs/>
        </w:rPr>
        <w:t>online application system</w:t>
      </w:r>
      <w:r w:rsidR="00FD00F2">
        <w:rPr>
          <w:b/>
          <w:i/>
          <w:iCs/>
        </w:rPr>
        <w:t>.</w:t>
      </w:r>
    </w:p>
    <w:p w14:paraId="001904DA" w14:textId="77777777" w:rsidR="00575ADD" w:rsidRPr="00C77977" w:rsidRDefault="00575ADD" w:rsidP="00C26B44">
      <w:pPr>
        <w:pStyle w:val="Heading2"/>
        <w:numPr>
          <w:ilvl w:val="0"/>
          <w:numId w:val="8"/>
        </w:numPr>
      </w:pPr>
      <w:bookmarkStart w:id="0" w:name="_Toc62587946"/>
      <w:r w:rsidRPr="00C77977">
        <w:t>Programme Specification</w:t>
      </w:r>
      <w:r w:rsidR="00767309" w:rsidRPr="00C77977">
        <w:rPr>
          <w:rStyle w:val="FootnoteReference"/>
        </w:rPr>
        <w:footnoteReference w:id="2"/>
      </w:r>
      <w:bookmarkEnd w:id="0"/>
    </w:p>
    <w:p w14:paraId="5ADBC3FC" w14:textId="77777777" w:rsidR="00465899" w:rsidRPr="00C77977" w:rsidRDefault="00465899" w:rsidP="00E33B09">
      <w:pPr>
        <w:jc w:val="cente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51B11B61" w:rsidR="00465899" w:rsidRPr="00C77977" w:rsidRDefault="00465899" w:rsidP="00465899">
            <w:pPr>
              <w:jc w:val="both"/>
              <w:rPr>
                <w:szCs w:val="20"/>
              </w:rPr>
            </w:pPr>
            <w:r w:rsidRPr="00C77977">
              <w:rPr>
                <w:szCs w:val="20"/>
              </w:rPr>
              <w:t>Contractor Name and Address:</w:t>
            </w:r>
            <w:r w:rsidR="00EB6048">
              <w:rPr>
                <w:rStyle w:val="FootnoteReference"/>
                <w:szCs w:val="20"/>
              </w:rPr>
              <w:footnoteReference w:id="3"/>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5"/>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4F72B3F4" w:rsidR="00575ADD" w:rsidRDefault="00575ADD" w:rsidP="003D7A8E">
      <w:pPr>
        <w:jc w:val="both"/>
        <w:rPr>
          <w:szCs w:val="20"/>
        </w:rPr>
      </w:pPr>
    </w:p>
    <w:p w14:paraId="7E6E8029" w14:textId="77777777" w:rsidR="00FB55F8" w:rsidRPr="00C77977" w:rsidRDefault="00FB55F8"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C77977" w:rsidRDefault="002A370D" w:rsidP="003A61B6">
            <w:pPr>
              <w:jc w:val="both"/>
              <w:rPr>
                <w:szCs w:val="20"/>
              </w:rPr>
            </w:pPr>
            <w:r w:rsidRPr="00C77977">
              <w:rPr>
                <w:szCs w:val="20"/>
              </w:rPr>
              <w:t>Synopsis:</w:t>
            </w:r>
          </w:p>
          <w:p w14:paraId="4C4AB295" w14:textId="77777777" w:rsidR="002A370D" w:rsidRPr="00C77977" w:rsidRDefault="002A370D" w:rsidP="003A61B6">
            <w:pPr>
              <w:jc w:val="both"/>
              <w:rPr>
                <w:i/>
                <w:sz w:val="18"/>
                <w:szCs w:val="18"/>
              </w:rPr>
            </w:pPr>
            <w:r w:rsidRPr="00C77977">
              <w:rPr>
                <w:i/>
                <w:sz w:val="18"/>
                <w:szCs w:val="18"/>
              </w:rPr>
              <w:t xml:space="preserve">Capture the substance of your project in one short paragraph below.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77777777"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C77977" w:rsidRDefault="002A370D" w:rsidP="003A61B6">
            <w:pPr>
              <w:jc w:val="both"/>
              <w:rPr>
                <w:szCs w:val="20"/>
              </w:rPr>
            </w:pPr>
            <w:r w:rsidRPr="00C77977">
              <w:rPr>
                <w:szCs w:val="20"/>
              </w:rPr>
              <w:t>Programme Content (max 4,000 words):</w:t>
            </w:r>
          </w:p>
          <w:p w14:paraId="7D601D4C" w14:textId="18FD6CC5" w:rsidR="002A370D" w:rsidRPr="00C77977" w:rsidRDefault="002A370D" w:rsidP="002A370D">
            <w:pPr>
              <w:pStyle w:val="ListParagraph"/>
              <w:numPr>
                <w:ilvl w:val="0"/>
                <w:numId w:val="21"/>
              </w:numPr>
              <w:jc w:val="both"/>
              <w:rPr>
                <w:i/>
                <w:sz w:val="18"/>
                <w:szCs w:val="18"/>
              </w:rPr>
            </w:pPr>
            <w:r w:rsidRPr="00C77977">
              <w:rPr>
                <w:i/>
                <w:sz w:val="18"/>
                <w:szCs w:val="18"/>
              </w:rPr>
              <w:t>Describe how your programme will fulfil the objectives of the Scheme</w:t>
            </w:r>
            <w:r w:rsidR="0015140C">
              <w:rPr>
                <w:i/>
                <w:sz w:val="18"/>
                <w:szCs w:val="18"/>
              </w:rPr>
              <w:t xml:space="preserve">, including how it </w:t>
            </w:r>
            <w:r w:rsidR="00083C84" w:rsidRPr="006C246D">
              <w:rPr>
                <w:i/>
                <w:iCs/>
                <w:sz w:val="18"/>
                <w:szCs w:val="18"/>
              </w:rPr>
              <w:t xml:space="preserve">will support the achievement of the objectives of the </w:t>
            </w:r>
            <w:r w:rsidR="00083C84">
              <w:rPr>
                <w:i/>
                <w:iCs/>
                <w:sz w:val="18"/>
                <w:szCs w:val="18"/>
              </w:rPr>
              <w:t xml:space="preserve">Climate Change &amp; Climate Action </w:t>
            </w:r>
            <w:r w:rsidR="00083C84" w:rsidRPr="006C246D">
              <w:rPr>
                <w:i/>
                <w:iCs/>
                <w:sz w:val="18"/>
                <w:szCs w:val="18"/>
              </w:rPr>
              <w:t>Funding Round.</w:t>
            </w:r>
          </w:p>
          <w:p w14:paraId="6B50F7D3" w14:textId="77777777" w:rsidR="002A370D" w:rsidRPr="00C77977" w:rsidRDefault="002A370D" w:rsidP="002A370D">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1C404660" w14:textId="0EDAB0B9" w:rsidR="002A370D" w:rsidRPr="00C77977" w:rsidRDefault="002A370D" w:rsidP="002A370D">
            <w:pPr>
              <w:pStyle w:val="ListParagraph"/>
              <w:numPr>
                <w:ilvl w:val="0"/>
                <w:numId w:val="21"/>
              </w:numPr>
              <w:jc w:val="both"/>
              <w:rPr>
                <w:szCs w:val="20"/>
              </w:rPr>
            </w:pPr>
            <w:r w:rsidRPr="00C77977">
              <w:rPr>
                <w:i/>
                <w:sz w:val="18"/>
                <w:szCs w:val="18"/>
              </w:rPr>
              <w:t>Describe the narrative approach or how the ‘story’ or subject matter will unfold across the programme or ser</w:t>
            </w:r>
            <w:r w:rsidR="0051673D">
              <w:rPr>
                <w:i/>
                <w:sz w:val="18"/>
                <w:szCs w:val="18"/>
              </w:rPr>
              <w:t>i</w:t>
            </w:r>
            <w:r w:rsidR="00CB176D" w:rsidRPr="00C77977">
              <w:rPr>
                <w:i/>
                <w:sz w:val="18"/>
                <w:szCs w:val="18"/>
              </w:rPr>
              <w:t>es and why</w:t>
            </w:r>
            <w:r w:rsidRPr="00C77977">
              <w:rPr>
                <w:i/>
                <w:sz w:val="18"/>
                <w:szCs w:val="18"/>
              </w:rPr>
              <w:t xml:space="preserve"> you have chosen this approach </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61D7802B" w:rsidR="002A370D" w:rsidRDefault="002A370D" w:rsidP="002A370D"/>
    <w:p w14:paraId="6CF64197" w14:textId="77777777" w:rsidR="00083C84" w:rsidRDefault="00083C84" w:rsidP="00083C8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083C84" w:rsidRPr="00C77977" w14:paraId="59EB0F0A" w14:textId="77777777" w:rsidTr="00C449F5">
        <w:trPr>
          <w:trHeight w:val="765"/>
        </w:trPr>
        <w:tc>
          <w:tcPr>
            <w:tcW w:w="9016" w:type="dxa"/>
            <w:tcBorders>
              <w:top w:val="single" w:sz="4" w:space="0" w:color="auto"/>
              <w:bottom w:val="single" w:sz="4" w:space="0" w:color="auto"/>
            </w:tcBorders>
            <w:shd w:val="clear" w:color="auto" w:fill="DBE5F1" w:themeFill="accent1" w:themeFillTint="33"/>
          </w:tcPr>
          <w:p w14:paraId="3E3F2A80" w14:textId="62CD8CB4" w:rsidR="00083C84" w:rsidRPr="00C77977" w:rsidRDefault="00083C84" w:rsidP="00C449F5">
            <w:pPr>
              <w:jc w:val="both"/>
              <w:rPr>
                <w:szCs w:val="20"/>
              </w:rPr>
            </w:pPr>
            <w:r w:rsidRPr="00C77977">
              <w:rPr>
                <w:szCs w:val="20"/>
              </w:rPr>
              <w:t xml:space="preserve">Programme Content (max </w:t>
            </w:r>
            <w:r>
              <w:rPr>
                <w:szCs w:val="20"/>
              </w:rPr>
              <w:t>2</w:t>
            </w:r>
            <w:r w:rsidRPr="00C77977">
              <w:rPr>
                <w:szCs w:val="20"/>
              </w:rPr>
              <w:t>,000 words):</w:t>
            </w:r>
          </w:p>
          <w:p w14:paraId="500138C0" w14:textId="3D07D2AA" w:rsidR="00083C84" w:rsidRPr="00C77977" w:rsidRDefault="00083C84" w:rsidP="00C449F5">
            <w:pPr>
              <w:pStyle w:val="ListParagraph"/>
              <w:numPr>
                <w:ilvl w:val="0"/>
                <w:numId w:val="21"/>
              </w:numPr>
              <w:jc w:val="both"/>
              <w:rPr>
                <w:szCs w:val="20"/>
              </w:rPr>
            </w:pPr>
            <w:r>
              <w:rPr>
                <w:i/>
                <w:sz w:val="18"/>
                <w:szCs w:val="18"/>
              </w:rPr>
              <w:t>What are the programme goals, ambitions and what do you want to achieve in the context of Climate Change and Climate Action?</w:t>
            </w:r>
            <w:r w:rsidRPr="00C77977">
              <w:rPr>
                <w:i/>
                <w:sz w:val="18"/>
                <w:szCs w:val="18"/>
              </w:rPr>
              <w:t xml:space="preserve"> </w:t>
            </w:r>
            <w:r w:rsidR="00FB75D6">
              <w:rPr>
                <w:i/>
                <w:sz w:val="18"/>
                <w:szCs w:val="18"/>
              </w:rPr>
              <w:t xml:space="preserve">  Please include </w:t>
            </w:r>
            <w:r w:rsidR="009F7978">
              <w:rPr>
                <w:i/>
                <w:sz w:val="18"/>
                <w:szCs w:val="18"/>
              </w:rPr>
              <w:t xml:space="preserve">details on the size of the potential audience </w:t>
            </w:r>
            <w:r w:rsidR="00C44F15">
              <w:rPr>
                <w:i/>
                <w:sz w:val="18"/>
                <w:szCs w:val="18"/>
              </w:rPr>
              <w:t xml:space="preserve">and how it could contribute </w:t>
            </w:r>
            <w:r w:rsidR="003738B9">
              <w:rPr>
                <w:i/>
                <w:sz w:val="18"/>
                <w:szCs w:val="18"/>
              </w:rPr>
              <w:t xml:space="preserve">to the funding initiative </w:t>
            </w:r>
            <w:r w:rsidR="00B44F66">
              <w:rPr>
                <w:i/>
                <w:sz w:val="18"/>
                <w:szCs w:val="18"/>
              </w:rPr>
              <w:t xml:space="preserve">overall </w:t>
            </w:r>
            <w:r w:rsidR="003738B9">
              <w:rPr>
                <w:i/>
                <w:sz w:val="18"/>
                <w:szCs w:val="18"/>
              </w:rPr>
              <w:t xml:space="preserve">reaching high listener and viewer numbers </w:t>
            </w:r>
            <w:r w:rsidR="005D4863">
              <w:rPr>
                <w:i/>
                <w:sz w:val="18"/>
                <w:szCs w:val="18"/>
              </w:rPr>
              <w:t>to assist in contributing to societal change</w:t>
            </w:r>
            <w:r w:rsidR="00EA0EF8">
              <w:rPr>
                <w:i/>
                <w:sz w:val="18"/>
                <w:szCs w:val="18"/>
              </w:rPr>
              <w:t xml:space="preserve"> (refer Section 2 </w:t>
            </w:r>
            <w:r w:rsidR="00143664">
              <w:rPr>
                <w:i/>
                <w:sz w:val="18"/>
                <w:szCs w:val="18"/>
              </w:rPr>
              <w:t>of Guide for Round 44).</w:t>
            </w:r>
            <w:r w:rsidR="003738B9">
              <w:rPr>
                <w:i/>
                <w:sz w:val="18"/>
                <w:szCs w:val="18"/>
              </w:rPr>
              <w:t xml:space="preserve"> </w:t>
            </w:r>
          </w:p>
        </w:tc>
      </w:tr>
    </w:tbl>
    <w:p w14:paraId="29ACE50D" w14:textId="77777777" w:rsidR="00083C84" w:rsidRDefault="00083C84" w:rsidP="00083C84"/>
    <w:p w14:paraId="2015742C" w14:textId="77777777" w:rsidR="0015140C" w:rsidRPr="00C745CA" w:rsidRDefault="0015140C" w:rsidP="0015140C">
      <w:pPr>
        <w:rPr>
          <w:i/>
          <w:iCs/>
        </w:rPr>
      </w:pPr>
      <w:r w:rsidRPr="00C745CA">
        <w:rPr>
          <w:i/>
          <w:iCs/>
        </w:rPr>
        <w:t>Type here</w:t>
      </w:r>
    </w:p>
    <w:p w14:paraId="23ADB9D8" w14:textId="0218D610" w:rsidR="00083C84" w:rsidRDefault="00083C84" w:rsidP="002A370D"/>
    <w:p w14:paraId="0DD8C289" w14:textId="4FABC761" w:rsidR="0015140C" w:rsidRDefault="0015140C" w:rsidP="002A370D"/>
    <w:p w14:paraId="0C0CBB45" w14:textId="77777777" w:rsidR="0015140C" w:rsidRDefault="0015140C"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15140C" w:rsidRPr="00C77977" w14:paraId="2E1B61AF" w14:textId="77777777" w:rsidTr="00C449F5">
        <w:trPr>
          <w:trHeight w:val="765"/>
        </w:trPr>
        <w:tc>
          <w:tcPr>
            <w:tcW w:w="9016" w:type="dxa"/>
            <w:tcBorders>
              <w:top w:val="single" w:sz="4" w:space="0" w:color="auto"/>
              <w:bottom w:val="single" w:sz="4" w:space="0" w:color="auto"/>
            </w:tcBorders>
            <w:shd w:val="clear" w:color="auto" w:fill="DBE5F1" w:themeFill="accent1" w:themeFillTint="33"/>
          </w:tcPr>
          <w:p w14:paraId="1975EE37" w14:textId="1B9B7EDF" w:rsidR="0015140C" w:rsidRPr="00C77977" w:rsidRDefault="0015140C" w:rsidP="00C449F5">
            <w:pPr>
              <w:jc w:val="both"/>
              <w:rPr>
                <w:szCs w:val="20"/>
              </w:rPr>
            </w:pPr>
            <w:r>
              <w:rPr>
                <w:szCs w:val="20"/>
              </w:rPr>
              <w:t>Reporting on Outputs and Associated outcomes</w:t>
            </w:r>
            <w:r w:rsidRPr="00C77977">
              <w:rPr>
                <w:szCs w:val="20"/>
              </w:rPr>
              <w:t>:</w:t>
            </w:r>
          </w:p>
          <w:p w14:paraId="5C40697A" w14:textId="29F547E0" w:rsidR="0015140C" w:rsidRPr="00C77977" w:rsidRDefault="0015140C" w:rsidP="00C449F5">
            <w:pPr>
              <w:pStyle w:val="ListParagraph"/>
              <w:numPr>
                <w:ilvl w:val="0"/>
                <w:numId w:val="21"/>
              </w:numPr>
              <w:jc w:val="both"/>
              <w:rPr>
                <w:szCs w:val="20"/>
              </w:rPr>
            </w:pPr>
            <w:r>
              <w:rPr>
                <w:i/>
                <w:sz w:val="18"/>
                <w:szCs w:val="18"/>
              </w:rPr>
              <w:t>Please clearly set out how you will measure the Climate Change and Climate Action outputs and associated outcomes of your programme proposal?</w:t>
            </w:r>
            <w:r w:rsidRPr="00C77977">
              <w:rPr>
                <w:i/>
                <w:sz w:val="18"/>
                <w:szCs w:val="18"/>
              </w:rPr>
              <w:t xml:space="preserve"> </w:t>
            </w:r>
            <w:r w:rsidR="00593F90">
              <w:rPr>
                <w:i/>
                <w:sz w:val="18"/>
                <w:szCs w:val="18"/>
              </w:rPr>
              <w:t xml:space="preserve">  </w:t>
            </w:r>
            <w:r w:rsidR="006E67BF">
              <w:rPr>
                <w:i/>
                <w:sz w:val="18"/>
                <w:szCs w:val="18"/>
              </w:rPr>
              <w:t xml:space="preserve">This can include details on the implementation of any climate-friendly production values in programme planning and delivery. </w:t>
            </w:r>
          </w:p>
        </w:tc>
      </w:tr>
    </w:tbl>
    <w:p w14:paraId="6B7F53C8" w14:textId="77777777" w:rsidR="0015140C" w:rsidRDefault="0015140C" w:rsidP="0015140C"/>
    <w:p w14:paraId="0EBE1E5D" w14:textId="5EF9BA75" w:rsidR="0015140C" w:rsidRDefault="0015140C" w:rsidP="0015140C"/>
    <w:p w14:paraId="60716969" w14:textId="77777777" w:rsidR="0015140C" w:rsidRPr="00C745CA" w:rsidRDefault="0015140C" w:rsidP="0015140C">
      <w:pPr>
        <w:rPr>
          <w:i/>
          <w:iCs/>
        </w:rPr>
      </w:pPr>
      <w:r w:rsidRPr="00C745CA">
        <w:rPr>
          <w:i/>
          <w:iCs/>
        </w:rPr>
        <w:t>Type here</w:t>
      </w:r>
    </w:p>
    <w:p w14:paraId="68089654" w14:textId="1099F19F" w:rsidR="0015140C" w:rsidRDefault="0015140C" w:rsidP="002A370D"/>
    <w:p w14:paraId="00962C4B" w14:textId="77777777" w:rsidR="00083C84" w:rsidRDefault="00083C84"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77777777" w:rsidR="002A370D" w:rsidRPr="00C77977" w:rsidRDefault="002A370D" w:rsidP="003A61B6">
            <w:pPr>
              <w:jc w:val="both"/>
              <w:rPr>
                <w:sz w:val="18"/>
                <w:szCs w:val="18"/>
              </w:rPr>
            </w:pPr>
            <w:r>
              <w:rPr>
                <w:szCs w:val="20"/>
              </w:rPr>
              <w:t xml:space="preserve">Audio or </w:t>
            </w:r>
            <w:proofErr w:type="spellStart"/>
            <w:r w:rsidRPr="00C77977">
              <w:rPr>
                <w:szCs w:val="20"/>
              </w:rPr>
              <w:t>Audio</w:t>
            </w:r>
            <w:r>
              <w:rPr>
                <w:szCs w:val="20"/>
              </w:rPr>
              <w:t>v</w:t>
            </w:r>
            <w:r w:rsidRPr="00C77977">
              <w:rPr>
                <w:szCs w:val="20"/>
              </w:rPr>
              <w:t>isual</w:t>
            </w:r>
            <w:proofErr w:type="spellEnd"/>
            <w:r w:rsidRPr="00C77977">
              <w:rPr>
                <w:szCs w:val="20"/>
              </w:rPr>
              <w:t xml:space="preserve"> approach:</w:t>
            </w:r>
            <w:r w:rsidRPr="00C77977">
              <w:rPr>
                <w:sz w:val="18"/>
                <w:szCs w:val="18"/>
              </w:rPr>
              <w:t xml:space="preserve"> (max 1,000 words)</w:t>
            </w:r>
          </w:p>
          <w:p w14:paraId="469B41AB" w14:textId="77777777"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proofErr w:type="spellStart"/>
            <w:r w:rsidRPr="00C77977">
              <w:rPr>
                <w:i/>
                <w:sz w:val="18"/>
                <w:szCs w:val="18"/>
              </w:rPr>
              <w:t>audiovisual</w:t>
            </w:r>
            <w:proofErr w:type="spellEnd"/>
            <w:r w:rsidRPr="00C77977">
              <w:rPr>
                <w:i/>
                <w:sz w:val="18"/>
                <w:szCs w:val="18"/>
              </w:rPr>
              <w:t xml:space="preserve">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t>Type here</w:t>
      </w:r>
    </w:p>
    <w:p w14:paraId="7588D241" w14:textId="77777777" w:rsidR="002A370D" w:rsidRDefault="002A370D" w:rsidP="002A370D"/>
    <w:p w14:paraId="1CF7038C"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77777777" w:rsidR="002A370D" w:rsidRPr="00C77977" w:rsidRDefault="002A370D" w:rsidP="003A61B6">
            <w:pPr>
              <w:jc w:val="both"/>
              <w:rPr>
                <w:szCs w:val="20"/>
              </w:rPr>
            </w:pPr>
            <w:r w:rsidRPr="00C77977">
              <w:rPr>
                <w:szCs w:val="20"/>
              </w:rPr>
              <w:t>Key Contributors:</w:t>
            </w:r>
          </w:p>
          <w:p w14:paraId="50D628F2" w14:textId="77777777" w:rsidR="002A370D" w:rsidRPr="00C77977" w:rsidRDefault="002A370D" w:rsidP="003A61B6">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108140D" w14:textId="77777777" w:rsidTr="003A61B6">
        <w:trPr>
          <w:trHeight w:val="907"/>
        </w:trPr>
        <w:tc>
          <w:tcPr>
            <w:tcW w:w="9016" w:type="dxa"/>
            <w:tcBorders>
              <w:top w:val="single" w:sz="4" w:space="0" w:color="auto"/>
              <w:bottom w:val="single" w:sz="4" w:space="0" w:color="auto"/>
            </w:tcBorders>
            <w:shd w:val="clear" w:color="auto" w:fill="DBE5F1" w:themeFill="accent1" w:themeFillTint="33"/>
          </w:tcPr>
          <w:p w14:paraId="44183650" w14:textId="77777777" w:rsidR="002A370D" w:rsidRPr="00C77977" w:rsidRDefault="002A370D" w:rsidP="003A61B6">
            <w:pPr>
              <w:jc w:val="both"/>
              <w:rPr>
                <w:szCs w:val="20"/>
              </w:rPr>
            </w:pPr>
            <w:r w:rsidRPr="00C77977">
              <w:rPr>
                <w:szCs w:val="20"/>
              </w:rPr>
              <w:t>Key Personnel:</w:t>
            </w:r>
          </w:p>
          <w:p w14:paraId="6FE86218" w14:textId="77777777" w:rsidR="002A370D" w:rsidRPr="00C77977" w:rsidRDefault="002A370D" w:rsidP="003A61B6">
            <w:pPr>
              <w:jc w:val="both"/>
              <w:rPr>
                <w:szCs w:val="20"/>
              </w:rPr>
            </w:pPr>
            <w:r w:rsidRPr="00C77977">
              <w:rPr>
                <w:i/>
                <w:sz w:val="18"/>
                <w:szCs w:val="18"/>
              </w:rPr>
              <w:t>In the box below list the key crew on this project, e.g. Producer, Director, Director of Photography, Cast, etc.  Include the job title as set out in your budget and the person’s name.  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C77977">
              <w:rPr>
                <w:szCs w:val="20"/>
              </w:rPr>
              <w:t>Access Services:</w:t>
            </w:r>
            <w:r>
              <w:rPr>
                <w:szCs w:val="20"/>
              </w:rPr>
              <w:t xml:space="preserve"> (TV only)</w:t>
            </w:r>
          </w:p>
          <w:p w14:paraId="6D3564F7" w14:textId="77777777" w:rsidR="002A370D" w:rsidRPr="00C77977" w:rsidRDefault="002A370D" w:rsidP="003A61B6">
            <w:pPr>
              <w:jc w:val="both"/>
              <w:rPr>
                <w:i/>
                <w:sz w:val="18"/>
                <w:szCs w:val="18"/>
              </w:rPr>
            </w:pPr>
            <w:r w:rsidRPr="00C77977">
              <w:rPr>
                <w:i/>
                <w:sz w:val="18"/>
                <w:szCs w:val="18"/>
              </w:rPr>
              <w:lastRenderedPageBreak/>
              <w:t xml:space="preserve">Describe below any Access Services that you are going to provide on this project, e.g. subtitling, audio description, sign language, etc.  Subtitling is mandatory for TV projects.  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6"/>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77777777" w:rsidR="002A370D" w:rsidRPr="00B015CC" w:rsidRDefault="002A370D" w:rsidP="003A61B6">
            <w:pPr>
              <w:jc w:val="both"/>
              <w:rPr>
                <w:color w:val="000000"/>
                <w:szCs w:val="20"/>
              </w:rPr>
            </w:pPr>
            <w:r w:rsidRPr="00B015CC">
              <w:rPr>
                <w:bCs/>
                <w:color w:val="000000"/>
                <w:szCs w:val="20"/>
                <w:shd w:val="clear" w:color="auto" w:fill="DBE5F1" w:themeFill="accent1" w:themeFillTint="33"/>
              </w:rPr>
              <w:t xml:space="preserve">Follow-On Programme or Series </w:t>
            </w:r>
            <w:r w:rsidRPr="00B015CC">
              <w:rPr>
                <w:b/>
                <w:color w:val="000000"/>
                <w:szCs w:val="20"/>
                <w:shd w:val="clear" w:color="auto" w:fill="DBE5F1" w:themeFill="accent1" w:themeFillTint="33"/>
              </w:rPr>
              <w:t>(mandatory for all</w:t>
            </w:r>
            <w:r w:rsidRPr="00B015CC">
              <w:rPr>
                <w:b/>
                <w:color w:val="000000"/>
                <w:szCs w:val="20"/>
              </w:rPr>
              <w:t xml:space="preserve"> follow on programmes)</w:t>
            </w:r>
            <w:r w:rsidRPr="00B015CC">
              <w:rPr>
                <w:color w:val="000000"/>
                <w:szCs w:val="20"/>
              </w:rPr>
              <w:t xml:space="preserve"> </w:t>
            </w:r>
          </w:p>
          <w:p w14:paraId="5E9403E6" w14:textId="77777777" w:rsidR="002A370D" w:rsidRPr="00B015CC" w:rsidRDefault="002A370D" w:rsidP="002A370D">
            <w:pPr>
              <w:numPr>
                <w:ilvl w:val="0"/>
                <w:numId w:val="25"/>
              </w:numPr>
              <w:jc w:val="both"/>
              <w:rPr>
                <w:color w:val="000000"/>
                <w:sz w:val="18"/>
                <w:szCs w:val="18"/>
              </w:rPr>
            </w:pPr>
            <w:r w:rsidRPr="00B015CC">
              <w:rPr>
                <w:color w:val="000000"/>
                <w:sz w:val="18"/>
                <w:szCs w:val="18"/>
              </w:rPr>
              <w:t>Set out how the proposed project is ‘new’; and</w:t>
            </w:r>
          </w:p>
          <w:p w14:paraId="6F6673EE" w14:textId="77777777" w:rsidR="002A370D" w:rsidRPr="00B015CC" w:rsidRDefault="002A370D" w:rsidP="002A370D">
            <w:pPr>
              <w:numPr>
                <w:ilvl w:val="0"/>
                <w:numId w:val="25"/>
              </w:numPr>
              <w:jc w:val="both"/>
              <w:rPr>
                <w:szCs w:val="20"/>
              </w:rPr>
            </w:pPr>
            <w:r w:rsidRPr="00B015CC">
              <w:rPr>
                <w:color w:val="000000"/>
                <w:sz w:val="18"/>
                <w:szCs w:val="18"/>
              </w:rPr>
              <w:t>Demonstrate that the original and/or subsequent programme or series is now substantially complete.</w:t>
            </w:r>
          </w:p>
          <w:p w14:paraId="0B74A549" w14:textId="58B234F9" w:rsidR="00B015CC" w:rsidRPr="00B015CC" w:rsidRDefault="000D7F85" w:rsidP="002A370D">
            <w:pPr>
              <w:numPr>
                <w:ilvl w:val="0"/>
                <w:numId w:val="25"/>
              </w:numPr>
              <w:jc w:val="both"/>
              <w:rPr>
                <w:szCs w:val="20"/>
              </w:rPr>
            </w:pPr>
            <w:r>
              <w:rPr>
                <w:color w:val="000000"/>
                <w:szCs w:val="20"/>
              </w:rPr>
              <w:t>If the previous programme has been broadcast, set out any information that demonstrates the success of the previous serie</w:t>
            </w:r>
            <w:r w:rsidR="00B965DE">
              <w:rPr>
                <w:color w:val="000000"/>
                <w:szCs w:val="20"/>
              </w:rPr>
              <w:t>s.  If audience share information is available please also provide same.</w:t>
            </w:r>
          </w:p>
          <w:p w14:paraId="487A6872" w14:textId="77D0B18D" w:rsidR="002A370D" w:rsidRPr="00E33B09" w:rsidRDefault="002A370D" w:rsidP="00B965DE">
            <w:pPr>
              <w:ind w:left="720"/>
              <w:jc w:val="both"/>
              <w:rPr>
                <w:szCs w:val="20"/>
                <w:highlight w:val="yellow"/>
              </w:rPr>
            </w:pP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5F89D7B7"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77777777" w:rsidR="002A370D" w:rsidRDefault="002A370D" w:rsidP="003A61B6">
            <w:pPr>
              <w:jc w:val="both"/>
              <w:rPr>
                <w:szCs w:val="20"/>
              </w:rPr>
            </w:pPr>
            <w:r w:rsidRPr="007C1394">
              <w:rPr>
                <w:b/>
                <w:bCs/>
                <w:szCs w:val="20"/>
              </w:rPr>
              <w:t>Digital First:</w:t>
            </w:r>
            <w:r>
              <w:rPr>
                <w:szCs w:val="20"/>
              </w:rPr>
              <w:t xml:space="preserve"> If you propose to distribute any programming via online means further to the SV4 Digital First principle, please set out the rationale for such an approach and how it will enhance your project.  Please also set out any accessibility initiatives for people who are hard of hearing or deaf</w:t>
            </w:r>
            <w:r>
              <w:rPr>
                <w:rStyle w:val="FootnoteReference"/>
                <w:szCs w:val="20"/>
              </w:rPr>
              <w:footnoteReference w:id="7"/>
            </w:r>
            <w:r>
              <w:rPr>
                <w:szCs w:val="20"/>
              </w:rPr>
              <w:t>.</w:t>
            </w:r>
          </w:p>
        </w:tc>
      </w:tr>
    </w:tbl>
    <w:p w14:paraId="1386E0D0" w14:textId="77777777" w:rsidR="002A370D" w:rsidRDefault="002A370D" w:rsidP="002A370D"/>
    <w:p w14:paraId="386B4735" w14:textId="77777777" w:rsidR="002A370D" w:rsidRPr="00C745CA" w:rsidRDefault="002A370D" w:rsidP="002A370D">
      <w:pPr>
        <w:rPr>
          <w:i/>
          <w:iCs/>
        </w:rPr>
      </w:pPr>
      <w:r w:rsidRPr="00C745CA">
        <w:rPr>
          <w:i/>
          <w:iCs/>
        </w:rPr>
        <w:t>Type here</w:t>
      </w:r>
    </w:p>
    <w:p w14:paraId="06978636" w14:textId="77777777" w:rsidR="002A370D" w:rsidRDefault="002A370D" w:rsidP="002A370D"/>
    <w:p w14:paraId="09DB94AB" w14:textId="77777777" w:rsidR="002A370D" w:rsidRDefault="002A370D"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6CFB83E6" w:rsidR="00973C01" w:rsidRPr="007C1394" w:rsidRDefault="00973C01" w:rsidP="00C74EF7">
            <w:pPr>
              <w:jc w:val="both"/>
              <w:rPr>
                <w:b/>
                <w:bCs/>
              </w:rPr>
            </w:pPr>
            <w:r>
              <w:rPr>
                <w:b/>
                <w:bCs/>
              </w:rPr>
              <w:t>Skills and Personal Development</w:t>
            </w:r>
          </w:p>
          <w:p w14:paraId="2EF7ECE7" w14:textId="1014C166"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00B1045C" w:rsidRPr="00686E4B">
              <w:rPr>
                <w:szCs w:val="20"/>
              </w:rPr>
              <w:t>extent</w:t>
            </w:r>
            <w:r w:rsidRPr="00686E4B">
              <w:rPr>
                <w:szCs w:val="20"/>
              </w:rPr>
              <w:t xml:space="preserve">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43F11B97" w:rsidR="00D41C78" w:rsidRDefault="00D41C78">
      <w:pPr>
        <w:spacing w:line="240" w:lineRule="auto"/>
        <w:rPr>
          <w:rFonts w:ascii="Cambria" w:hAnsi="Cambria" w:cs="Times New Roman"/>
          <w:b/>
          <w:bCs/>
          <w:color w:val="4F81BD"/>
          <w:sz w:val="26"/>
          <w:szCs w:val="26"/>
        </w:rPr>
      </w:pPr>
      <w:r>
        <w:br w:type="page"/>
      </w:r>
    </w:p>
    <w:p w14:paraId="59B2B6DB" w14:textId="79BBFC69" w:rsidR="00507A9C" w:rsidRPr="00C77977" w:rsidRDefault="00507A9C" w:rsidP="00B610F6">
      <w:pPr>
        <w:pStyle w:val="Heading2"/>
        <w:numPr>
          <w:ilvl w:val="0"/>
          <w:numId w:val="8"/>
        </w:numPr>
      </w:pPr>
      <w:bookmarkStart w:id="1" w:name="_Toc62587947"/>
      <w:r w:rsidRPr="00C77977">
        <w:lastRenderedPageBreak/>
        <w:t>Budget</w:t>
      </w:r>
      <w:r w:rsidR="00767309" w:rsidRPr="00C77977">
        <w:rPr>
          <w:rStyle w:val="FootnoteReference"/>
        </w:rPr>
        <w:footnoteReference w:id="8"/>
      </w:r>
      <w:bookmarkEnd w:id="1"/>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9"/>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12760092" w:rsidR="00DB4999" w:rsidRPr="00C77977" w:rsidRDefault="007E457D" w:rsidP="005D0F4D">
            <w:pPr>
              <w:spacing w:line="240" w:lineRule="auto"/>
              <w:jc w:val="center"/>
              <w:rPr>
                <w:szCs w:val="20"/>
                <w:lang w:val="en-IE" w:eastAsia="en-IE"/>
              </w:rPr>
            </w:pPr>
            <w:r>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5400945D"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35489DE2"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3DDDC8BC"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006AA1C7"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15CCFBBA"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73E1DD65"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3AF75454"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3D6AFAA6"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4B355623" w:rsidR="00ED55AD" w:rsidRPr="00C77977" w:rsidRDefault="007E457D" w:rsidP="005D0F4D">
            <w:pPr>
              <w:spacing w:line="240" w:lineRule="auto"/>
              <w:jc w:val="center"/>
              <w:rPr>
                <w:szCs w:val="20"/>
                <w:lang w:val="en-IE" w:eastAsia="en-IE"/>
              </w:rPr>
            </w:pPr>
            <w:r>
              <w:rPr>
                <w:szCs w:val="20"/>
                <w:lang w:val="en-IE" w:eastAsia="en-IE"/>
              </w:rPr>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3A9D14FD" w:rsidR="00DB4999" w:rsidRPr="00C77977" w:rsidRDefault="007E457D" w:rsidP="005D0F4D">
            <w:pPr>
              <w:spacing w:line="240" w:lineRule="auto"/>
              <w:jc w:val="center"/>
              <w:rPr>
                <w:szCs w:val="20"/>
                <w:lang w:val="en-IE" w:eastAsia="en-IE"/>
              </w:rPr>
            </w:pPr>
            <w:r>
              <w:rPr>
                <w:szCs w:val="20"/>
                <w:lang w:val="en-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2D139A2A" w:rsidR="00DB4999" w:rsidRPr="00C77977" w:rsidRDefault="00100E12" w:rsidP="005D0F4D">
            <w:pPr>
              <w:spacing w:line="240" w:lineRule="auto"/>
              <w:ind w:left="223"/>
              <w:rPr>
                <w:szCs w:val="20"/>
                <w:lang w:val="en-IE" w:eastAsia="en-IE"/>
              </w:rPr>
            </w:pPr>
            <w:r>
              <w:rPr>
                <w:szCs w:val="20"/>
                <w:lang w:val="en-IE" w:eastAsia="en-IE"/>
              </w:rPr>
              <w:t>Final Report Form</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100E12" w:rsidRPr="00C77977" w14:paraId="1337EFCD" w14:textId="77777777" w:rsidTr="005D0F4D">
        <w:trPr>
          <w:trHeight w:val="270"/>
        </w:trPr>
        <w:tc>
          <w:tcPr>
            <w:tcW w:w="960" w:type="dxa"/>
            <w:tcBorders>
              <w:top w:val="nil"/>
              <w:left w:val="single" w:sz="8" w:space="0" w:color="auto"/>
              <w:bottom w:val="single" w:sz="8" w:space="0" w:color="auto"/>
              <w:right w:val="nil"/>
            </w:tcBorders>
            <w:shd w:val="clear" w:color="000000" w:fill="FFFFFF"/>
          </w:tcPr>
          <w:p w14:paraId="49FC563D" w14:textId="3B2B065A" w:rsidR="00100E12" w:rsidRDefault="00100E12" w:rsidP="005D0F4D">
            <w:pPr>
              <w:spacing w:line="240" w:lineRule="auto"/>
              <w:jc w:val="center"/>
              <w:rPr>
                <w:szCs w:val="20"/>
                <w:lang w:val="en-IE" w:eastAsia="en-IE"/>
              </w:rPr>
            </w:pPr>
            <w:r>
              <w:rPr>
                <w:szCs w:val="20"/>
                <w:lang w:val="en-IE" w:eastAsia="en-IE"/>
              </w:rPr>
              <w:t>20</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08534F4" w14:textId="6247ADC2" w:rsidR="00100E12" w:rsidRPr="00C77977" w:rsidRDefault="00100E12" w:rsidP="005D0F4D">
            <w:pPr>
              <w:spacing w:line="240" w:lineRule="auto"/>
              <w:ind w:left="223"/>
              <w:rPr>
                <w:szCs w:val="20"/>
                <w:lang w:val="en-IE" w:eastAsia="en-IE"/>
              </w:rPr>
            </w:pPr>
            <w:r>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14D69D4" w14:textId="77777777" w:rsidR="00100E12" w:rsidRPr="00C77977" w:rsidRDefault="00100E12"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tcPr>
          <w:p w14:paraId="51E1C727" w14:textId="77777777" w:rsidR="00100E12" w:rsidRPr="00C77977" w:rsidRDefault="00100E12"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5DA1F48A" w14:textId="77777777" w:rsidR="00100E12" w:rsidRPr="00C77977" w:rsidRDefault="00100E12"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92F3604" w14:textId="77777777" w:rsidR="00100E12" w:rsidRPr="00C77977" w:rsidRDefault="00100E12"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lastRenderedPageBreak/>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1EEC0EE5" w:rsidR="00DB4999" w:rsidRPr="00C77977" w:rsidRDefault="00FE64E4" w:rsidP="005D0F4D">
            <w:pPr>
              <w:spacing w:line="240" w:lineRule="auto"/>
              <w:jc w:val="center"/>
              <w:rPr>
                <w:szCs w:val="20"/>
                <w:lang w:val="en-IE" w:eastAsia="en-IE"/>
              </w:rPr>
            </w:pPr>
            <w:r>
              <w:rPr>
                <w:szCs w:val="20"/>
                <w:lang w:val="en-IE" w:eastAsia="en-IE"/>
              </w:rPr>
              <w:t>2</w:t>
            </w:r>
            <w:r w:rsidR="003477A6">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7510A355" w:rsidR="00DB4999" w:rsidRPr="00C77977" w:rsidRDefault="00DB4999" w:rsidP="005D0F4D">
            <w:pPr>
              <w:spacing w:line="240" w:lineRule="auto"/>
              <w:jc w:val="center"/>
              <w:rPr>
                <w:szCs w:val="20"/>
                <w:lang w:val="en-IE" w:eastAsia="en-IE"/>
              </w:rPr>
            </w:pPr>
            <w:r w:rsidRPr="00C77977">
              <w:rPr>
                <w:szCs w:val="20"/>
                <w:lang w:val="en-IE" w:eastAsia="en-IE"/>
              </w:rPr>
              <w:t>2</w:t>
            </w:r>
            <w:r w:rsidR="00D41C78">
              <w:rPr>
                <w:szCs w:val="20"/>
                <w:lang w:val="en-IE" w:eastAsia="en-IE"/>
              </w:rPr>
              <w:t>2</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0"/>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1A56EF70" w:rsidR="00DB4999" w:rsidRPr="00C77977" w:rsidRDefault="00DB4999" w:rsidP="005D0F4D">
            <w:pPr>
              <w:spacing w:line="240" w:lineRule="auto"/>
              <w:jc w:val="center"/>
              <w:rPr>
                <w:szCs w:val="20"/>
                <w:lang w:val="en-IE" w:eastAsia="en-IE"/>
              </w:rPr>
            </w:pPr>
            <w:r w:rsidRPr="00C77977">
              <w:rPr>
                <w:szCs w:val="20"/>
                <w:lang w:val="en-IE" w:eastAsia="en-IE"/>
              </w:rPr>
              <w:t>2</w:t>
            </w:r>
            <w:r w:rsidR="00D41C78">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1"/>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 xml:space="preserve">BAI Archive Copies (AS-11 </w:t>
            </w:r>
            <w:proofErr w:type="spellStart"/>
            <w:r w:rsidRPr="00C77977">
              <w:rPr>
                <w:color w:val="000000"/>
                <w:szCs w:val="20"/>
                <w:lang w:val="en-IE" w:eastAsia="en-IE"/>
              </w:rPr>
              <w:t>mxf</w:t>
            </w:r>
            <w:proofErr w:type="spellEnd"/>
            <w:r w:rsidRPr="00C77977">
              <w:rPr>
                <w:color w:val="000000"/>
                <w:szCs w:val="20"/>
                <w:lang w:val="en-IE" w:eastAsia="en-IE"/>
              </w:rPr>
              <w: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405DE4" w:rsidRPr="00C77977" w14:paraId="5C9B778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2B3BF08" w14:textId="4850294B" w:rsidR="00405DE4" w:rsidRDefault="00405DE4" w:rsidP="00443BDD">
            <w:pPr>
              <w:spacing w:line="240" w:lineRule="auto"/>
              <w:jc w:val="center"/>
              <w:rPr>
                <w:color w:val="000000"/>
                <w:szCs w:val="20"/>
                <w:lang w:val="en-IE" w:eastAsia="en-IE"/>
              </w:rPr>
            </w:pPr>
            <w:r>
              <w:rPr>
                <w:color w:val="000000"/>
                <w:szCs w:val="20"/>
                <w:lang w:val="en-IE" w:eastAsia="en-IE"/>
              </w:rPr>
              <w:t>32</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74B48B9E" w14:textId="75089037" w:rsidR="00405DE4" w:rsidRDefault="00405DE4" w:rsidP="00F54E1D">
            <w:pPr>
              <w:spacing w:line="240" w:lineRule="auto"/>
              <w:ind w:firstLineChars="100" w:firstLine="200"/>
              <w:rPr>
                <w:color w:val="000000"/>
                <w:szCs w:val="20"/>
                <w:lang w:val="en-IE" w:eastAsia="en-IE"/>
              </w:rPr>
            </w:pPr>
            <w:r>
              <w:rPr>
                <w:color w:val="000000"/>
                <w:szCs w:val="20"/>
                <w:lang w:val="en-IE" w:eastAsia="en-IE"/>
              </w:rPr>
              <w:t>Final Report Form</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4D5D1406" w14:textId="77777777" w:rsidR="00405DE4" w:rsidRPr="00C77977" w:rsidRDefault="00405DE4"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06D60C1D" w14:textId="77777777" w:rsidR="00405DE4" w:rsidRPr="00C77977" w:rsidRDefault="00405DE4" w:rsidP="00F54E1D">
            <w:pPr>
              <w:spacing w:line="240" w:lineRule="auto"/>
              <w:jc w:val="center"/>
              <w:rPr>
                <w:color w:val="000000"/>
                <w:szCs w:val="20"/>
                <w:lang w:val="en-IE" w:eastAsia="en-IE"/>
              </w:rPr>
            </w:pPr>
          </w:p>
        </w:tc>
      </w:tr>
      <w:tr w:rsidR="00405DE4" w:rsidRPr="00C77977" w14:paraId="6269B8CE" w14:textId="77777777" w:rsidTr="004E2503">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E11D63A" w:rsidR="00405DE4" w:rsidRPr="00C77977" w:rsidRDefault="00405DE4" w:rsidP="00F54E1D">
            <w:pPr>
              <w:spacing w:line="240" w:lineRule="auto"/>
              <w:jc w:val="center"/>
              <w:rPr>
                <w:color w:val="000000"/>
                <w:szCs w:val="20"/>
                <w:lang w:val="en-IE" w:eastAsia="en-IE"/>
              </w:rPr>
            </w:pPr>
            <w:r w:rsidRPr="00C77977">
              <w:rPr>
                <w:color w:val="000000"/>
                <w:szCs w:val="20"/>
                <w:lang w:val="en-IE" w:eastAsia="en-IE"/>
              </w:rPr>
              <w:t>3</w:t>
            </w:r>
            <w:r w:rsidR="00A80480">
              <w:rPr>
                <w:color w:val="000000"/>
                <w:szCs w:val="20"/>
                <w:lang w:val="en-IE" w:eastAsia="en-IE"/>
              </w:rPr>
              <w:t>3</w:t>
            </w:r>
          </w:p>
        </w:tc>
        <w:tc>
          <w:tcPr>
            <w:tcW w:w="4060" w:type="dxa"/>
            <w:gridSpan w:val="3"/>
            <w:tcBorders>
              <w:top w:val="nil"/>
              <w:left w:val="single" w:sz="4" w:space="0" w:color="auto"/>
              <w:bottom w:val="single" w:sz="8" w:space="0" w:color="auto"/>
              <w:right w:val="single" w:sz="4" w:space="0" w:color="auto"/>
            </w:tcBorders>
            <w:shd w:val="clear" w:color="000000" w:fill="FFFFFF"/>
            <w:hideMark/>
          </w:tcPr>
          <w:p w14:paraId="4A6F74A0" w14:textId="5D0F91AE" w:rsidR="00405DE4" w:rsidRPr="00C77977" w:rsidRDefault="00405DE4" w:rsidP="00405DE4">
            <w:pPr>
              <w:spacing w:line="240" w:lineRule="auto"/>
              <w:ind w:firstLine="112"/>
              <w:rPr>
                <w:color w:val="000000"/>
                <w:szCs w:val="20"/>
                <w:lang w:val="en-IE" w:eastAsia="en-IE"/>
              </w:rPr>
            </w:pPr>
            <w:r>
              <w:rPr>
                <w:color w:val="000000"/>
                <w:szCs w:val="20"/>
                <w:lang w:val="en-IE" w:eastAsia="en-IE"/>
              </w:rPr>
              <w:t xml:space="preserve">  </w:t>
            </w:r>
            <w:r w:rsidRPr="00C77977">
              <w:rPr>
                <w:color w:val="000000"/>
                <w:szCs w:val="20"/>
                <w:lang w:val="en-IE" w:eastAsia="en-IE"/>
              </w:rPr>
              <w:t>Other</w:t>
            </w:r>
          </w:p>
        </w:tc>
        <w:tc>
          <w:tcPr>
            <w:tcW w:w="1920" w:type="dxa"/>
            <w:gridSpan w:val="2"/>
            <w:tcBorders>
              <w:top w:val="nil"/>
              <w:left w:val="single" w:sz="4" w:space="0" w:color="auto"/>
              <w:bottom w:val="single" w:sz="8" w:space="0" w:color="auto"/>
              <w:right w:val="single" w:sz="4" w:space="0" w:color="auto"/>
            </w:tcBorders>
            <w:shd w:val="clear" w:color="000000" w:fill="FFFFFF"/>
            <w:hideMark/>
          </w:tcPr>
          <w:p w14:paraId="35C847DE" w14:textId="77777777" w:rsidR="00405DE4" w:rsidRPr="00C77977" w:rsidRDefault="00405DE4"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405DE4" w:rsidRPr="00C77977" w:rsidRDefault="00405DE4"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49075B94"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A80480">
              <w:rPr>
                <w:color w:val="000000"/>
                <w:szCs w:val="20"/>
                <w:lang w:val="en-IE" w:eastAsia="en-IE"/>
              </w:rPr>
              <w:t>4</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54BA6005"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A80480">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6623D64B"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A80480">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5314C8FA"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A80480">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lastRenderedPageBreak/>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7E99FF36" w:rsidR="00443BDD" w:rsidRPr="00C77977" w:rsidRDefault="00443BDD" w:rsidP="00FC4A0E">
            <w:r w:rsidRPr="00C77977">
              <w:t>Line Item 2</w:t>
            </w:r>
            <w:r w:rsidR="00DF3573">
              <w:t>6</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6EA804DB" w:rsidR="001C171F" w:rsidRPr="00C77977" w:rsidRDefault="001C171F" w:rsidP="000214EA">
            <w:r w:rsidRPr="00C77977">
              <w:t>Must include provision for the generation of an AS-11 .</w:t>
            </w:r>
            <w:proofErr w:type="spellStart"/>
            <w:r w:rsidRPr="00C77977">
              <w:t>mxf</w:t>
            </w:r>
            <w:proofErr w:type="spellEnd"/>
            <w:r w:rsidRPr="00C77977">
              <w:t xml:space="preserve"> file of the programme, in addition to</w:t>
            </w:r>
            <w:r w:rsidR="00657D28" w:rsidRPr="00C77977">
              <w:t xml:space="preserve"> the</w:t>
            </w:r>
            <w:r w:rsidRPr="00C77977">
              <w:t xml:space="preserve"> .</w:t>
            </w:r>
            <w:proofErr w:type="spellStart"/>
            <w:r w:rsidRPr="00C77977">
              <w:t>stl</w:t>
            </w:r>
            <w:proofErr w:type="spellEnd"/>
            <w:r w:rsidRPr="00C77977">
              <w:t xml:space="preserve">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2"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tr w:rsidR="00D41C78" w:rsidRPr="00C77977" w14:paraId="63DDDC48" w14:textId="77777777" w:rsidTr="00592AEE">
        <w:tc>
          <w:tcPr>
            <w:tcW w:w="1418" w:type="dxa"/>
          </w:tcPr>
          <w:p w14:paraId="6DAA0708" w14:textId="1C8F2373" w:rsidR="00D41C78" w:rsidRPr="00C77977" w:rsidRDefault="00D41C78" w:rsidP="00FC4A0E">
            <w:r>
              <w:t xml:space="preserve">Radio Line Item </w:t>
            </w:r>
            <w:r w:rsidR="00FB21DF">
              <w:t>19</w:t>
            </w:r>
            <w:r>
              <w:t xml:space="preserve"> and TV Line Item 3</w:t>
            </w:r>
            <w:r w:rsidR="00FB21DF">
              <w:t>2</w:t>
            </w:r>
          </w:p>
        </w:tc>
        <w:tc>
          <w:tcPr>
            <w:tcW w:w="7229" w:type="dxa"/>
          </w:tcPr>
          <w:p w14:paraId="2EDCB378" w14:textId="19F30F5C" w:rsidR="00D41C78" w:rsidRDefault="00D41C78" w:rsidP="001C653C">
            <w:r>
              <w:t xml:space="preserve">Should detail all the costs associated with monitoring and collating output data and outcomes to report on the achievement of the programme goals </w:t>
            </w:r>
            <w:r w:rsidR="00B250D3">
              <w:t xml:space="preserve">and ambitious </w:t>
            </w:r>
            <w:r w:rsidR="00952B08">
              <w:t>in the context of Climate Change and Climate Action</w:t>
            </w:r>
            <w:r w:rsidR="00B250D3">
              <w:t xml:space="preserve"> for the target audience</w:t>
            </w:r>
            <w:r w:rsidR="00952B08">
              <w:t>.</w:t>
            </w:r>
          </w:p>
        </w:tc>
      </w:tr>
      <w:bookmarkEnd w:id="2"/>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3" w:name="_Toc62587948"/>
      <w:r w:rsidRPr="00C77977">
        <w:lastRenderedPageBreak/>
        <w:t>Budget Notes and/or Detailed Budget</w:t>
      </w:r>
      <w:r w:rsidR="005D756F" w:rsidRPr="00C77977">
        <w:rPr>
          <w:rStyle w:val="FootnoteReference"/>
        </w:rPr>
        <w:footnoteReference w:id="12"/>
      </w:r>
      <w:bookmarkEnd w:id="3"/>
    </w:p>
    <w:p w14:paraId="2F43AF35" w14:textId="77777777" w:rsidR="003103AC" w:rsidRPr="00C77977" w:rsidRDefault="003103AC">
      <w:pPr>
        <w:rPr>
          <w:b/>
          <w:szCs w:val="20"/>
        </w:rPr>
      </w:pPr>
    </w:p>
    <w:p w14:paraId="52A56164" w14:textId="54B88079"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144A1880" w:rsidR="00852622" w:rsidRPr="009E0226" w:rsidRDefault="00477BC1">
      <w:pPr>
        <w:rPr>
          <w:i/>
          <w:iCs/>
          <w:color w:val="FF0000"/>
          <w:szCs w:val="20"/>
        </w:rPr>
      </w:pPr>
      <w:r w:rsidRPr="009E0226">
        <w:rPr>
          <w:i/>
          <w:iCs/>
          <w:color w:val="FF0000"/>
          <w:szCs w:val="20"/>
        </w:rPr>
        <w:t>Insert information here</w:t>
      </w:r>
      <w:r w:rsidR="000C0A52">
        <w:rPr>
          <w:i/>
          <w:iCs/>
          <w:color w:val="FF0000"/>
          <w:szCs w:val="20"/>
        </w:rPr>
        <w:t>, do not embed or link</w:t>
      </w:r>
      <w:r w:rsidR="00031DF0">
        <w:rPr>
          <w:i/>
          <w:iCs/>
          <w:color w:val="FF0000"/>
          <w:szCs w:val="20"/>
        </w:rPr>
        <w:t xml:space="preserve"> documentation</w:t>
      </w:r>
      <w:r w:rsidR="000C0A52">
        <w:rPr>
          <w:i/>
          <w:iCs/>
          <w:color w:val="FF0000"/>
          <w:szCs w:val="20"/>
        </w:rPr>
        <w:t xml:space="preserve"> external</w:t>
      </w:r>
      <w:r w:rsidR="00031DF0">
        <w:rPr>
          <w:i/>
          <w:iCs/>
          <w:color w:val="FF0000"/>
          <w:szCs w:val="20"/>
        </w:rPr>
        <w:t>ly to the form.</w:t>
      </w:r>
      <w:r w:rsidR="000C0A52">
        <w:rPr>
          <w:i/>
          <w:iCs/>
          <w:color w:val="FF0000"/>
          <w:szCs w:val="20"/>
        </w:rPr>
        <w:t xml:space="preserve"> </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4" w:name="_Toc62587949"/>
      <w:r w:rsidRPr="00C77977">
        <w:lastRenderedPageBreak/>
        <w:t>Finance Plan</w:t>
      </w:r>
      <w:r w:rsidR="005D756F" w:rsidRPr="00C77977">
        <w:t xml:space="preserve"> and Territorial Spend</w:t>
      </w:r>
      <w:r w:rsidR="00767309" w:rsidRPr="00C77977">
        <w:rPr>
          <w:rStyle w:val="FootnoteReference"/>
        </w:rPr>
        <w:footnoteReference w:id="13"/>
      </w:r>
      <w:bookmarkEnd w:id="4"/>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399A0AC" w:rsidR="00B41E95" w:rsidRPr="00C77977" w:rsidRDefault="00B41E95" w:rsidP="00D60283">
            <w:pPr>
              <w:rPr>
                <w:color w:val="FF0000"/>
                <w:szCs w:val="20"/>
              </w:rPr>
            </w:pPr>
            <w:r w:rsidRPr="00C77977">
              <w:rPr>
                <w:szCs w:val="20"/>
              </w:rPr>
              <w:t xml:space="preserve">Sound &amp; Vision </w:t>
            </w:r>
            <w:r w:rsidR="00890ABF">
              <w:rPr>
                <w:szCs w:val="20"/>
              </w:rPr>
              <w:t>4</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4"/>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5" w:name="_Toc6258795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5"/>
      </w:r>
      <w:bookmarkEnd w:id="5"/>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D8391D">
      <w:pPr>
        <w:pStyle w:val="ListParagraph"/>
        <w:numPr>
          <w:ilvl w:val="0"/>
          <w:numId w:val="23"/>
        </w:numPr>
        <w:jc w:val="both"/>
        <w:rPr>
          <w:szCs w:val="20"/>
        </w:rPr>
      </w:pPr>
      <w:bookmarkStart w:id="6"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D8391D">
      <w:pPr>
        <w:pStyle w:val="ListParagraph"/>
        <w:numPr>
          <w:ilvl w:val="0"/>
          <w:numId w:val="23"/>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6"/>
    <w:p w14:paraId="6F99F2F2" w14:textId="77777777" w:rsidR="00FC4A0E" w:rsidRPr="00C77977" w:rsidRDefault="00FC4A0E" w:rsidP="002C74FE">
      <w:pPr>
        <w:jc w:val="both"/>
        <w:rPr>
          <w:color w:val="FF0000"/>
        </w:rPr>
      </w:pPr>
    </w:p>
    <w:p w14:paraId="000A20A2" w14:textId="1A328433" w:rsidR="00D8391D" w:rsidRPr="00C77977" w:rsidRDefault="00767309" w:rsidP="002C74FE">
      <w:pPr>
        <w:jc w:val="both"/>
      </w:pPr>
      <w:r w:rsidRPr="00C77977">
        <w:t>Refer to</w:t>
      </w:r>
      <w:r w:rsidR="00D8391D" w:rsidRPr="00C77977">
        <w:t xml:space="preserve"> section </w:t>
      </w:r>
      <w:r w:rsidR="002D5170">
        <w:t>6</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6"/>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27979706"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7" w:name="_Toc62587951"/>
      <w:r w:rsidRPr="00C77977">
        <w:lastRenderedPageBreak/>
        <w:t>Letter(s) of Commitment from other Funders</w:t>
      </w:r>
      <w:r w:rsidR="00767309" w:rsidRPr="00C77977">
        <w:rPr>
          <w:rStyle w:val="FootnoteReference"/>
        </w:rPr>
        <w:footnoteReference w:id="17"/>
      </w:r>
      <w:bookmarkEnd w:id="7"/>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4A5EEFFC"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w:t>
      </w:r>
      <w:r w:rsidR="001B0501">
        <w:rPr>
          <w:b/>
          <w:bCs/>
        </w:rPr>
        <w:t>7</w:t>
      </w:r>
      <w:r w:rsidR="003D16E2" w:rsidRPr="00C77977">
        <w:rPr>
          <w:b/>
          <w:bCs/>
        </w:rPr>
        <w:t>.6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3C128D">
      <w:pPr>
        <w:pStyle w:val="ListParagraph"/>
        <w:numPr>
          <w:ilvl w:val="0"/>
          <w:numId w:val="23"/>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234024">
      <w:pPr>
        <w:pStyle w:val="ListParagraph"/>
        <w:numPr>
          <w:ilvl w:val="0"/>
          <w:numId w:val="23"/>
        </w:numPr>
        <w:jc w:val="both"/>
        <w:rPr>
          <w:szCs w:val="20"/>
        </w:rPr>
      </w:pPr>
      <w:r w:rsidRPr="00C77977">
        <w:rPr>
          <w:szCs w:val="20"/>
        </w:rPr>
        <w:t>Any relevant terms and conditions</w:t>
      </w:r>
    </w:p>
    <w:p w14:paraId="3FFDF7F2" w14:textId="4C01F478" w:rsidR="00195B77" w:rsidRPr="00C77977" w:rsidRDefault="00195B77" w:rsidP="00195B77">
      <w:pPr>
        <w:pStyle w:val="ListParagraph"/>
        <w:numPr>
          <w:ilvl w:val="0"/>
          <w:numId w:val="23"/>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05C717D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8" w:name="_Toc62587952"/>
      <w:r w:rsidRPr="00C77977">
        <w:lastRenderedPageBreak/>
        <w:t xml:space="preserve">CVs from </w:t>
      </w:r>
      <w:r w:rsidR="00DB74B8" w:rsidRPr="00C77977">
        <w:t>Key Personnel</w:t>
      </w:r>
      <w:r w:rsidR="00767309" w:rsidRPr="00C77977">
        <w:rPr>
          <w:rStyle w:val="FootnoteReference"/>
        </w:rPr>
        <w:footnoteReference w:id="18"/>
      </w:r>
      <w:bookmarkEnd w:id="8"/>
    </w:p>
    <w:p w14:paraId="2262AF97" w14:textId="77777777" w:rsidR="00DB74B8" w:rsidRPr="00C77977" w:rsidRDefault="00DB74B8" w:rsidP="00C26B44">
      <w:pPr>
        <w:jc w:val="both"/>
        <w:rPr>
          <w:szCs w:val="20"/>
        </w:rPr>
      </w:pPr>
    </w:p>
    <w:p w14:paraId="3EF6F63E" w14:textId="0CC0DEE0"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r w:rsidR="0030771A">
        <w:t xml:space="preserve">  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2A39C2DE"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9" w:name="_Toc62587953"/>
      <w:r w:rsidR="0070023C" w:rsidRPr="00C77977">
        <w:t>Letters of Commitment from Key Contributors</w:t>
      </w:r>
      <w:r w:rsidR="00767309" w:rsidRPr="00C77977">
        <w:rPr>
          <w:rStyle w:val="FootnoteReference"/>
        </w:rPr>
        <w:footnoteReference w:id="19"/>
      </w:r>
      <w:bookmarkEnd w:id="9"/>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10147D8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0" w:name="_Toc62587954"/>
      <w:r w:rsidRPr="00C77977">
        <w:lastRenderedPageBreak/>
        <w:t xml:space="preserve">Indicative </w:t>
      </w:r>
      <w:r w:rsidR="00DB74B8" w:rsidRPr="00C77977">
        <w:t>Running Orders</w:t>
      </w:r>
      <w:r w:rsidR="00767309" w:rsidRPr="00C77977">
        <w:rPr>
          <w:rStyle w:val="FootnoteReference"/>
        </w:rPr>
        <w:footnoteReference w:id="20"/>
      </w:r>
      <w:bookmarkEnd w:id="10"/>
    </w:p>
    <w:p w14:paraId="2BC5367A" w14:textId="77777777" w:rsidR="00A57FE7" w:rsidRDefault="00A57FE7" w:rsidP="00D01BD9">
      <w:pPr>
        <w:spacing w:after="200" w:line="276" w:lineRule="auto"/>
        <w:jc w:val="both"/>
        <w:rPr>
          <w:szCs w:val="20"/>
        </w:rPr>
      </w:pPr>
    </w:p>
    <w:p w14:paraId="335155F7" w14:textId="632E71DD"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TV applicants</w:t>
      </w:r>
      <w:r w:rsidR="00397C27">
        <w:t xml:space="preserve"> are encouraged to provide indicative running orders</w:t>
      </w:r>
      <w:r w:rsidR="00613EE2">
        <w:t>.</w:t>
      </w:r>
      <w:r w:rsidR="00397C27">
        <w:t xml:space="preserve"> </w:t>
      </w:r>
    </w:p>
    <w:p w14:paraId="0C7F33B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1" w:name="_Toc62587955"/>
      <w:r w:rsidRPr="00C77977">
        <w:lastRenderedPageBreak/>
        <w:t>Scripts</w:t>
      </w:r>
      <w:r w:rsidR="00767309" w:rsidRPr="00C77977">
        <w:rPr>
          <w:rStyle w:val="FootnoteReference"/>
        </w:rPr>
        <w:footnoteReference w:id="21"/>
      </w:r>
      <w:bookmarkEnd w:id="11"/>
      <w:r w:rsidRPr="00C77977">
        <w:t xml:space="preserve"> </w:t>
      </w:r>
    </w:p>
    <w:p w14:paraId="4F459CDB" w14:textId="77777777" w:rsidR="001A55D1" w:rsidRPr="00C77977" w:rsidRDefault="001A55D1" w:rsidP="00C26B44">
      <w:pPr>
        <w:jc w:val="both"/>
        <w:rPr>
          <w:szCs w:val="20"/>
        </w:rPr>
      </w:pPr>
    </w:p>
    <w:p w14:paraId="3C9F5A78" w14:textId="07D3219A" w:rsidR="00D01BD9" w:rsidRPr="00C77977" w:rsidRDefault="00D01BD9" w:rsidP="00D01BD9">
      <w:pPr>
        <w:jc w:val="both"/>
      </w:pPr>
      <w:r w:rsidRPr="00C77977">
        <w:t xml:space="preserve">Scripts </w:t>
      </w:r>
      <w:r w:rsidRPr="00C77977">
        <w:rPr>
          <w:b/>
        </w:rPr>
        <w:t>must</w:t>
      </w:r>
      <w:r w:rsidRPr="00C77977">
        <w:t xml:space="preserve"> be provided for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4471AC8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19248745" w14:textId="06F01C13" w:rsidR="00DF4CB0" w:rsidRPr="00AF77F3" w:rsidRDefault="00DF4CB0" w:rsidP="00DF4CB0">
      <w:pPr>
        <w:rPr>
          <w:i/>
          <w:iCs/>
          <w:color w:val="FF0000"/>
          <w:szCs w:val="20"/>
        </w:rPr>
      </w:pP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2" w:name="_Toc62587956"/>
      <w:r w:rsidRPr="00C77977">
        <w:lastRenderedPageBreak/>
        <w:t>Animation Artwork</w:t>
      </w:r>
      <w:r w:rsidR="00767309" w:rsidRPr="00C77977">
        <w:rPr>
          <w:rStyle w:val="FootnoteReference"/>
        </w:rPr>
        <w:footnoteReference w:id="22"/>
      </w:r>
      <w:bookmarkEnd w:id="12"/>
      <w:r w:rsidRPr="00C77977">
        <w:t xml:space="preserve"> </w:t>
      </w:r>
    </w:p>
    <w:p w14:paraId="66C65D78" w14:textId="77777777" w:rsidR="005E69B2" w:rsidRPr="00C77977" w:rsidRDefault="005E69B2" w:rsidP="005E69B2">
      <w:pPr>
        <w:jc w:val="both"/>
        <w:rPr>
          <w:szCs w:val="20"/>
        </w:rPr>
      </w:pPr>
    </w:p>
    <w:p w14:paraId="62FCA16E" w14:textId="4A4CFD92"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w:t>
      </w:r>
      <w:r w:rsidR="004B4B48">
        <w:t>In this instance only, external links t</w:t>
      </w:r>
      <w:r w:rsidR="00767309" w:rsidRPr="00C77977">
        <w:t xml:space="preserve">o access </w:t>
      </w:r>
      <w:r w:rsidR="008B179E">
        <w:t>material</w:t>
      </w:r>
      <w:r w:rsidR="008B179E" w:rsidRPr="00C77977">
        <w:t xml:space="preserve"> </w:t>
      </w:r>
      <w:r w:rsidR="00767309" w:rsidRPr="00C77977">
        <w:t>may be provided</w:t>
      </w:r>
      <w:r w:rsidR="004B0A2F">
        <w:t>.</w:t>
      </w:r>
      <w:r w:rsidR="005D756F" w:rsidRPr="00C77977">
        <w:t xml:space="preserve">, </w:t>
      </w:r>
      <w:r w:rsidR="00E925E7">
        <w:t xml:space="preserve"> </w:t>
      </w:r>
      <w:r w:rsidR="004B0A2F">
        <w:t>M</w:t>
      </w:r>
      <w:r w:rsidR="00D50300">
        <w:t xml:space="preserve">aintaining </w:t>
      </w:r>
      <w:r w:rsidR="00B11959" w:rsidRPr="00C77977">
        <w:t xml:space="preserve">these links </w:t>
      </w:r>
      <w:r w:rsidR="00D50300">
        <w:t xml:space="preserve">until the application </w:t>
      </w:r>
      <w:r w:rsidR="004B0A2F">
        <w:t xml:space="preserve">process is completed </w:t>
      </w:r>
      <w:r w:rsidR="00495C03" w:rsidRPr="00C77977">
        <w:t>is</w:t>
      </w:r>
      <w:r w:rsidR="00767309" w:rsidRPr="00C77977">
        <w:t xml:space="preserve"> the applicant’s</w:t>
      </w:r>
      <w:r w:rsidR="00E925E7">
        <w:t xml:space="preserve"> </w:t>
      </w:r>
      <w:r w:rsidR="004B0A2F">
        <w:t xml:space="preserve">responsibility, </w:t>
      </w:r>
      <w:r w:rsidR="00930164">
        <w:t xml:space="preserve"> </w:t>
      </w:r>
    </w:p>
    <w:p w14:paraId="10C9D4D4" w14:textId="296627FA" w:rsidR="005E69B2" w:rsidRDefault="005E69B2" w:rsidP="00C26B44">
      <w:pPr>
        <w:jc w:val="both"/>
        <w:rPr>
          <w:szCs w:val="20"/>
        </w:rPr>
      </w:pPr>
    </w:p>
    <w:p w14:paraId="7641D71C" w14:textId="217ECEB4"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06A8A89A" w:rsidR="00640AD4" w:rsidRDefault="00640AD4">
      <w:pPr>
        <w:spacing w:line="240" w:lineRule="auto"/>
        <w:rPr>
          <w:rFonts w:ascii="Cambria" w:hAnsi="Cambria" w:cs="Times New Roman"/>
          <w:b/>
          <w:bCs/>
          <w:color w:val="4F81BD"/>
          <w:sz w:val="26"/>
          <w:szCs w:val="26"/>
        </w:rPr>
      </w:pPr>
    </w:p>
    <w:p w14:paraId="72595CA5" w14:textId="3BC4473D" w:rsidR="00457B8A" w:rsidRDefault="00457B8A">
      <w:pPr>
        <w:spacing w:line="240" w:lineRule="auto"/>
        <w:rPr>
          <w:szCs w:val="20"/>
        </w:rPr>
      </w:pPr>
      <w:r>
        <w:rPr>
          <w:szCs w:val="20"/>
        </w:rPr>
        <w:br w:type="page"/>
      </w:r>
    </w:p>
    <w:p w14:paraId="6A734985" w14:textId="77777777" w:rsidR="000007E2" w:rsidRPr="00C77977" w:rsidRDefault="000007E2" w:rsidP="000007E2">
      <w:pPr>
        <w:pStyle w:val="Heading1"/>
        <w:rPr>
          <w:rFonts w:ascii="Arial" w:hAnsi="Arial" w:cs="Arial"/>
          <w:sz w:val="20"/>
          <w:szCs w:val="20"/>
        </w:rPr>
      </w:pPr>
      <w:r w:rsidRPr="00C77977">
        <w:rPr>
          <w:rFonts w:ascii="Arial" w:hAnsi="Arial" w:cs="Arial"/>
          <w:sz w:val="20"/>
          <w:szCs w:val="20"/>
        </w:rPr>
        <w:lastRenderedPageBreak/>
        <w:t>Summary checklist for all Applicants: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0007E2" w:rsidRPr="00C77977" w14:paraId="72B4C735" w14:textId="77777777" w:rsidTr="00C449F5">
        <w:trPr>
          <w:trHeight w:val="397"/>
        </w:trPr>
        <w:tc>
          <w:tcPr>
            <w:tcW w:w="439" w:type="dxa"/>
          </w:tcPr>
          <w:p w14:paraId="63D86E59" w14:textId="77777777" w:rsidR="000007E2" w:rsidRPr="00C77977" w:rsidRDefault="000007E2" w:rsidP="00C449F5">
            <w:pPr>
              <w:jc w:val="both"/>
              <w:rPr>
                <w:szCs w:val="20"/>
              </w:rPr>
            </w:pPr>
            <w:r w:rsidRPr="00C77977">
              <w:rPr>
                <w:szCs w:val="20"/>
              </w:rPr>
              <w:t>1</w:t>
            </w:r>
          </w:p>
        </w:tc>
        <w:tc>
          <w:tcPr>
            <w:tcW w:w="8345" w:type="dxa"/>
          </w:tcPr>
          <w:p w14:paraId="010E2FEA" w14:textId="77777777" w:rsidR="000007E2" w:rsidRPr="00C77977" w:rsidRDefault="000007E2" w:rsidP="00C449F5">
            <w:pPr>
              <w:jc w:val="both"/>
              <w:rPr>
                <w:szCs w:val="20"/>
              </w:rPr>
            </w:pPr>
            <w:r w:rsidRPr="00C77977">
              <w:rPr>
                <w:szCs w:val="20"/>
              </w:rPr>
              <w:t xml:space="preserve">I have registered with </w:t>
            </w:r>
            <w:hyperlink r:id="rId12" w:history="1">
              <w:proofErr w:type="spellStart"/>
              <w:r w:rsidRPr="00C77977">
                <w:rPr>
                  <w:rStyle w:val="Hyperlink"/>
                  <w:szCs w:val="20"/>
                </w:rPr>
                <w:t>BAIonline</w:t>
              </w:r>
              <w:proofErr w:type="spellEnd"/>
            </w:hyperlink>
          </w:p>
        </w:tc>
        <w:tc>
          <w:tcPr>
            <w:tcW w:w="567" w:type="dxa"/>
          </w:tcPr>
          <w:p w14:paraId="1850E6D9" w14:textId="77777777" w:rsidR="000007E2" w:rsidRPr="00C77977" w:rsidRDefault="000007E2" w:rsidP="00C449F5">
            <w:pPr>
              <w:jc w:val="both"/>
              <w:rPr>
                <w:szCs w:val="20"/>
              </w:rPr>
            </w:pPr>
            <w:r w:rsidRPr="00C77977">
              <w:rPr>
                <w:szCs w:val="20"/>
              </w:rPr>
              <w:t>Y/N</w:t>
            </w:r>
          </w:p>
        </w:tc>
      </w:tr>
      <w:tr w:rsidR="000007E2" w:rsidRPr="00C77977" w14:paraId="1C0362B2" w14:textId="77777777" w:rsidTr="00C449F5">
        <w:trPr>
          <w:trHeight w:val="454"/>
        </w:trPr>
        <w:tc>
          <w:tcPr>
            <w:tcW w:w="439" w:type="dxa"/>
          </w:tcPr>
          <w:p w14:paraId="1C4B2053" w14:textId="77777777" w:rsidR="000007E2" w:rsidRPr="00C77977" w:rsidRDefault="000007E2" w:rsidP="00C449F5">
            <w:pPr>
              <w:jc w:val="both"/>
              <w:rPr>
                <w:szCs w:val="20"/>
              </w:rPr>
            </w:pPr>
            <w:r w:rsidRPr="00C77977">
              <w:rPr>
                <w:szCs w:val="20"/>
              </w:rPr>
              <w:t>2</w:t>
            </w:r>
          </w:p>
        </w:tc>
        <w:tc>
          <w:tcPr>
            <w:tcW w:w="8345" w:type="dxa"/>
          </w:tcPr>
          <w:p w14:paraId="0923C6C7" w14:textId="77777777" w:rsidR="000007E2" w:rsidRPr="00C77977" w:rsidRDefault="000007E2" w:rsidP="00C449F5">
            <w:pPr>
              <w:jc w:val="both"/>
              <w:rPr>
                <w:szCs w:val="20"/>
              </w:rPr>
            </w:pPr>
            <w:r w:rsidRPr="00C77977">
              <w:rPr>
                <w:szCs w:val="20"/>
              </w:rPr>
              <w:t xml:space="preserve">I have checked the Contractor for my programme is also registered with </w:t>
            </w:r>
            <w:hyperlink r:id="rId13" w:history="1">
              <w:proofErr w:type="spellStart"/>
              <w:r w:rsidRPr="00C77977">
                <w:rPr>
                  <w:rStyle w:val="Hyperlink"/>
                  <w:szCs w:val="20"/>
                </w:rPr>
                <w:t>BAIonline</w:t>
              </w:r>
              <w:proofErr w:type="spellEnd"/>
            </w:hyperlink>
          </w:p>
        </w:tc>
        <w:tc>
          <w:tcPr>
            <w:tcW w:w="567" w:type="dxa"/>
          </w:tcPr>
          <w:p w14:paraId="3C8D83BB" w14:textId="77777777" w:rsidR="000007E2" w:rsidRPr="00C77977" w:rsidRDefault="000007E2" w:rsidP="00C449F5">
            <w:pPr>
              <w:jc w:val="both"/>
              <w:rPr>
                <w:szCs w:val="20"/>
              </w:rPr>
            </w:pPr>
            <w:r w:rsidRPr="00C77977">
              <w:rPr>
                <w:szCs w:val="20"/>
              </w:rPr>
              <w:t>Y/N</w:t>
            </w:r>
          </w:p>
        </w:tc>
      </w:tr>
      <w:tr w:rsidR="000007E2" w:rsidRPr="00C77977" w14:paraId="3F507975" w14:textId="77777777" w:rsidTr="00C449F5">
        <w:tc>
          <w:tcPr>
            <w:tcW w:w="439" w:type="dxa"/>
          </w:tcPr>
          <w:p w14:paraId="48EDFE43" w14:textId="77777777" w:rsidR="000007E2" w:rsidRPr="00C77977" w:rsidRDefault="000007E2" w:rsidP="00C449F5">
            <w:pPr>
              <w:jc w:val="both"/>
              <w:rPr>
                <w:szCs w:val="20"/>
              </w:rPr>
            </w:pPr>
            <w:r w:rsidRPr="00C77977">
              <w:rPr>
                <w:szCs w:val="20"/>
              </w:rPr>
              <w:t>3</w:t>
            </w:r>
          </w:p>
        </w:tc>
        <w:tc>
          <w:tcPr>
            <w:tcW w:w="8345" w:type="dxa"/>
          </w:tcPr>
          <w:p w14:paraId="6D4021A2" w14:textId="77777777" w:rsidR="000007E2" w:rsidRPr="00C77977" w:rsidRDefault="000007E2" w:rsidP="00C449F5">
            <w:pPr>
              <w:jc w:val="both"/>
              <w:rPr>
                <w:szCs w:val="20"/>
              </w:rPr>
            </w:pPr>
            <w:r w:rsidRPr="00C77977">
              <w:rPr>
                <w:szCs w:val="20"/>
              </w:rPr>
              <w:t>I have read the S&amp;V</w:t>
            </w:r>
            <w:r>
              <w:rPr>
                <w:szCs w:val="20"/>
              </w:rPr>
              <w:t>4</w:t>
            </w:r>
            <w:r w:rsidRPr="00C77977">
              <w:rPr>
                <w:szCs w:val="20"/>
              </w:rPr>
              <w:t xml:space="preserve"> Scheme; the current S&amp;V</w:t>
            </w:r>
            <w:r>
              <w:rPr>
                <w:szCs w:val="20"/>
              </w:rPr>
              <w:t>4</w:t>
            </w:r>
            <w:r w:rsidRPr="00C77977">
              <w:rPr>
                <w:szCs w:val="20"/>
              </w:rPr>
              <w:t xml:space="preserve"> Guide for Applicants and consulted the BAI online FAQs</w:t>
            </w:r>
          </w:p>
        </w:tc>
        <w:tc>
          <w:tcPr>
            <w:tcW w:w="567" w:type="dxa"/>
            <w:vAlign w:val="center"/>
          </w:tcPr>
          <w:p w14:paraId="50574720" w14:textId="77777777" w:rsidR="000007E2" w:rsidRPr="00C77977" w:rsidRDefault="000007E2" w:rsidP="00C449F5">
            <w:pPr>
              <w:rPr>
                <w:szCs w:val="20"/>
              </w:rPr>
            </w:pPr>
            <w:r w:rsidRPr="00C77977">
              <w:rPr>
                <w:szCs w:val="20"/>
              </w:rPr>
              <w:t>Y/N</w:t>
            </w:r>
          </w:p>
        </w:tc>
      </w:tr>
      <w:tr w:rsidR="000007E2" w:rsidRPr="00C77977" w14:paraId="3C04F521" w14:textId="77777777" w:rsidTr="00C449F5">
        <w:tc>
          <w:tcPr>
            <w:tcW w:w="439" w:type="dxa"/>
          </w:tcPr>
          <w:p w14:paraId="0D504763" w14:textId="77777777" w:rsidR="000007E2" w:rsidRPr="00C77977" w:rsidRDefault="000007E2" w:rsidP="00C449F5">
            <w:pPr>
              <w:jc w:val="both"/>
              <w:rPr>
                <w:szCs w:val="20"/>
              </w:rPr>
            </w:pPr>
            <w:r w:rsidRPr="00C77977">
              <w:rPr>
                <w:szCs w:val="20"/>
              </w:rPr>
              <w:t>4</w:t>
            </w:r>
          </w:p>
        </w:tc>
        <w:tc>
          <w:tcPr>
            <w:tcW w:w="8345" w:type="dxa"/>
          </w:tcPr>
          <w:p w14:paraId="5BCF5830" w14:textId="77777777" w:rsidR="000007E2" w:rsidRPr="00C77977" w:rsidRDefault="000007E2" w:rsidP="00C449F5">
            <w:pPr>
              <w:jc w:val="both"/>
              <w:rPr>
                <w:szCs w:val="20"/>
              </w:rPr>
            </w:pPr>
            <w:r>
              <w:rPr>
                <w:szCs w:val="20"/>
              </w:rPr>
              <w:t xml:space="preserve">I </w:t>
            </w:r>
            <w:r w:rsidRPr="00C77977">
              <w:rPr>
                <w:szCs w:val="20"/>
              </w:rPr>
              <w:t xml:space="preserve">will complete this Form and </w:t>
            </w:r>
            <w:r>
              <w:rPr>
                <w:szCs w:val="20"/>
              </w:rPr>
              <w:t xml:space="preserve">will </w:t>
            </w:r>
            <w:r w:rsidRPr="00C77977">
              <w:rPr>
                <w:szCs w:val="20"/>
              </w:rPr>
              <w:t xml:space="preserve">save it as </w:t>
            </w:r>
            <w:r w:rsidRPr="00C77977">
              <w:rPr>
                <w:b/>
                <w:szCs w:val="20"/>
              </w:rPr>
              <w:t>one</w:t>
            </w:r>
            <w:r>
              <w:rPr>
                <w:b/>
                <w:szCs w:val="20"/>
              </w:rPr>
              <w:t xml:space="preserve"> </w:t>
            </w:r>
            <w:r w:rsidRPr="00C77977">
              <w:rPr>
                <w:b/>
                <w:szCs w:val="20"/>
              </w:rPr>
              <w:t xml:space="preserve">PDF document </w:t>
            </w:r>
            <w:r w:rsidRPr="00F93B2E">
              <w:rPr>
                <w:bCs/>
                <w:szCs w:val="20"/>
              </w:rPr>
              <w:t>(</w:t>
            </w:r>
            <w:r w:rsidRPr="00C77977">
              <w:rPr>
                <w:szCs w:val="20"/>
              </w:rPr>
              <w:t>less than 8MB)</w:t>
            </w:r>
            <w:r>
              <w:rPr>
                <w:szCs w:val="20"/>
              </w:rPr>
              <w:t xml:space="preserve"> prior to uploading to </w:t>
            </w:r>
            <w:hyperlink r:id="rId14" w:history="1">
              <w:proofErr w:type="spellStart"/>
              <w:r w:rsidRPr="00C77977">
                <w:rPr>
                  <w:rStyle w:val="Hyperlink"/>
                  <w:szCs w:val="20"/>
                </w:rPr>
                <w:t>BAIonline</w:t>
              </w:r>
              <w:proofErr w:type="spellEnd"/>
            </w:hyperlink>
            <w:r>
              <w:rPr>
                <w:rStyle w:val="Hyperlink"/>
                <w:szCs w:val="20"/>
              </w:rPr>
              <w:t>.</w:t>
            </w:r>
            <w:r>
              <w:rPr>
                <w:szCs w:val="20"/>
              </w:rPr>
              <w:t xml:space="preserve">   All third-party confirmations are included within the application and all information the application is legible.  </w:t>
            </w:r>
            <w:r w:rsidRPr="00F30A46">
              <w:rPr>
                <w:bCs/>
                <w:szCs w:val="20"/>
              </w:rPr>
              <w:t xml:space="preserve">With the exception of animation material, external links have not been </w:t>
            </w:r>
            <w:r w:rsidRPr="00A751CB">
              <w:rPr>
                <w:bCs/>
                <w:szCs w:val="20"/>
              </w:rPr>
              <w:t>included</w:t>
            </w:r>
            <w:r>
              <w:rPr>
                <w:bCs/>
                <w:szCs w:val="20"/>
              </w:rPr>
              <w:t xml:space="preserve"> to any required documentation.  Documentation has not been included as embedded links with the application document. </w:t>
            </w:r>
            <w:r>
              <w:rPr>
                <w:szCs w:val="20"/>
              </w:rPr>
              <w:t>A</w:t>
            </w:r>
            <w:r w:rsidRPr="00EF645F">
              <w:rPr>
                <w:szCs w:val="20"/>
              </w:rPr>
              <w:t xml:space="preserve">ny material considered confidential </w:t>
            </w:r>
            <w:r>
              <w:rPr>
                <w:szCs w:val="20"/>
              </w:rPr>
              <w:t xml:space="preserve">will be </w:t>
            </w:r>
            <w:r w:rsidRPr="00EF645F">
              <w:rPr>
                <w:szCs w:val="20"/>
              </w:rPr>
              <w:t xml:space="preserve">saved in </w:t>
            </w:r>
            <w:r>
              <w:rPr>
                <w:szCs w:val="20"/>
              </w:rPr>
              <w:t xml:space="preserve">a separate attachment and uploaded to my application record on </w:t>
            </w:r>
            <w:hyperlink r:id="rId15" w:history="1">
              <w:proofErr w:type="spellStart"/>
              <w:r w:rsidRPr="00C77977">
                <w:rPr>
                  <w:rStyle w:val="Hyperlink"/>
                  <w:szCs w:val="20"/>
                </w:rPr>
                <w:t>BAIonline</w:t>
              </w:r>
              <w:proofErr w:type="spellEnd"/>
            </w:hyperlink>
            <w:r>
              <w:rPr>
                <w:szCs w:val="20"/>
              </w:rPr>
              <w:t xml:space="preserve"> </w:t>
            </w:r>
            <w:r>
              <w:t xml:space="preserve">as </w:t>
            </w:r>
            <w:r w:rsidRPr="00C77977">
              <w:rPr>
                <w:b/>
                <w:szCs w:val="20"/>
              </w:rPr>
              <w:t>one PDF document</w:t>
            </w:r>
            <w:r>
              <w:rPr>
                <w:b/>
                <w:szCs w:val="20"/>
              </w:rPr>
              <w:t>.</w:t>
            </w:r>
          </w:p>
        </w:tc>
        <w:tc>
          <w:tcPr>
            <w:tcW w:w="567" w:type="dxa"/>
            <w:vAlign w:val="center"/>
          </w:tcPr>
          <w:p w14:paraId="3C76FE42" w14:textId="77777777" w:rsidR="000007E2" w:rsidRPr="00C77977" w:rsidRDefault="000007E2" w:rsidP="00C449F5">
            <w:pPr>
              <w:rPr>
                <w:szCs w:val="20"/>
              </w:rPr>
            </w:pPr>
            <w:r w:rsidRPr="00C77977">
              <w:rPr>
                <w:szCs w:val="20"/>
              </w:rPr>
              <w:t>Y/N</w:t>
            </w:r>
          </w:p>
        </w:tc>
      </w:tr>
      <w:tr w:rsidR="000007E2" w:rsidRPr="00C77977" w14:paraId="0C709F02" w14:textId="77777777" w:rsidTr="00C449F5">
        <w:trPr>
          <w:trHeight w:val="397"/>
        </w:trPr>
        <w:tc>
          <w:tcPr>
            <w:tcW w:w="439" w:type="dxa"/>
          </w:tcPr>
          <w:p w14:paraId="253CD3F3" w14:textId="77777777" w:rsidR="000007E2" w:rsidRPr="00C77977" w:rsidRDefault="000007E2" w:rsidP="00C449F5">
            <w:pPr>
              <w:jc w:val="both"/>
              <w:rPr>
                <w:szCs w:val="20"/>
              </w:rPr>
            </w:pPr>
            <w:r w:rsidRPr="00C77977">
              <w:rPr>
                <w:szCs w:val="20"/>
              </w:rPr>
              <w:t>5</w:t>
            </w:r>
          </w:p>
        </w:tc>
        <w:tc>
          <w:tcPr>
            <w:tcW w:w="8345" w:type="dxa"/>
          </w:tcPr>
          <w:p w14:paraId="299BC667" w14:textId="77777777" w:rsidR="000007E2" w:rsidRPr="00C77977" w:rsidRDefault="000007E2" w:rsidP="00C449F5">
            <w:pPr>
              <w:jc w:val="both"/>
              <w:rPr>
                <w:szCs w:val="20"/>
              </w:rPr>
            </w:pPr>
            <w:r w:rsidRPr="00C77977">
              <w:rPr>
                <w:szCs w:val="20"/>
              </w:rPr>
              <w:t xml:space="preserve">I will check this document for computer viruses before it is uploaded to </w:t>
            </w:r>
            <w:hyperlink r:id="rId16" w:history="1">
              <w:proofErr w:type="spellStart"/>
              <w:r w:rsidRPr="00C77977">
                <w:rPr>
                  <w:rStyle w:val="Hyperlink"/>
                  <w:szCs w:val="20"/>
                </w:rPr>
                <w:t>BAIonline</w:t>
              </w:r>
              <w:proofErr w:type="spellEnd"/>
            </w:hyperlink>
            <w:r w:rsidRPr="00C77977">
              <w:rPr>
                <w:szCs w:val="20"/>
              </w:rPr>
              <w:t xml:space="preserve"> </w:t>
            </w:r>
          </w:p>
        </w:tc>
        <w:tc>
          <w:tcPr>
            <w:tcW w:w="567" w:type="dxa"/>
          </w:tcPr>
          <w:p w14:paraId="58172EF0" w14:textId="77777777" w:rsidR="000007E2" w:rsidRPr="00C77977" w:rsidRDefault="000007E2" w:rsidP="00C449F5">
            <w:pPr>
              <w:jc w:val="both"/>
              <w:rPr>
                <w:szCs w:val="20"/>
              </w:rPr>
            </w:pPr>
            <w:r w:rsidRPr="00C77977">
              <w:rPr>
                <w:szCs w:val="20"/>
              </w:rPr>
              <w:t>Y/N</w:t>
            </w:r>
          </w:p>
        </w:tc>
      </w:tr>
      <w:tr w:rsidR="000007E2" w:rsidRPr="00C77977" w14:paraId="1247BC8D" w14:textId="77777777" w:rsidTr="00C449F5">
        <w:tc>
          <w:tcPr>
            <w:tcW w:w="439" w:type="dxa"/>
          </w:tcPr>
          <w:p w14:paraId="5790BFD4" w14:textId="77777777" w:rsidR="000007E2" w:rsidRPr="00C77977" w:rsidRDefault="000007E2" w:rsidP="00C449F5">
            <w:pPr>
              <w:jc w:val="both"/>
              <w:rPr>
                <w:szCs w:val="20"/>
              </w:rPr>
            </w:pPr>
            <w:r w:rsidRPr="00C77977">
              <w:rPr>
                <w:szCs w:val="20"/>
              </w:rPr>
              <w:t>6</w:t>
            </w:r>
          </w:p>
        </w:tc>
        <w:tc>
          <w:tcPr>
            <w:tcW w:w="8345" w:type="dxa"/>
          </w:tcPr>
          <w:p w14:paraId="671C1961" w14:textId="77777777" w:rsidR="000007E2" w:rsidRPr="00C77977" w:rsidRDefault="000007E2" w:rsidP="00C449F5">
            <w:pPr>
              <w:jc w:val="both"/>
              <w:rPr>
                <w:szCs w:val="20"/>
              </w:rPr>
            </w:pPr>
            <w:r w:rsidRPr="00C77977">
              <w:rPr>
                <w:szCs w:val="20"/>
              </w:rPr>
              <w:t xml:space="preserve">I have completed all mandatory fields on the online part of the application form on </w:t>
            </w:r>
            <w:hyperlink r:id="rId17" w:history="1">
              <w:proofErr w:type="spellStart"/>
              <w:r w:rsidRPr="00C77977">
                <w:rPr>
                  <w:rStyle w:val="Hyperlink"/>
                  <w:szCs w:val="20"/>
                </w:rPr>
                <w:t>BAIonline</w:t>
              </w:r>
              <w:proofErr w:type="spellEnd"/>
            </w:hyperlink>
          </w:p>
        </w:tc>
        <w:tc>
          <w:tcPr>
            <w:tcW w:w="567" w:type="dxa"/>
          </w:tcPr>
          <w:p w14:paraId="3C06979F" w14:textId="77777777" w:rsidR="000007E2" w:rsidRDefault="000007E2" w:rsidP="00C449F5">
            <w:pPr>
              <w:jc w:val="both"/>
              <w:rPr>
                <w:szCs w:val="20"/>
              </w:rPr>
            </w:pPr>
            <w:r w:rsidRPr="00C77977">
              <w:rPr>
                <w:szCs w:val="20"/>
              </w:rPr>
              <w:t>Y/N</w:t>
            </w:r>
          </w:p>
          <w:p w14:paraId="63F3927D" w14:textId="77777777" w:rsidR="000007E2" w:rsidRPr="00C77977" w:rsidRDefault="000007E2" w:rsidP="00C449F5">
            <w:pPr>
              <w:jc w:val="both"/>
              <w:rPr>
                <w:szCs w:val="20"/>
              </w:rPr>
            </w:pPr>
          </w:p>
        </w:tc>
      </w:tr>
      <w:tr w:rsidR="000007E2" w:rsidRPr="00C77977" w14:paraId="0589033B" w14:textId="77777777" w:rsidTr="00C449F5">
        <w:trPr>
          <w:trHeight w:val="397"/>
        </w:trPr>
        <w:tc>
          <w:tcPr>
            <w:tcW w:w="439" w:type="dxa"/>
          </w:tcPr>
          <w:p w14:paraId="6519195A" w14:textId="77777777" w:rsidR="000007E2" w:rsidRPr="00C77977" w:rsidRDefault="000007E2" w:rsidP="00C449F5">
            <w:pPr>
              <w:jc w:val="both"/>
              <w:rPr>
                <w:szCs w:val="20"/>
              </w:rPr>
            </w:pPr>
            <w:r w:rsidRPr="00C77977">
              <w:rPr>
                <w:szCs w:val="20"/>
              </w:rPr>
              <w:t>7</w:t>
            </w:r>
          </w:p>
        </w:tc>
        <w:tc>
          <w:tcPr>
            <w:tcW w:w="8345" w:type="dxa"/>
          </w:tcPr>
          <w:p w14:paraId="0EEE9160" w14:textId="77777777" w:rsidR="000007E2" w:rsidRPr="00C77977" w:rsidRDefault="000007E2" w:rsidP="00C449F5">
            <w:pPr>
              <w:jc w:val="both"/>
              <w:rPr>
                <w:szCs w:val="20"/>
              </w:rPr>
            </w:pPr>
            <w:r w:rsidRPr="00C77977">
              <w:rPr>
                <w:szCs w:val="20"/>
              </w:rPr>
              <w:t xml:space="preserve">My proposed project is ready to go into production </w:t>
            </w:r>
          </w:p>
        </w:tc>
        <w:tc>
          <w:tcPr>
            <w:tcW w:w="567" w:type="dxa"/>
          </w:tcPr>
          <w:p w14:paraId="714BD721" w14:textId="77777777" w:rsidR="000007E2" w:rsidRPr="00C77977" w:rsidRDefault="000007E2" w:rsidP="00C449F5">
            <w:pPr>
              <w:jc w:val="both"/>
              <w:rPr>
                <w:szCs w:val="20"/>
              </w:rPr>
            </w:pPr>
            <w:r w:rsidRPr="00C77977">
              <w:rPr>
                <w:szCs w:val="20"/>
              </w:rPr>
              <w:t>Y/N</w:t>
            </w:r>
          </w:p>
        </w:tc>
      </w:tr>
      <w:tr w:rsidR="000007E2" w:rsidRPr="00C77977" w14:paraId="353546C6" w14:textId="77777777" w:rsidTr="00C449F5">
        <w:trPr>
          <w:trHeight w:val="397"/>
        </w:trPr>
        <w:tc>
          <w:tcPr>
            <w:tcW w:w="439" w:type="dxa"/>
          </w:tcPr>
          <w:p w14:paraId="744D93D2" w14:textId="77777777" w:rsidR="000007E2" w:rsidRPr="00C77977" w:rsidRDefault="000007E2" w:rsidP="00C449F5">
            <w:pPr>
              <w:jc w:val="both"/>
              <w:rPr>
                <w:szCs w:val="20"/>
              </w:rPr>
            </w:pPr>
            <w:r w:rsidRPr="00C77977">
              <w:rPr>
                <w:szCs w:val="20"/>
              </w:rPr>
              <w:t>8</w:t>
            </w:r>
          </w:p>
        </w:tc>
        <w:tc>
          <w:tcPr>
            <w:tcW w:w="8345" w:type="dxa"/>
          </w:tcPr>
          <w:p w14:paraId="5F2CD1A1" w14:textId="77777777" w:rsidR="000007E2" w:rsidRPr="00C77977" w:rsidRDefault="000007E2" w:rsidP="00C449F5">
            <w:pPr>
              <w:jc w:val="both"/>
              <w:rPr>
                <w:szCs w:val="20"/>
              </w:rPr>
            </w:pPr>
            <w:r w:rsidRPr="00C77977">
              <w:rPr>
                <w:szCs w:val="20"/>
              </w:rPr>
              <w:t>My proposed project has not commenced production</w:t>
            </w:r>
          </w:p>
        </w:tc>
        <w:tc>
          <w:tcPr>
            <w:tcW w:w="567" w:type="dxa"/>
          </w:tcPr>
          <w:p w14:paraId="5572EE85" w14:textId="77777777" w:rsidR="000007E2" w:rsidRPr="00C77977" w:rsidRDefault="000007E2" w:rsidP="00C449F5">
            <w:pPr>
              <w:jc w:val="both"/>
              <w:rPr>
                <w:szCs w:val="20"/>
              </w:rPr>
            </w:pPr>
            <w:r w:rsidRPr="00C77977">
              <w:rPr>
                <w:szCs w:val="20"/>
              </w:rPr>
              <w:t>Y/N</w:t>
            </w:r>
          </w:p>
        </w:tc>
      </w:tr>
      <w:tr w:rsidR="000007E2" w:rsidRPr="00C77977" w14:paraId="100EE4CB" w14:textId="77777777" w:rsidTr="00C449F5">
        <w:trPr>
          <w:trHeight w:val="397"/>
        </w:trPr>
        <w:tc>
          <w:tcPr>
            <w:tcW w:w="439" w:type="dxa"/>
          </w:tcPr>
          <w:p w14:paraId="57E8E754" w14:textId="77777777" w:rsidR="000007E2" w:rsidRPr="00C77977" w:rsidRDefault="000007E2" w:rsidP="00C449F5">
            <w:pPr>
              <w:jc w:val="both"/>
              <w:rPr>
                <w:szCs w:val="20"/>
              </w:rPr>
            </w:pPr>
            <w:r w:rsidRPr="00C77977">
              <w:rPr>
                <w:szCs w:val="20"/>
              </w:rPr>
              <w:t>9</w:t>
            </w:r>
          </w:p>
        </w:tc>
        <w:tc>
          <w:tcPr>
            <w:tcW w:w="8345" w:type="dxa"/>
          </w:tcPr>
          <w:p w14:paraId="1CFF73B5" w14:textId="77777777" w:rsidR="000007E2" w:rsidRPr="00C77977" w:rsidRDefault="000007E2" w:rsidP="00C449F5">
            <w:pPr>
              <w:jc w:val="both"/>
              <w:rPr>
                <w:szCs w:val="20"/>
              </w:rPr>
            </w:pPr>
            <w:r w:rsidRPr="00C77977">
              <w:rPr>
                <w:szCs w:val="20"/>
              </w:rPr>
              <w:t>My proposed project is new</w:t>
            </w:r>
          </w:p>
        </w:tc>
        <w:tc>
          <w:tcPr>
            <w:tcW w:w="567" w:type="dxa"/>
          </w:tcPr>
          <w:p w14:paraId="0F06B9B4" w14:textId="77777777" w:rsidR="000007E2" w:rsidRPr="00C77977" w:rsidRDefault="000007E2" w:rsidP="00C449F5">
            <w:pPr>
              <w:jc w:val="both"/>
              <w:rPr>
                <w:szCs w:val="20"/>
              </w:rPr>
            </w:pPr>
            <w:r w:rsidRPr="00C77977">
              <w:rPr>
                <w:szCs w:val="20"/>
              </w:rPr>
              <w:t>Y/N</w:t>
            </w:r>
          </w:p>
        </w:tc>
      </w:tr>
      <w:tr w:rsidR="000007E2" w:rsidRPr="00C77977" w14:paraId="369BD655" w14:textId="77777777" w:rsidTr="00C449F5">
        <w:trPr>
          <w:trHeight w:val="397"/>
        </w:trPr>
        <w:tc>
          <w:tcPr>
            <w:tcW w:w="439" w:type="dxa"/>
          </w:tcPr>
          <w:p w14:paraId="266BEE47" w14:textId="77777777" w:rsidR="000007E2" w:rsidRPr="00C77977" w:rsidRDefault="000007E2" w:rsidP="00C449F5">
            <w:pPr>
              <w:jc w:val="both"/>
              <w:rPr>
                <w:szCs w:val="20"/>
              </w:rPr>
            </w:pPr>
            <w:r w:rsidRPr="00C77977">
              <w:rPr>
                <w:szCs w:val="20"/>
              </w:rPr>
              <w:t>10</w:t>
            </w:r>
          </w:p>
        </w:tc>
        <w:tc>
          <w:tcPr>
            <w:tcW w:w="8345" w:type="dxa"/>
          </w:tcPr>
          <w:p w14:paraId="15A0EBEB" w14:textId="77777777" w:rsidR="000007E2" w:rsidRPr="00C77977" w:rsidRDefault="000007E2" w:rsidP="00C449F5">
            <w:pPr>
              <w:jc w:val="both"/>
              <w:rPr>
                <w:szCs w:val="20"/>
              </w:rPr>
            </w:pPr>
            <w:r w:rsidRPr="00C77977">
              <w:rPr>
                <w:szCs w:val="20"/>
              </w:rPr>
              <w:t>My proposed project is not news or current affairs</w:t>
            </w:r>
          </w:p>
        </w:tc>
        <w:tc>
          <w:tcPr>
            <w:tcW w:w="567" w:type="dxa"/>
          </w:tcPr>
          <w:p w14:paraId="59874CD8" w14:textId="77777777" w:rsidR="000007E2" w:rsidRPr="00C77977" w:rsidRDefault="000007E2" w:rsidP="00C449F5">
            <w:pPr>
              <w:jc w:val="both"/>
              <w:rPr>
                <w:szCs w:val="20"/>
              </w:rPr>
            </w:pPr>
            <w:r w:rsidRPr="00C77977">
              <w:rPr>
                <w:szCs w:val="20"/>
              </w:rPr>
              <w:t>Y/N</w:t>
            </w:r>
          </w:p>
        </w:tc>
      </w:tr>
      <w:tr w:rsidR="000007E2" w:rsidRPr="00C77977" w14:paraId="344F2328" w14:textId="77777777" w:rsidTr="00C449F5">
        <w:tc>
          <w:tcPr>
            <w:tcW w:w="439" w:type="dxa"/>
          </w:tcPr>
          <w:p w14:paraId="137A48E2" w14:textId="77777777" w:rsidR="000007E2" w:rsidRPr="00C77977" w:rsidRDefault="000007E2" w:rsidP="00C449F5">
            <w:pPr>
              <w:jc w:val="both"/>
              <w:rPr>
                <w:szCs w:val="20"/>
              </w:rPr>
            </w:pPr>
            <w:r>
              <w:rPr>
                <w:szCs w:val="20"/>
              </w:rPr>
              <w:t>11</w:t>
            </w:r>
          </w:p>
        </w:tc>
        <w:tc>
          <w:tcPr>
            <w:tcW w:w="8345" w:type="dxa"/>
          </w:tcPr>
          <w:p w14:paraId="554ABCF3" w14:textId="77777777" w:rsidR="000007E2" w:rsidRPr="00EF645F" w:rsidRDefault="000007E2" w:rsidP="00C449F5">
            <w:pPr>
              <w:jc w:val="both"/>
              <w:rPr>
                <w:szCs w:val="20"/>
              </w:rPr>
            </w:pPr>
            <w:r w:rsidRPr="00EF645F">
              <w:rPr>
                <w:szCs w:val="20"/>
              </w:rPr>
              <w:t>The majority of other Finance required to produce this project</w:t>
            </w:r>
            <w:r>
              <w:rPr>
                <w:szCs w:val="20"/>
              </w:rPr>
              <w:t xml:space="preserve"> (at least 85%)</w:t>
            </w:r>
            <w:r w:rsidRPr="00EF645F">
              <w:rPr>
                <w:szCs w:val="20"/>
              </w:rPr>
              <w:t xml:space="preserve"> is demonstrated as secured in my application</w:t>
            </w:r>
          </w:p>
        </w:tc>
        <w:tc>
          <w:tcPr>
            <w:tcW w:w="567" w:type="dxa"/>
            <w:vAlign w:val="center"/>
          </w:tcPr>
          <w:p w14:paraId="2F3F8E9F" w14:textId="77777777" w:rsidR="000007E2" w:rsidRPr="00EF645F" w:rsidRDefault="000007E2" w:rsidP="00C449F5">
            <w:pPr>
              <w:rPr>
                <w:szCs w:val="20"/>
              </w:rPr>
            </w:pPr>
            <w:r w:rsidRPr="00EF645F">
              <w:rPr>
                <w:szCs w:val="20"/>
              </w:rPr>
              <w:t>Y/N</w:t>
            </w:r>
          </w:p>
        </w:tc>
      </w:tr>
      <w:tr w:rsidR="000007E2" w:rsidRPr="00C77977" w14:paraId="33712EA6" w14:textId="77777777" w:rsidTr="00C449F5">
        <w:trPr>
          <w:trHeight w:val="397"/>
        </w:trPr>
        <w:tc>
          <w:tcPr>
            <w:tcW w:w="439" w:type="dxa"/>
          </w:tcPr>
          <w:p w14:paraId="5B04949D" w14:textId="77777777" w:rsidR="000007E2" w:rsidRPr="00C77977" w:rsidRDefault="000007E2" w:rsidP="00C449F5">
            <w:pPr>
              <w:jc w:val="both"/>
              <w:rPr>
                <w:szCs w:val="20"/>
              </w:rPr>
            </w:pPr>
            <w:r>
              <w:rPr>
                <w:szCs w:val="20"/>
              </w:rPr>
              <w:t>12</w:t>
            </w:r>
          </w:p>
        </w:tc>
        <w:tc>
          <w:tcPr>
            <w:tcW w:w="8345" w:type="dxa"/>
          </w:tcPr>
          <w:p w14:paraId="59C63821" w14:textId="77777777" w:rsidR="000007E2" w:rsidRPr="00EF645F" w:rsidRDefault="000007E2" w:rsidP="00C449F5">
            <w:pPr>
              <w:jc w:val="both"/>
              <w:rPr>
                <w:szCs w:val="20"/>
              </w:rPr>
            </w:pPr>
            <w:r w:rsidRPr="00EF645F">
              <w:rPr>
                <w:szCs w:val="20"/>
              </w:rPr>
              <w:t>Any personal information included with the application is necessary</w:t>
            </w:r>
          </w:p>
        </w:tc>
        <w:tc>
          <w:tcPr>
            <w:tcW w:w="567" w:type="dxa"/>
            <w:vAlign w:val="center"/>
          </w:tcPr>
          <w:p w14:paraId="246435D0" w14:textId="77777777" w:rsidR="000007E2" w:rsidRPr="00EF645F" w:rsidRDefault="000007E2" w:rsidP="00C449F5">
            <w:pPr>
              <w:rPr>
                <w:szCs w:val="20"/>
              </w:rPr>
            </w:pPr>
            <w:r w:rsidRPr="00EF645F">
              <w:rPr>
                <w:szCs w:val="20"/>
              </w:rPr>
              <w:t>Y/N</w:t>
            </w:r>
          </w:p>
        </w:tc>
      </w:tr>
      <w:tr w:rsidR="000007E2" w:rsidRPr="00C77977" w14:paraId="5766BF67" w14:textId="77777777" w:rsidTr="00C449F5">
        <w:tc>
          <w:tcPr>
            <w:tcW w:w="9351" w:type="dxa"/>
            <w:gridSpan w:val="3"/>
          </w:tcPr>
          <w:p w14:paraId="18177817" w14:textId="77777777" w:rsidR="000007E2" w:rsidRPr="00C77977" w:rsidRDefault="000007E2" w:rsidP="00C449F5">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r w:rsidRPr="00C77977">
              <w:rPr>
                <w:i/>
                <w:sz w:val="18"/>
                <w:szCs w:val="18"/>
              </w:rPr>
              <w:t xml:space="preserve"> </w:t>
            </w:r>
          </w:p>
        </w:tc>
      </w:tr>
    </w:tbl>
    <w:p w14:paraId="1BC9C356" w14:textId="77777777" w:rsidR="000007E2" w:rsidRDefault="000007E2" w:rsidP="000007E2">
      <w:pPr>
        <w:rPr>
          <w:sz w:val="22"/>
          <w:szCs w:val="24"/>
        </w:rPr>
      </w:pPr>
    </w:p>
    <w:p w14:paraId="73EDC1CE" w14:textId="77777777" w:rsidR="00AE1938" w:rsidRPr="003D7A8E" w:rsidRDefault="00AE1938" w:rsidP="00F30A46">
      <w:pPr>
        <w:keepNext/>
        <w:keepLines/>
        <w:spacing w:before="200"/>
        <w:ind w:firstLine="426"/>
        <w:outlineLvl w:val="1"/>
        <w:rPr>
          <w:szCs w:val="20"/>
        </w:rPr>
      </w:pPr>
    </w:p>
    <w:sectPr w:rsidR="00AE1938" w:rsidRPr="003D7A8E" w:rsidSect="00A33467">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35B9E" w14:textId="77777777" w:rsidR="00636F67" w:rsidRDefault="00636F67" w:rsidP="009025E8">
      <w:pPr>
        <w:spacing w:line="240" w:lineRule="auto"/>
      </w:pPr>
      <w:r>
        <w:separator/>
      </w:r>
    </w:p>
  </w:endnote>
  <w:endnote w:type="continuationSeparator" w:id="0">
    <w:p w14:paraId="5B9DBF6A" w14:textId="77777777" w:rsidR="00636F67" w:rsidRDefault="00636F67" w:rsidP="009025E8">
      <w:pPr>
        <w:spacing w:line="240" w:lineRule="auto"/>
      </w:pPr>
      <w:r>
        <w:continuationSeparator/>
      </w:r>
    </w:p>
  </w:endnote>
  <w:endnote w:type="continuationNotice" w:id="1">
    <w:p w14:paraId="1F673E76" w14:textId="77777777" w:rsidR="00636F67" w:rsidRDefault="00636F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E4B6" w14:textId="77777777" w:rsidR="00C7027B" w:rsidRDefault="00C70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EB8E" w14:textId="77777777" w:rsidR="00C7027B" w:rsidRDefault="00C70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0A1E5" w14:textId="77777777" w:rsidR="00636F67" w:rsidRDefault="00636F67" w:rsidP="009025E8">
      <w:pPr>
        <w:spacing w:line="240" w:lineRule="auto"/>
      </w:pPr>
      <w:r>
        <w:separator/>
      </w:r>
    </w:p>
  </w:footnote>
  <w:footnote w:type="continuationSeparator" w:id="0">
    <w:p w14:paraId="1F6FE94A" w14:textId="77777777" w:rsidR="00636F67" w:rsidRDefault="00636F67" w:rsidP="009025E8">
      <w:pPr>
        <w:spacing w:line="240" w:lineRule="auto"/>
      </w:pPr>
      <w:r>
        <w:continuationSeparator/>
      </w:r>
    </w:p>
  </w:footnote>
  <w:footnote w:type="continuationNotice" w:id="1">
    <w:p w14:paraId="246C4DBF" w14:textId="77777777" w:rsidR="00636F67" w:rsidRDefault="00636F67">
      <w:pPr>
        <w:spacing w:line="240" w:lineRule="auto"/>
      </w:pPr>
    </w:p>
  </w:footnote>
  <w:footnote w:id="2">
    <w:p w14:paraId="6996DAC6" w14:textId="1F0662B5" w:rsidR="00E57B9F" w:rsidRPr="00767309" w:rsidRDefault="00E57B9F">
      <w:pPr>
        <w:pStyle w:val="FootnoteText"/>
        <w:rPr>
          <w:lang w:val="en-IE"/>
        </w:rPr>
      </w:pPr>
      <w:r w:rsidRPr="002C694E">
        <w:rPr>
          <w:rStyle w:val="FootnoteReference"/>
        </w:rPr>
        <w:footnoteRef/>
      </w:r>
      <w:r w:rsidRPr="002C694E">
        <w:t xml:space="preserve"> </w:t>
      </w:r>
      <w:r w:rsidRPr="002C694E">
        <w:rPr>
          <w:sz w:val="18"/>
          <w:szCs w:val="18"/>
          <w:lang w:val="en-IE"/>
        </w:rPr>
        <w:t xml:space="preserve">See section </w:t>
      </w:r>
      <w:r w:rsidR="002C694E" w:rsidRPr="00E33B09">
        <w:rPr>
          <w:sz w:val="18"/>
          <w:szCs w:val="18"/>
          <w:lang w:val="en-IE"/>
        </w:rPr>
        <w:t>7</w:t>
      </w:r>
      <w:r w:rsidRPr="002C694E">
        <w:rPr>
          <w:sz w:val="18"/>
          <w:szCs w:val="18"/>
          <w:lang w:val="en-IE"/>
        </w:rPr>
        <w:t>.1 of the Guide for Applicants</w:t>
      </w:r>
    </w:p>
  </w:footnote>
  <w:footnote w:id="3">
    <w:p w14:paraId="1274438A" w14:textId="30B1CEEA" w:rsidR="00EB6048" w:rsidRPr="00F30A46" w:rsidRDefault="00EB6048">
      <w:pPr>
        <w:pStyle w:val="FootnoteText"/>
        <w:rPr>
          <w:lang w:val="en-IE"/>
        </w:rPr>
      </w:pPr>
      <w:r>
        <w:rPr>
          <w:rStyle w:val="FootnoteReference"/>
        </w:rPr>
        <w:footnoteRef/>
      </w:r>
      <w:r>
        <w:t xml:space="preserve"> </w:t>
      </w:r>
      <w:r w:rsidR="005767F6" w:rsidRPr="00F30A46">
        <w:rPr>
          <w:sz w:val="18"/>
          <w:szCs w:val="18"/>
          <w:lang w:val="en-IE"/>
        </w:rPr>
        <w:t xml:space="preserve">Please ensure the contractor is registered on </w:t>
      </w:r>
      <w:proofErr w:type="spellStart"/>
      <w:r w:rsidR="005767F6" w:rsidRPr="00F30A46">
        <w:rPr>
          <w:sz w:val="18"/>
          <w:szCs w:val="18"/>
          <w:lang w:val="en-IE"/>
        </w:rPr>
        <w:t>baionline</w:t>
      </w:r>
      <w:proofErr w:type="spellEnd"/>
      <w:r w:rsidR="00F330BF">
        <w:rPr>
          <w:sz w:val="18"/>
          <w:szCs w:val="18"/>
          <w:lang w:val="en-IE"/>
        </w:rPr>
        <w:t xml:space="preserve"> as a contractor</w:t>
      </w:r>
      <w:r w:rsidR="005767F6" w:rsidRPr="00F30A46">
        <w:rPr>
          <w:sz w:val="18"/>
          <w:szCs w:val="18"/>
          <w:lang w:val="en-IE"/>
        </w:rPr>
        <w:t xml:space="preserve">, the contactor is the entity that will contract with the BAI </w:t>
      </w:r>
      <w:r w:rsidR="00F330BF" w:rsidRPr="00F30A46">
        <w:rPr>
          <w:sz w:val="18"/>
          <w:szCs w:val="18"/>
          <w:lang w:val="en-IE"/>
        </w:rPr>
        <w:t>if the project is awarded funding.</w:t>
      </w:r>
    </w:p>
  </w:footnote>
  <w:footnote w:id="4">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 xml:space="preserve">Documentary; Education; Animation; Drama; </w:t>
      </w:r>
      <w:proofErr w:type="gramStart"/>
      <w:r w:rsidRPr="0055729D">
        <w:rPr>
          <w:sz w:val="18"/>
          <w:szCs w:val="18"/>
        </w:rPr>
        <w:t>and,</w:t>
      </w:r>
      <w:proofErr w:type="gramEnd"/>
      <w:r w:rsidRPr="000F4599">
        <w:t xml:space="preserve"> </w:t>
      </w:r>
      <w:r w:rsidRPr="0055729D">
        <w:rPr>
          <w:sz w:val="18"/>
          <w:szCs w:val="18"/>
        </w:rPr>
        <w:t>Entertainment</w:t>
      </w:r>
    </w:p>
  </w:footnote>
  <w:footnote w:id="5">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 xml:space="preserve">Accepted Genres: Children’s; Arts/Culture; Contemporary Society; History/Heritage; Science/Nature/Environment; </w:t>
      </w:r>
      <w:proofErr w:type="gramStart"/>
      <w:r w:rsidRPr="0055729D">
        <w:rPr>
          <w:sz w:val="18"/>
          <w:szCs w:val="18"/>
        </w:rPr>
        <w:t>and,</w:t>
      </w:r>
      <w:proofErr w:type="gramEnd"/>
      <w:r w:rsidRPr="0055729D">
        <w:rPr>
          <w:sz w:val="18"/>
          <w:szCs w:val="18"/>
        </w:rPr>
        <w:t xml:space="preserve"> Adult/Media Literacy</w:t>
      </w:r>
    </w:p>
  </w:footnote>
  <w:footnote w:id="6">
    <w:p w14:paraId="0394F97C" w14:textId="18AC54F3" w:rsidR="002A370D" w:rsidRPr="009E0226" w:rsidRDefault="002A370D" w:rsidP="002A370D">
      <w:pPr>
        <w:pStyle w:val="FootnoteText"/>
        <w:rPr>
          <w:sz w:val="18"/>
          <w:szCs w:val="18"/>
          <w:lang w:val="en-IE"/>
        </w:rPr>
      </w:pPr>
      <w:r>
        <w:rPr>
          <w:rStyle w:val="FootnoteReference"/>
        </w:rPr>
        <w:footnoteRef/>
      </w:r>
      <w:r>
        <w:t xml:space="preserve"> </w:t>
      </w:r>
      <w:r w:rsidRPr="00B27413">
        <w:rPr>
          <w:sz w:val="18"/>
          <w:szCs w:val="18"/>
          <w:lang w:val="en-IE"/>
        </w:rPr>
        <w:t xml:space="preserve">See section </w:t>
      </w:r>
      <w:r w:rsidR="00713B82">
        <w:rPr>
          <w:sz w:val="18"/>
          <w:szCs w:val="18"/>
          <w:lang w:val="en-IE"/>
        </w:rPr>
        <w:t>6</w:t>
      </w:r>
      <w:r w:rsidRPr="00B27413">
        <w:rPr>
          <w:sz w:val="18"/>
          <w:szCs w:val="18"/>
          <w:lang w:val="en-IE"/>
        </w:rPr>
        <w:t>.1.6 of the Guide for Applicants</w:t>
      </w:r>
    </w:p>
  </w:footnote>
  <w:footnote w:id="7">
    <w:p w14:paraId="0533ADCB" w14:textId="1C714CA5" w:rsidR="002A370D" w:rsidRPr="009E0226" w:rsidRDefault="002A370D" w:rsidP="002A370D">
      <w:pPr>
        <w:pStyle w:val="FootnoteText"/>
        <w:rPr>
          <w:sz w:val="18"/>
          <w:szCs w:val="18"/>
          <w:lang w:val="en-IE"/>
        </w:rPr>
      </w:pPr>
      <w:r w:rsidRPr="009E0226">
        <w:rPr>
          <w:rStyle w:val="FootnoteReference"/>
          <w:sz w:val="18"/>
          <w:szCs w:val="18"/>
        </w:rPr>
        <w:footnoteRef/>
      </w:r>
      <w:r w:rsidRPr="009E0226">
        <w:rPr>
          <w:sz w:val="18"/>
          <w:szCs w:val="18"/>
        </w:rPr>
        <w:t xml:space="preserve"> </w:t>
      </w:r>
      <w:r w:rsidRPr="00B27413">
        <w:rPr>
          <w:sz w:val="18"/>
          <w:szCs w:val="18"/>
        </w:rPr>
        <w:t xml:space="preserve">See sections </w:t>
      </w:r>
      <w:r w:rsidR="00967504">
        <w:rPr>
          <w:sz w:val="18"/>
          <w:szCs w:val="18"/>
        </w:rPr>
        <w:t>6</w:t>
      </w:r>
      <w:r w:rsidRPr="00B27413">
        <w:rPr>
          <w:sz w:val="18"/>
          <w:szCs w:val="18"/>
        </w:rPr>
        <w:t xml:space="preserve">.1.7 and </w:t>
      </w:r>
      <w:r w:rsidR="00FA3362">
        <w:rPr>
          <w:sz w:val="18"/>
          <w:szCs w:val="18"/>
        </w:rPr>
        <w:t>7</w:t>
      </w:r>
      <w:r w:rsidRPr="00ED124A">
        <w:rPr>
          <w:sz w:val="18"/>
          <w:szCs w:val="18"/>
        </w:rPr>
        <w:t xml:space="preserve">.13 of </w:t>
      </w:r>
      <w:r w:rsidRPr="00ED124A">
        <w:rPr>
          <w:sz w:val="18"/>
          <w:szCs w:val="18"/>
          <w:lang w:val="en-IE"/>
        </w:rPr>
        <w:t xml:space="preserve">the Guide for </w:t>
      </w:r>
      <w:r w:rsidRPr="00BF0DBE">
        <w:rPr>
          <w:sz w:val="18"/>
          <w:szCs w:val="18"/>
          <w:lang w:val="en-IE"/>
        </w:rPr>
        <w:t>Applicants</w:t>
      </w:r>
    </w:p>
  </w:footnote>
  <w:footnote w:id="8">
    <w:p w14:paraId="32FCE161" w14:textId="53058CD9" w:rsidR="00E57B9F" w:rsidRPr="00767309" w:rsidRDefault="00E57B9F">
      <w:pPr>
        <w:pStyle w:val="FootnoteText"/>
        <w:rPr>
          <w:sz w:val="18"/>
          <w:szCs w:val="18"/>
          <w:lang w:val="en-IE"/>
        </w:rPr>
      </w:pPr>
      <w:r w:rsidRPr="000E5D82">
        <w:rPr>
          <w:rStyle w:val="FootnoteReference"/>
        </w:rPr>
        <w:footnoteRef/>
      </w:r>
      <w:r w:rsidRPr="000E5D82">
        <w:t xml:space="preserve"> </w:t>
      </w:r>
      <w:r w:rsidRPr="000E5D82">
        <w:rPr>
          <w:sz w:val="18"/>
          <w:szCs w:val="18"/>
          <w:lang w:val="en-IE"/>
        </w:rPr>
        <w:t xml:space="preserve">See section </w:t>
      </w:r>
      <w:r w:rsidR="005C24AA" w:rsidRPr="00E33B09">
        <w:rPr>
          <w:sz w:val="18"/>
          <w:szCs w:val="18"/>
          <w:lang w:val="en-IE"/>
        </w:rPr>
        <w:t>7</w:t>
      </w:r>
      <w:r w:rsidRPr="000E5D82">
        <w:rPr>
          <w:sz w:val="18"/>
          <w:szCs w:val="18"/>
          <w:lang w:val="en-IE"/>
        </w:rPr>
        <w:t>.2 of the Guide for Applicants</w:t>
      </w:r>
      <w:r w:rsidR="000E5D82">
        <w:rPr>
          <w:sz w:val="18"/>
          <w:szCs w:val="18"/>
          <w:lang w:val="en-IE"/>
        </w:rPr>
        <w:t>.</w:t>
      </w:r>
    </w:p>
  </w:footnote>
  <w:footnote w:id="9">
    <w:p w14:paraId="66FCD0EE" w14:textId="67D31EEE" w:rsidR="00E57B9F" w:rsidRPr="00E0098D" w:rsidRDefault="00E57B9F" w:rsidP="009E0226">
      <w:pPr>
        <w:spacing w:line="240" w:lineRule="atLeast"/>
        <w:rPr>
          <w:lang w:val="en-IE"/>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footnote>
  <w:footnote w:id="10">
    <w:p w14:paraId="0BE81D72" w14:textId="0D1A681B"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r w:rsidR="00FD1203">
        <w:rPr>
          <w:sz w:val="18"/>
          <w:szCs w:val="18"/>
          <w:lang w:val="en-IE"/>
        </w:rPr>
        <w:t>.</w:t>
      </w:r>
    </w:p>
  </w:footnote>
  <w:footnote w:id="11">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2">
    <w:p w14:paraId="690EA96D" w14:textId="16F94B88"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sidR="00CD20E2">
        <w:rPr>
          <w:sz w:val="18"/>
          <w:szCs w:val="18"/>
          <w:lang w:val="en-IE"/>
        </w:rPr>
        <w:t>7</w:t>
      </w:r>
      <w:r w:rsidRPr="005D756F">
        <w:rPr>
          <w:sz w:val="18"/>
          <w:szCs w:val="18"/>
          <w:lang w:val="en-IE"/>
        </w:rPr>
        <w:t>.3 of the Guide for Applicants</w:t>
      </w:r>
    </w:p>
  </w:footnote>
  <w:footnote w:id="13">
    <w:p w14:paraId="7286A72A" w14:textId="74D36D0E"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sidR="001F5D5E">
        <w:rPr>
          <w:sz w:val="18"/>
          <w:szCs w:val="18"/>
          <w:lang w:val="en-IE"/>
        </w:rPr>
        <w:t>7</w:t>
      </w:r>
      <w:r w:rsidRPr="005D756F">
        <w:rPr>
          <w:sz w:val="18"/>
          <w:szCs w:val="18"/>
          <w:lang w:val="en-IE"/>
        </w:rPr>
        <w:t>.4 of the Guide for Applicants</w:t>
      </w:r>
    </w:p>
  </w:footnote>
  <w:footnote w:id="14">
    <w:p w14:paraId="32C7FE07" w14:textId="6E0BAB51" w:rsidR="00E57B9F" w:rsidRPr="008132CC" w:rsidRDefault="00E57B9F">
      <w:pPr>
        <w:pStyle w:val="FootnoteText"/>
        <w:rPr>
          <w:lang w:val="en-IE"/>
        </w:rPr>
      </w:pPr>
      <w:r>
        <w:rPr>
          <w:rStyle w:val="FootnoteReference"/>
        </w:rPr>
        <w:footnoteRef/>
      </w:r>
      <w:r>
        <w:t xml:space="preserve"> </w:t>
      </w:r>
      <w:r>
        <w:rPr>
          <w:sz w:val="18"/>
          <w:szCs w:val="18"/>
          <w:lang w:val="en-IE"/>
        </w:rPr>
        <w:t xml:space="preserve">See section </w:t>
      </w:r>
      <w:r w:rsidR="00267621">
        <w:rPr>
          <w:sz w:val="18"/>
          <w:szCs w:val="18"/>
          <w:lang w:val="en-IE"/>
        </w:rPr>
        <w:t>6</w:t>
      </w:r>
      <w:r>
        <w:rPr>
          <w:sz w:val="18"/>
          <w:szCs w:val="18"/>
          <w:lang w:val="en-IE"/>
        </w:rPr>
        <w:t>.1.8</w:t>
      </w:r>
      <w:r w:rsidRPr="008132CC">
        <w:rPr>
          <w:sz w:val="18"/>
          <w:szCs w:val="18"/>
          <w:lang w:val="en-IE"/>
        </w:rPr>
        <w:t xml:space="preserve"> of the Guide for Applicants</w:t>
      </w:r>
    </w:p>
  </w:footnote>
  <w:footnote w:id="15">
    <w:p w14:paraId="3D69317A" w14:textId="50B83EBB"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sidR="009A0B81">
        <w:rPr>
          <w:sz w:val="18"/>
          <w:szCs w:val="18"/>
        </w:rPr>
        <w:t>7</w:t>
      </w:r>
      <w:r w:rsidRPr="005D756F">
        <w:rPr>
          <w:sz w:val="18"/>
          <w:szCs w:val="18"/>
        </w:rPr>
        <w:t>.5 of the Guide for Applicants</w:t>
      </w:r>
    </w:p>
  </w:footnote>
  <w:footnote w:id="16">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7">
    <w:p w14:paraId="04FEE063" w14:textId="474B72F6" w:rsidR="00E57B9F" w:rsidRPr="00767309" w:rsidRDefault="00E57B9F">
      <w:pPr>
        <w:pStyle w:val="FootnoteText"/>
        <w:rPr>
          <w:lang w:val="en-IE"/>
        </w:rPr>
      </w:pPr>
      <w:r>
        <w:rPr>
          <w:rStyle w:val="FootnoteReference"/>
        </w:rPr>
        <w:footnoteRef/>
      </w:r>
      <w:r>
        <w:t xml:space="preserve"> See section </w:t>
      </w:r>
      <w:r w:rsidR="005108CE">
        <w:t>7</w:t>
      </w:r>
      <w:r>
        <w:t>.6 of the Guide for Applicants</w:t>
      </w:r>
    </w:p>
  </w:footnote>
  <w:footnote w:id="18">
    <w:p w14:paraId="40F2F74D" w14:textId="348617D7" w:rsidR="00E57B9F" w:rsidRPr="00767309" w:rsidRDefault="00E57B9F">
      <w:pPr>
        <w:pStyle w:val="FootnoteText"/>
        <w:rPr>
          <w:lang w:val="en-IE"/>
        </w:rPr>
      </w:pPr>
      <w:r>
        <w:rPr>
          <w:rStyle w:val="FootnoteReference"/>
        </w:rPr>
        <w:footnoteRef/>
      </w:r>
      <w:r>
        <w:t xml:space="preserve"> </w:t>
      </w:r>
      <w:r>
        <w:rPr>
          <w:lang w:val="en-IE"/>
        </w:rPr>
        <w:t xml:space="preserve">See section </w:t>
      </w:r>
      <w:r w:rsidR="005108CE">
        <w:rPr>
          <w:lang w:val="en-IE"/>
        </w:rPr>
        <w:t>7</w:t>
      </w:r>
      <w:r>
        <w:rPr>
          <w:lang w:val="en-IE"/>
        </w:rPr>
        <w:t>.7 of the Guide for Applicants</w:t>
      </w:r>
    </w:p>
  </w:footnote>
  <w:footnote w:id="19">
    <w:p w14:paraId="44062DCC" w14:textId="174D7018"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sidR="005108CE">
        <w:rPr>
          <w:sz w:val="18"/>
          <w:szCs w:val="18"/>
        </w:rPr>
        <w:t>7</w:t>
      </w:r>
      <w:r w:rsidRPr="005D756F">
        <w:rPr>
          <w:sz w:val="18"/>
          <w:szCs w:val="18"/>
        </w:rPr>
        <w:t>.8 of the Guide for Applicants</w:t>
      </w:r>
    </w:p>
  </w:footnote>
  <w:footnote w:id="20">
    <w:p w14:paraId="3C17C95F" w14:textId="10D20C28"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sidR="005108CE">
        <w:rPr>
          <w:sz w:val="18"/>
          <w:szCs w:val="18"/>
        </w:rPr>
        <w:t>7</w:t>
      </w:r>
      <w:r w:rsidRPr="005D756F">
        <w:rPr>
          <w:sz w:val="18"/>
          <w:szCs w:val="18"/>
        </w:rPr>
        <w:t>.9 of the Guide for Applicants</w:t>
      </w:r>
    </w:p>
  </w:footnote>
  <w:footnote w:id="21">
    <w:p w14:paraId="77950851" w14:textId="6529204A"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sidR="005108CE">
        <w:rPr>
          <w:sz w:val="18"/>
          <w:szCs w:val="18"/>
          <w:lang w:val="en-IE"/>
        </w:rPr>
        <w:t>7</w:t>
      </w:r>
      <w:r w:rsidRPr="005D756F">
        <w:rPr>
          <w:sz w:val="18"/>
          <w:szCs w:val="18"/>
          <w:lang w:val="en-IE"/>
        </w:rPr>
        <w:t>.10 of the Guide for Applicants</w:t>
      </w:r>
    </w:p>
  </w:footnote>
  <w:footnote w:id="22">
    <w:p w14:paraId="2B6CFE38" w14:textId="75C894D7" w:rsidR="00E57B9F" w:rsidRPr="00767309" w:rsidRDefault="00E57B9F">
      <w:pPr>
        <w:pStyle w:val="FootnoteText"/>
        <w:rPr>
          <w:lang w:val="en-IE"/>
        </w:rPr>
      </w:pPr>
      <w:r w:rsidRPr="00FE1EBB">
        <w:rPr>
          <w:rStyle w:val="FootnoteReference"/>
        </w:rPr>
        <w:footnoteRef/>
      </w:r>
      <w:r w:rsidRPr="00FE1EBB">
        <w:t xml:space="preserve"> </w:t>
      </w:r>
      <w:r w:rsidRPr="00FE1EBB">
        <w:rPr>
          <w:sz w:val="18"/>
          <w:szCs w:val="18"/>
          <w:lang w:val="en-IE"/>
        </w:rPr>
        <w:t xml:space="preserve">See section </w:t>
      </w:r>
      <w:r w:rsidR="00FE1EBB" w:rsidRPr="00E33B09">
        <w:rPr>
          <w:sz w:val="18"/>
          <w:szCs w:val="18"/>
          <w:lang w:val="en-IE"/>
        </w:rPr>
        <w:t>7</w:t>
      </w:r>
      <w:r w:rsidRPr="00FE1EBB">
        <w:rPr>
          <w:sz w:val="18"/>
          <w:szCs w:val="18"/>
          <w:lang w:val="en-IE"/>
        </w:rPr>
        <w:t>.11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99E5" w14:textId="77777777" w:rsidR="00C7027B" w:rsidRDefault="00C702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103"/>
      <w:gridCol w:w="3923"/>
    </w:tblGrid>
    <w:tr w:rsidR="00E57B9F" w:rsidRPr="00084110" w14:paraId="5B565503" w14:textId="77777777" w:rsidTr="00AE69F9">
      <w:trPr>
        <w:trHeight w:val="288"/>
      </w:trPr>
      <w:tc>
        <w:tcPr>
          <w:tcW w:w="5103"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923" w:type="dxa"/>
        </w:tcPr>
        <w:p w14:paraId="46896401" w14:textId="712E64F0" w:rsidR="00E57B9F" w:rsidRPr="00AE69F9" w:rsidRDefault="00E57B9F" w:rsidP="009025E8">
          <w:pPr>
            <w:pStyle w:val="Header"/>
            <w:rPr>
              <w:b/>
              <w:bCs/>
              <w:color w:val="4F81BD"/>
              <w:szCs w:val="20"/>
            </w:rPr>
          </w:pPr>
          <w:r w:rsidRPr="00AE69F9">
            <w:rPr>
              <w:b/>
              <w:bCs/>
              <w:color w:val="4F81BD"/>
              <w:szCs w:val="20"/>
            </w:rPr>
            <w:t>Application Form</w:t>
          </w:r>
          <w:r w:rsidR="00AE69F9">
            <w:rPr>
              <w:b/>
              <w:bCs/>
              <w:color w:val="4F81BD"/>
              <w:szCs w:val="20"/>
            </w:rPr>
            <w:t xml:space="preserve">: </w:t>
          </w:r>
        </w:p>
        <w:p w14:paraId="211C7236" w14:textId="332D194E" w:rsidR="00E57B9F" w:rsidRPr="00C7027B" w:rsidRDefault="00C7027B" w:rsidP="009025E8">
          <w:pPr>
            <w:pStyle w:val="Header"/>
            <w:rPr>
              <w:b/>
              <w:bCs/>
              <w:color w:val="4F81BD"/>
              <w:szCs w:val="20"/>
            </w:rPr>
          </w:pPr>
          <w:r w:rsidRPr="00AE69F9">
            <w:rPr>
              <w:b/>
              <w:bCs/>
              <w:color w:val="4F81BD"/>
              <w:szCs w:val="20"/>
            </w:rPr>
            <w:t>Climate Change &amp; Climate Action</w:t>
          </w: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8240"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387"/>
      <w:gridCol w:w="3639"/>
    </w:tblGrid>
    <w:tr w:rsidR="00CA3392" w:rsidRPr="00301F50" w14:paraId="581D4068" w14:textId="77777777" w:rsidTr="00E33B09">
      <w:trPr>
        <w:trHeight w:val="288"/>
      </w:trPr>
      <w:tc>
        <w:tcPr>
          <w:tcW w:w="5387" w:type="dxa"/>
        </w:tcPr>
        <w:p w14:paraId="6B6A8D54" w14:textId="010A60FD" w:rsidR="00CA3392" w:rsidRPr="00E33B09" w:rsidRDefault="00CA3392" w:rsidP="00CA3392">
          <w:pPr>
            <w:pStyle w:val="Header"/>
            <w:jc w:val="right"/>
            <w:rPr>
              <w:sz w:val="28"/>
              <w:szCs w:val="28"/>
            </w:rPr>
          </w:pPr>
          <w:r w:rsidRPr="00E33B09">
            <w:rPr>
              <w:sz w:val="28"/>
              <w:szCs w:val="28"/>
            </w:rPr>
            <w:t>Sound &amp; Vision 4: Application Form</w:t>
          </w:r>
        </w:p>
      </w:tc>
      <w:tc>
        <w:tcPr>
          <w:tcW w:w="3639" w:type="dxa"/>
        </w:tcPr>
        <w:p w14:paraId="7168AF62" w14:textId="687469B6" w:rsidR="00CA3392" w:rsidRPr="00CA3392" w:rsidRDefault="00CA3392" w:rsidP="00CA3392">
          <w:pPr>
            <w:pStyle w:val="Header"/>
            <w:rPr>
              <w:b/>
              <w:bCs/>
              <w:color w:val="4F81BD"/>
              <w:sz w:val="24"/>
              <w:szCs w:val="24"/>
            </w:rPr>
          </w:pPr>
          <w:r w:rsidRPr="00CA3392">
            <w:rPr>
              <w:b/>
              <w:bCs/>
              <w:color w:val="4F81BD"/>
              <w:sz w:val="24"/>
              <w:szCs w:val="24"/>
            </w:rPr>
            <w:t>Round 44 Climate Change &amp; Climate Action</w:t>
          </w:r>
        </w:p>
      </w:tc>
    </w:tr>
  </w:tbl>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4F1516E5">
          <wp:simplePos x="0" y="0"/>
          <wp:positionH relativeFrom="column">
            <wp:posOffset>-990600</wp:posOffset>
          </wp:positionH>
          <wp:positionV relativeFrom="paragraph">
            <wp:posOffset>-1397000</wp:posOffset>
          </wp:positionV>
          <wp:extent cx="5676900" cy="1501775"/>
          <wp:effectExtent l="0" t="0" r="0" b="3175"/>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5676900" cy="1501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386605917">
    <w:abstractNumId w:val="12"/>
  </w:num>
  <w:num w:numId="2" w16cid:durableId="2020547273">
    <w:abstractNumId w:val="12"/>
  </w:num>
  <w:num w:numId="3" w16cid:durableId="667247016">
    <w:abstractNumId w:val="6"/>
  </w:num>
  <w:num w:numId="4" w16cid:durableId="27730323">
    <w:abstractNumId w:val="5"/>
  </w:num>
  <w:num w:numId="5" w16cid:durableId="1303191578">
    <w:abstractNumId w:val="8"/>
  </w:num>
  <w:num w:numId="6" w16cid:durableId="1342198301">
    <w:abstractNumId w:val="20"/>
  </w:num>
  <w:num w:numId="7" w16cid:durableId="272057604">
    <w:abstractNumId w:val="2"/>
  </w:num>
  <w:num w:numId="8" w16cid:durableId="970282367">
    <w:abstractNumId w:val="18"/>
  </w:num>
  <w:num w:numId="9" w16cid:durableId="833760262">
    <w:abstractNumId w:val="17"/>
  </w:num>
  <w:num w:numId="10" w16cid:durableId="2028670796">
    <w:abstractNumId w:val="10"/>
  </w:num>
  <w:num w:numId="11" w16cid:durableId="685179518">
    <w:abstractNumId w:val="19"/>
  </w:num>
  <w:num w:numId="12" w16cid:durableId="272903636">
    <w:abstractNumId w:val="7"/>
  </w:num>
  <w:num w:numId="13" w16cid:durableId="1096167285">
    <w:abstractNumId w:val="13"/>
  </w:num>
  <w:num w:numId="14" w16cid:durableId="1960136781">
    <w:abstractNumId w:val="9"/>
  </w:num>
  <w:num w:numId="15" w16cid:durableId="836773137">
    <w:abstractNumId w:val="4"/>
  </w:num>
  <w:num w:numId="16" w16cid:durableId="1520119275">
    <w:abstractNumId w:val="21"/>
  </w:num>
  <w:num w:numId="17" w16cid:durableId="7147884">
    <w:abstractNumId w:val="16"/>
  </w:num>
  <w:num w:numId="18" w16cid:durableId="1973975739">
    <w:abstractNumId w:val="22"/>
  </w:num>
  <w:num w:numId="19" w16cid:durableId="397480418">
    <w:abstractNumId w:val="14"/>
  </w:num>
  <w:num w:numId="20" w16cid:durableId="195001212">
    <w:abstractNumId w:val="0"/>
  </w:num>
  <w:num w:numId="21" w16cid:durableId="879132025">
    <w:abstractNumId w:val="1"/>
  </w:num>
  <w:num w:numId="22" w16cid:durableId="2011063015">
    <w:abstractNumId w:val="23"/>
  </w:num>
  <w:num w:numId="23" w16cid:durableId="1152526936">
    <w:abstractNumId w:val="15"/>
  </w:num>
  <w:num w:numId="24" w16cid:durableId="1489396628">
    <w:abstractNumId w:val="3"/>
  </w:num>
  <w:num w:numId="25" w16cid:durableId="2441925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07E2"/>
    <w:rsid w:val="00003DC5"/>
    <w:rsid w:val="00004397"/>
    <w:rsid w:val="00006E61"/>
    <w:rsid w:val="000171FF"/>
    <w:rsid w:val="000214EA"/>
    <w:rsid w:val="000231E1"/>
    <w:rsid w:val="00026E8E"/>
    <w:rsid w:val="000308CA"/>
    <w:rsid w:val="00030A94"/>
    <w:rsid w:val="00031DF0"/>
    <w:rsid w:val="00034F32"/>
    <w:rsid w:val="0003640B"/>
    <w:rsid w:val="00041A4F"/>
    <w:rsid w:val="00045FA0"/>
    <w:rsid w:val="00063E95"/>
    <w:rsid w:val="000640A5"/>
    <w:rsid w:val="00066492"/>
    <w:rsid w:val="00073A1B"/>
    <w:rsid w:val="000802D9"/>
    <w:rsid w:val="00083C84"/>
    <w:rsid w:val="00084110"/>
    <w:rsid w:val="00090F5B"/>
    <w:rsid w:val="00091EA5"/>
    <w:rsid w:val="00092817"/>
    <w:rsid w:val="00097456"/>
    <w:rsid w:val="00097723"/>
    <w:rsid w:val="000A0BC5"/>
    <w:rsid w:val="000A1E70"/>
    <w:rsid w:val="000B20F6"/>
    <w:rsid w:val="000B7BBB"/>
    <w:rsid w:val="000C0A52"/>
    <w:rsid w:val="000C0BDD"/>
    <w:rsid w:val="000C16E3"/>
    <w:rsid w:val="000C4C17"/>
    <w:rsid w:val="000C7488"/>
    <w:rsid w:val="000D5EED"/>
    <w:rsid w:val="000D7F85"/>
    <w:rsid w:val="000E5D82"/>
    <w:rsid w:val="000F0CF1"/>
    <w:rsid w:val="000F4599"/>
    <w:rsid w:val="000F4DC1"/>
    <w:rsid w:val="000F50B0"/>
    <w:rsid w:val="000F53AA"/>
    <w:rsid w:val="000F56DE"/>
    <w:rsid w:val="000F7742"/>
    <w:rsid w:val="00100E12"/>
    <w:rsid w:val="001013A7"/>
    <w:rsid w:val="00101C89"/>
    <w:rsid w:val="0010241E"/>
    <w:rsid w:val="0010493F"/>
    <w:rsid w:val="00105552"/>
    <w:rsid w:val="0010709A"/>
    <w:rsid w:val="00116FBB"/>
    <w:rsid w:val="00127225"/>
    <w:rsid w:val="00130CFD"/>
    <w:rsid w:val="00131444"/>
    <w:rsid w:val="001324E2"/>
    <w:rsid w:val="001330B9"/>
    <w:rsid w:val="00135E49"/>
    <w:rsid w:val="0014068E"/>
    <w:rsid w:val="00143664"/>
    <w:rsid w:val="00143B95"/>
    <w:rsid w:val="0014669F"/>
    <w:rsid w:val="001509C7"/>
    <w:rsid w:val="0015140C"/>
    <w:rsid w:val="00155FCA"/>
    <w:rsid w:val="00160653"/>
    <w:rsid w:val="00162C50"/>
    <w:rsid w:val="00163A07"/>
    <w:rsid w:val="001707BC"/>
    <w:rsid w:val="0017267F"/>
    <w:rsid w:val="0017766E"/>
    <w:rsid w:val="00181CD6"/>
    <w:rsid w:val="00191612"/>
    <w:rsid w:val="0019347D"/>
    <w:rsid w:val="00195B77"/>
    <w:rsid w:val="00195BD4"/>
    <w:rsid w:val="0019615F"/>
    <w:rsid w:val="001A073F"/>
    <w:rsid w:val="001A103D"/>
    <w:rsid w:val="001A126C"/>
    <w:rsid w:val="001A2936"/>
    <w:rsid w:val="001A3318"/>
    <w:rsid w:val="001A34D5"/>
    <w:rsid w:val="001A55D1"/>
    <w:rsid w:val="001B0501"/>
    <w:rsid w:val="001B0E0E"/>
    <w:rsid w:val="001B2862"/>
    <w:rsid w:val="001B4243"/>
    <w:rsid w:val="001C171F"/>
    <w:rsid w:val="001C5734"/>
    <w:rsid w:val="001C63AE"/>
    <w:rsid w:val="001C653C"/>
    <w:rsid w:val="001D2967"/>
    <w:rsid w:val="001D3BE6"/>
    <w:rsid w:val="001D6244"/>
    <w:rsid w:val="001E16E9"/>
    <w:rsid w:val="001E647D"/>
    <w:rsid w:val="001E72DF"/>
    <w:rsid w:val="001F5D5E"/>
    <w:rsid w:val="00201AAD"/>
    <w:rsid w:val="002053BF"/>
    <w:rsid w:val="00206294"/>
    <w:rsid w:val="002068F4"/>
    <w:rsid w:val="00207A53"/>
    <w:rsid w:val="002102A8"/>
    <w:rsid w:val="002133B4"/>
    <w:rsid w:val="00215264"/>
    <w:rsid w:val="0021532C"/>
    <w:rsid w:val="00221923"/>
    <w:rsid w:val="002233CF"/>
    <w:rsid w:val="002318B2"/>
    <w:rsid w:val="00234024"/>
    <w:rsid w:val="00234B52"/>
    <w:rsid w:val="00240A27"/>
    <w:rsid w:val="00245707"/>
    <w:rsid w:val="00247602"/>
    <w:rsid w:val="002512DB"/>
    <w:rsid w:val="00253034"/>
    <w:rsid w:val="00253577"/>
    <w:rsid w:val="0026743D"/>
    <w:rsid w:val="00267621"/>
    <w:rsid w:val="00267A67"/>
    <w:rsid w:val="0027120A"/>
    <w:rsid w:val="00274A49"/>
    <w:rsid w:val="00276919"/>
    <w:rsid w:val="00280A90"/>
    <w:rsid w:val="00281197"/>
    <w:rsid w:val="002826B2"/>
    <w:rsid w:val="00293B96"/>
    <w:rsid w:val="002973DE"/>
    <w:rsid w:val="002A3190"/>
    <w:rsid w:val="002A370D"/>
    <w:rsid w:val="002A3920"/>
    <w:rsid w:val="002A3C51"/>
    <w:rsid w:val="002A73F1"/>
    <w:rsid w:val="002A7603"/>
    <w:rsid w:val="002B187F"/>
    <w:rsid w:val="002C4F52"/>
    <w:rsid w:val="002C694E"/>
    <w:rsid w:val="002C74FE"/>
    <w:rsid w:val="002D0CE2"/>
    <w:rsid w:val="002D3F89"/>
    <w:rsid w:val="002D5170"/>
    <w:rsid w:val="002E03B2"/>
    <w:rsid w:val="002E04C4"/>
    <w:rsid w:val="002E2456"/>
    <w:rsid w:val="002E2BC0"/>
    <w:rsid w:val="002E5B36"/>
    <w:rsid w:val="002F4260"/>
    <w:rsid w:val="002F775A"/>
    <w:rsid w:val="003014E0"/>
    <w:rsid w:val="00301F50"/>
    <w:rsid w:val="00303759"/>
    <w:rsid w:val="00303D81"/>
    <w:rsid w:val="0030771A"/>
    <w:rsid w:val="00307FDB"/>
    <w:rsid w:val="003100C2"/>
    <w:rsid w:val="003103AC"/>
    <w:rsid w:val="003151B8"/>
    <w:rsid w:val="00315C62"/>
    <w:rsid w:val="00326FC8"/>
    <w:rsid w:val="00331AC5"/>
    <w:rsid w:val="00334422"/>
    <w:rsid w:val="00335AE0"/>
    <w:rsid w:val="00335D1F"/>
    <w:rsid w:val="00337A46"/>
    <w:rsid w:val="003477A6"/>
    <w:rsid w:val="00350AED"/>
    <w:rsid w:val="003512BD"/>
    <w:rsid w:val="003543E9"/>
    <w:rsid w:val="00354B98"/>
    <w:rsid w:val="00360704"/>
    <w:rsid w:val="003620C4"/>
    <w:rsid w:val="003738B9"/>
    <w:rsid w:val="00381B60"/>
    <w:rsid w:val="00383FFC"/>
    <w:rsid w:val="003922AD"/>
    <w:rsid w:val="00397A2C"/>
    <w:rsid w:val="00397C27"/>
    <w:rsid w:val="003A02A9"/>
    <w:rsid w:val="003A0F6B"/>
    <w:rsid w:val="003A61B6"/>
    <w:rsid w:val="003B0B1A"/>
    <w:rsid w:val="003B1245"/>
    <w:rsid w:val="003B24D3"/>
    <w:rsid w:val="003C08FA"/>
    <w:rsid w:val="003C1044"/>
    <w:rsid w:val="003C128D"/>
    <w:rsid w:val="003C306E"/>
    <w:rsid w:val="003C60FD"/>
    <w:rsid w:val="003C6C0F"/>
    <w:rsid w:val="003D16E2"/>
    <w:rsid w:val="003D24B2"/>
    <w:rsid w:val="003D7A8E"/>
    <w:rsid w:val="003E1072"/>
    <w:rsid w:val="003E3484"/>
    <w:rsid w:val="003E5A6C"/>
    <w:rsid w:val="003E6C53"/>
    <w:rsid w:val="003F0785"/>
    <w:rsid w:val="003F62B2"/>
    <w:rsid w:val="003F6601"/>
    <w:rsid w:val="0040076B"/>
    <w:rsid w:val="004042C8"/>
    <w:rsid w:val="00405DE4"/>
    <w:rsid w:val="00407688"/>
    <w:rsid w:val="004134AE"/>
    <w:rsid w:val="00421092"/>
    <w:rsid w:val="00421801"/>
    <w:rsid w:val="004218FC"/>
    <w:rsid w:val="004223BE"/>
    <w:rsid w:val="0042373D"/>
    <w:rsid w:val="00427553"/>
    <w:rsid w:val="00432A3B"/>
    <w:rsid w:val="0043419F"/>
    <w:rsid w:val="004346A0"/>
    <w:rsid w:val="00441EA6"/>
    <w:rsid w:val="004428FA"/>
    <w:rsid w:val="00443BDD"/>
    <w:rsid w:val="00447544"/>
    <w:rsid w:val="00450C90"/>
    <w:rsid w:val="00453E1A"/>
    <w:rsid w:val="00454476"/>
    <w:rsid w:val="0045661E"/>
    <w:rsid w:val="00457B8A"/>
    <w:rsid w:val="00465899"/>
    <w:rsid w:val="00467065"/>
    <w:rsid w:val="00467F36"/>
    <w:rsid w:val="0047254F"/>
    <w:rsid w:val="00477BC1"/>
    <w:rsid w:val="00486066"/>
    <w:rsid w:val="00495C03"/>
    <w:rsid w:val="004A2C22"/>
    <w:rsid w:val="004A474E"/>
    <w:rsid w:val="004B0A2F"/>
    <w:rsid w:val="004B4B48"/>
    <w:rsid w:val="004C30F2"/>
    <w:rsid w:val="004C4B56"/>
    <w:rsid w:val="004C758F"/>
    <w:rsid w:val="004D40DA"/>
    <w:rsid w:val="004D56C0"/>
    <w:rsid w:val="004D6F9B"/>
    <w:rsid w:val="004D73E9"/>
    <w:rsid w:val="004E7A24"/>
    <w:rsid w:val="004F12AB"/>
    <w:rsid w:val="004F2C03"/>
    <w:rsid w:val="00500FCC"/>
    <w:rsid w:val="00507A9C"/>
    <w:rsid w:val="005103FB"/>
    <w:rsid w:val="00510474"/>
    <w:rsid w:val="0051086A"/>
    <w:rsid w:val="005108CE"/>
    <w:rsid w:val="005113DE"/>
    <w:rsid w:val="00512C77"/>
    <w:rsid w:val="0051673D"/>
    <w:rsid w:val="005203A3"/>
    <w:rsid w:val="005233BB"/>
    <w:rsid w:val="00523AF4"/>
    <w:rsid w:val="005247F0"/>
    <w:rsid w:val="00524FAC"/>
    <w:rsid w:val="0053053C"/>
    <w:rsid w:val="0053256C"/>
    <w:rsid w:val="0054499F"/>
    <w:rsid w:val="0054510F"/>
    <w:rsid w:val="00545110"/>
    <w:rsid w:val="00552461"/>
    <w:rsid w:val="00554251"/>
    <w:rsid w:val="00555D90"/>
    <w:rsid w:val="0055729D"/>
    <w:rsid w:val="00560F8E"/>
    <w:rsid w:val="005753CF"/>
    <w:rsid w:val="00575ADD"/>
    <w:rsid w:val="005767F6"/>
    <w:rsid w:val="00583E94"/>
    <w:rsid w:val="00585A09"/>
    <w:rsid w:val="00590451"/>
    <w:rsid w:val="00592AEE"/>
    <w:rsid w:val="00593F90"/>
    <w:rsid w:val="005973D9"/>
    <w:rsid w:val="00597438"/>
    <w:rsid w:val="005A25F4"/>
    <w:rsid w:val="005A3DE5"/>
    <w:rsid w:val="005B0445"/>
    <w:rsid w:val="005B137E"/>
    <w:rsid w:val="005B5F23"/>
    <w:rsid w:val="005B683D"/>
    <w:rsid w:val="005C0585"/>
    <w:rsid w:val="005C1D5D"/>
    <w:rsid w:val="005C1ECD"/>
    <w:rsid w:val="005C24AA"/>
    <w:rsid w:val="005C4479"/>
    <w:rsid w:val="005C6F28"/>
    <w:rsid w:val="005C7DE4"/>
    <w:rsid w:val="005D0F4D"/>
    <w:rsid w:val="005D1CD2"/>
    <w:rsid w:val="005D4863"/>
    <w:rsid w:val="005D756F"/>
    <w:rsid w:val="005E07F0"/>
    <w:rsid w:val="005E1360"/>
    <w:rsid w:val="005E219C"/>
    <w:rsid w:val="005E69B2"/>
    <w:rsid w:val="005E6C3A"/>
    <w:rsid w:val="005F1AF7"/>
    <w:rsid w:val="005F1CE2"/>
    <w:rsid w:val="005F262D"/>
    <w:rsid w:val="0060519B"/>
    <w:rsid w:val="00610032"/>
    <w:rsid w:val="0061051C"/>
    <w:rsid w:val="006112EB"/>
    <w:rsid w:val="00613EE2"/>
    <w:rsid w:val="0061670F"/>
    <w:rsid w:val="006346E4"/>
    <w:rsid w:val="00636F67"/>
    <w:rsid w:val="00640AD4"/>
    <w:rsid w:val="00641057"/>
    <w:rsid w:val="00641CED"/>
    <w:rsid w:val="00652383"/>
    <w:rsid w:val="00657D28"/>
    <w:rsid w:val="0066188F"/>
    <w:rsid w:val="00675D5C"/>
    <w:rsid w:val="00677AF5"/>
    <w:rsid w:val="00682E9B"/>
    <w:rsid w:val="0068705C"/>
    <w:rsid w:val="00690C96"/>
    <w:rsid w:val="00691437"/>
    <w:rsid w:val="006956CF"/>
    <w:rsid w:val="006A40E7"/>
    <w:rsid w:val="006A7162"/>
    <w:rsid w:val="006B32DC"/>
    <w:rsid w:val="006B7BBB"/>
    <w:rsid w:val="006C1669"/>
    <w:rsid w:val="006C301D"/>
    <w:rsid w:val="006C4C9A"/>
    <w:rsid w:val="006C57A8"/>
    <w:rsid w:val="006C5EF0"/>
    <w:rsid w:val="006C7F3A"/>
    <w:rsid w:val="006D262C"/>
    <w:rsid w:val="006D2A8B"/>
    <w:rsid w:val="006D3D6D"/>
    <w:rsid w:val="006D4E85"/>
    <w:rsid w:val="006D64D9"/>
    <w:rsid w:val="006D7954"/>
    <w:rsid w:val="006E0D50"/>
    <w:rsid w:val="006E155D"/>
    <w:rsid w:val="006E67BF"/>
    <w:rsid w:val="006F558E"/>
    <w:rsid w:val="00700067"/>
    <w:rsid w:val="0070023C"/>
    <w:rsid w:val="00713B82"/>
    <w:rsid w:val="00713C99"/>
    <w:rsid w:val="00715596"/>
    <w:rsid w:val="007220D2"/>
    <w:rsid w:val="007250F4"/>
    <w:rsid w:val="00730181"/>
    <w:rsid w:val="0073306A"/>
    <w:rsid w:val="007451C2"/>
    <w:rsid w:val="007509C1"/>
    <w:rsid w:val="00751983"/>
    <w:rsid w:val="0076529D"/>
    <w:rsid w:val="00767309"/>
    <w:rsid w:val="00770ECC"/>
    <w:rsid w:val="0078283B"/>
    <w:rsid w:val="007837E0"/>
    <w:rsid w:val="007869E5"/>
    <w:rsid w:val="00787597"/>
    <w:rsid w:val="00787A97"/>
    <w:rsid w:val="0079592C"/>
    <w:rsid w:val="007A60EA"/>
    <w:rsid w:val="007A7903"/>
    <w:rsid w:val="007B0B07"/>
    <w:rsid w:val="007B3E6F"/>
    <w:rsid w:val="007B619C"/>
    <w:rsid w:val="007C2EEF"/>
    <w:rsid w:val="007C5F23"/>
    <w:rsid w:val="007D00E3"/>
    <w:rsid w:val="007D0144"/>
    <w:rsid w:val="007D50B9"/>
    <w:rsid w:val="007D7CB3"/>
    <w:rsid w:val="007E07E3"/>
    <w:rsid w:val="007E35AA"/>
    <w:rsid w:val="007E457D"/>
    <w:rsid w:val="007F2826"/>
    <w:rsid w:val="007F319A"/>
    <w:rsid w:val="00800AC6"/>
    <w:rsid w:val="0080721B"/>
    <w:rsid w:val="008100E4"/>
    <w:rsid w:val="008120A5"/>
    <w:rsid w:val="008120C0"/>
    <w:rsid w:val="008132CC"/>
    <w:rsid w:val="00814B4C"/>
    <w:rsid w:val="00815582"/>
    <w:rsid w:val="00816A01"/>
    <w:rsid w:val="00820587"/>
    <w:rsid w:val="008231E2"/>
    <w:rsid w:val="008247E6"/>
    <w:rsid w:val="008338FE"/>
    <w:rsid w:val="00833DC5"/>
    <w:rsid w:val="008347AB"/>
    <w:rsid w:val="00834BD6"/>
    <w:rsid w:val="008436BF"/>
    <w:rsid w:val="00852622"/>
    <w:rsid w:val="008568BA"/>
    <w:rsid w:val="0086202C"/>
    <w:rsid w:val="00862AB0"/>
    <w:rsid w:val="00870F2F"/>
    <w:rsid w:val="008755A1"/>
    <w:rsid w:val="00882878"/>
    <w:rsid w:val="00884CF4"/>
    <w:rsid w:val="00890ABF"/>
    <w:rsid w:val="008916DC"/>
    <w:rsid w:val="008945C5"/>
    <w:rsid w:val="008A5D59"/>
    <w:rsid w:val="008B179E"/>
    <w:rsid w:val="008B4CFE"/>
    <w:rsid w:val="008B6B84"/>
    <w:rsid w:val="008C37BF"/>
    <w:rsid w:val="008C544C"/>
    <w:rsid w:val="008C757B"/>
    <w:rsid w:val="008D258D"/>
    <w:rsid w:val="008D6A8F"/>
    <w:rsid w:val="008E34D6"/>
    <w:rsid w:val="008E4E93"/>
    <w:rsid w:val="008F2471"/>
    <w:rsid w:val="008F7A33"/>
    <w:rsid w:val="009025E8"/>
    <w:rsid w:val="00904B4A"/>
    <w:rsid w:val="00906B62"/>
    <w:rsid w:val="00921FDE"/>
    <w:rsid w:val="0092567D"/>
    <w:rsid w:val="00930164"/>
    <w:rsid w:val="009372A1"/>
    <w:rsid w:val="009375A7"/>
    <w:rsid w:val="009404EA"/>
    <w:rsid w:val="00942787"/>
    <w:rsid w:val="00942E32"/>
    <w:rsid w:val="009439A3"/>
    <w:rsid w:val="00952B08"/>
    <w:rsid w:val="00954262"/>
    <w:rsid w:val="0095525F"/>
    <w:rsid w:val="009571B0"/>
    <w:rsid w:val="00957253"/>
    <w:rsid w:val="009578B2"/>
    <w:rsid w:val="009662CC"/>
    <w:rsid w:val="00966E14"/>
    <w:rsid w:val="00967504"/>
    <w:rsid w:val="00973083"/>
    <w:rsid w:val="00973C01"/>
    <w:rsid w:val="00974B20"/>
    <w:rsid w:val="00975B74"/>
    <w:rsid w:val="009809A7"/>
    <w:rsid w:val="00982C09"/>
    <w:rsid w:val="00984841"/>
    <w:rsid w:val="00987E2C"/>
    <w:rsid w:val="009901B0"/>
    <w:rsid w:val="00991F40"/>
    <w:rsid w:val="009958A7"/>
    <w:rsid w:val="009A0B81"/>
    <w:rsid w:val="009A1966"/>
    <w:rsid w:val="009A328A"/>
    <w:rsid w:val="009A725D"/>
    <w:rsid w:val="009A77BA"/>
    <w:rsid w:val="009D318E"/>
    <w:rsid w:val="009D4029"/>
    <w:rsid w:val="009E0226"/>
    <w:rsid w:val="009E736C"/>
    <w:rsid w:val="009F0397"/>
    <w:rsid w:val="009F32F1"/>
    <w:rsid w:val="009F506B"/>
    <w:rsid w:val="009F6247"/>
    <w:rsid w:val="009F6C8A"/>
    <w:rsid w:val="009F7978"/>
    <w:rsid w:val="00A0438D"/>
    <w:rsid w:val="00A05CC6"/>
    <w:rsid w:val="00A118DE"/>
    <w:rsid w:val="00A14B85"/>
    <w:rsid w:val="00A15339"/>
    <w:rsid w:val="00A21B93"/>
    <w:rsid w:val="00A22BF2"/>
    <w:rsid w:val="00A240F7"/>
    <w:rsid w:val="00A27EA5"/>
    <w:rsid w:val="00A33467"/>
    <w:rsid w:val="00A33D54"/>
    <w:rsid w:val="00A34588"/>
    <w:rsid w:val="00A4034E"/>
    <w:rsid w:val="00A40521"/>
    <w:rsid w:val="00A405B3"/>
    <w:rsid w:val="00A540A7"/>
    <w:rsid w:val="00A57888"/>
    <w:rsid w:val="00A57D73"/>
    <w:rsid w:val="00A57FE7"/>
    <w:rsid w:val="00A707A9"/>
    <w:rsid w:val="00A7289A"/>
    <w:rsid w:val="00A751CB"/>
    <w:rsid w:val="00A80480"/>
    <w:rsid w:val="00A85833"/>
    <w:rsid w:val="00A86DB6"/>
    <w:rsid w:val="00A92265"/>
    <w:rsid w:val="00A9243B"/>
    <w:rsid w:val="00AA2693"/>
    <w:rsid w:val="00AA35E9"/>
    <w:rsid w:val="00AA6F61"/>
    <w:rsid w:val="00AB5281"/>
    <w:rsid w:val="00AC35EA"/>
    <w:rsid w:val="00AD280C"/>
    <w:rsid w:val="00AD57A7"/>
    <w:rsid w:val="00AE1938"/>
    <w:rsid w:val="00AE69F9"/>
    <w:rsid w:val="00AF1678"/>
    <w:rsid w:val="00AF2988"/>
    <w:rsid w:val="00AF4CCC"/>
    <w:rsid w:val="00AF5925"/>
    <w:rsid w:val="00B00B13"/>
    <w:rsid w:val="00B01591"/>
    <w:rsid w:val="00B015CC"/>
    <w:rsid w:val="00B02433"/>
    <w:rsid w:val="00B02A12"/>
    <w:rsid w:val="00B065CE"/>
    <w:rsid w:val="00B1045C"/>
    <w:rsid w:val="00B11959"/>
    <w:rsid w:val="00B124D9"/>
    <w:rsid w:val="00B16A4C"/>
    <w:rsid w:val="00B20DBA"/>
    <w:rsid w:val="00B216E7"/>
    <w:rsid w:val="00B21EA5"/>
    <w:rsid w:val="00B2273B"/>
    <w:rsid w:val="00B23837"/>
    <w:rsid w:val="00B250D3"/>
    <w:rsid w:val="00B26084"/>
    <w:rsid w:val="00B271B8"/>
    <w:rsid w:val="00B27413"/>
    <w:rsid w:val="00B33151"/>
    <w:rsid w:val="00B33686"/>
    <w:rsid w:val="00B34FA4"/>
    <w:rsid w:val="00B36AFF"/>
    <w:rsid w:val="00B41E95"/>
    <w:rsid w:val="00B44F66"/>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022D"/>
    <w:rsid w:val="00B9410C"/>
    <w:rsid w:val="00B965DE"/>
    <w:rsid w:val="00BA1E77"/>
    <w:rsid w:val="00BA4826"/>
    <w:rsid w:val="00BA5701"/>
    <w:rsid w:val="00BB12F5"/>
    <w:rsid w:val="00BB380A"/>
    <w:rsid w:val="00BC06BE"/>
    <w:rsid w:val="00BC092D"/>
    <w:rsid w:val="00BC3BD5"/>
    <w:rsid w:val="00BC66B8"/>
    <w:rsid w:val="00BC68D1"/>
    <w:rsid w:val="00BD0653"/>
    <w:rsid w:val="00BD37FB"/>
    <w:rsid w:val="00BD66E4"/>
    <w:rsid w:val="00BE327A"/>
    <w:rsid w:val="00BF0D95"/>
    <w:rsid w:val="00BF0DBE"/>
    <w:rsid w:val="00BF1179"/>
    <w:rsid w:val="00BF232C"/>
    <w:rsid w:val="00BF38F2"/>
    <w:rsid w:val="00C00D4E"/>
    <w:rsid w:val="00C02D2E"/>
    <w:rsid w:val="00C14680"/>
    <w:rsid w:val="00C2067B"/>
    <w:rsid w:val="00C2457C"/>
    <w:rsid w:val="00C25645"/>
    <w:rsid w:val="00C2586A"/>
    <w:rsid w:val="00C25D92"/>
    <w:rsid w:val="00C26B44"/>
    <w:rsid w:val="00C35BA2"/>
    <w:rsid w:val="00C449F5"/>
    <w:rsid w:val="00C44F15"/>
    <w:rsid w:val="00C45DC6"/>
    <w:rsid w:val="00C47B44"/>
    <w:rsid w:val="00C47BC6"/>
    <w:rsid w:val="00C50BB6"/>
    <w:rsid w:val="00C55E5F"/>
    <w:rsid w:val="00C561E4"/>
    <w:rsid w:val="00C60EE3"/>
    <w:rsid w:val="00C62D65"/>
    <w:rsid w:val="00C7027B"/>
    <w:rsid w:val="00C7037A"/>
    <w:rsid w:val="00C726CF"/>
    <w:rsid w:val="00C74EF7"/>
    <w:rsid w:val="00C77977"/>
    <w:rsid w:val="00C87400"/>
    <w:rsid w:val="00C92A4F"/>
    <w:rsid w:val="00C93B72"/>
    <w:rsid w:val="00C9642D"/>
    <w:rsid w:val="00C97528"/>
    <w:rsid w:val="00CA3392"/>
    <w:rsid w:val="00CA6D44"/>
    <w:rsid w:val="00CA7306"/>
    <w:rsid w:val="00CB155E"/>
    <w:rsid w:val="00CB176D"/>
    <w:rsid w:val="00CB54B8"/>
    <w:rsid w:val="00CB7383"/>
    <w:rsid w:val="00CB7B63"/>
    <w:rsid w:val="00CC3848"/>
    <w:rsid w:val="00CC40BD"/>
    <w:rsid w:val="00CC6427"/>
    <w:rsid w:val="00CC6497"/>
    <w:rsid w:val="00CD20E2"/>
    <w:rsid w:val="00CE3576"/>
    <w:rsid w:val="00CE3B7A"/>
    <w:rsid w:val="00CE5568"/>
    <w:rsid w:val="00CE61EB"/>
    <w:rsid w:val="00CF22A7"/>
    <w:rsid w:val="00D01BD9"/>
    <w:rsid w:val="00D06D27"/>
    <w:rsid w:val="00D16574"/>
    <w:rsid w:val="00D30F83"/>
    <w:rsid w:val="00D318C5"/>
    <w:rsid w:val="00D323C2"/>
    <w:rsid w:val="00D32D9E"/>
    <w:rsid w:val="00D34788"/>
    <w:rsid w:val="00D37931"/>
    <w:rsid w:val="00D40408"/>
    <w:rsid w:val="00D41658"/>
    <w:rsid w:val="00D41C78"/>
    <w:rsid w:val="00D437ED"/>
    <w:rsid w:val="00D47477"/>
    <w:rsid w:val="00D50300"/>
    <w:rsid w:val="00D52685"/>
    <w:rsid w:val="00D53E60"/>
    <w:rsid w:val="00D546F6"/>
    <w:rsid w:val="00D55C41"/>
    <w:rsid w:val="00D568FF"/>
    <w:rsid w:val="00D57293"/>
    <w:rsid w:val="00D60283"/>
    <w:rsid w:val="00D67453"/>
    <w:rsid w:val="00D73301"/>
    <w:rsid w:val="00D73E1C"/>
    <w:rsid w:val="00D741CE"/>
    <w:rsid w:val="00D81C72"/>
    <w:rsid w:val="00D83254"/>
    <w:rsid w:val="00D8391D"/>
    <w:rsid w:val="00D8721A"/>
    <w:rsid w:val="00D92CD4"/>
    <w:rsid w:val="00D974AE"/>
    <w:rsid w:val="00DB0E3F"/>
    <w:rsid w:val="00DB2C27"/>
    <w:rsid w:val="00DB4999"/>
    <w:rsid w:val="00DB5623"/>
    <w:rsid w:val="00DB74B8"/>
    <w:rsid w:val="00DD1C0E"/>
    <w:rsid w:val="00DD20F6"/>
    <w:rsid w:val="00DD2350"/>
    <w:rsid w:val="00DE1BB3"/>
    <w:rsid w:val="00DE4EDE"/>
    <w:rsid w:val="00DE5FBE"/>
    <w:rsid w:val="00DF00C3"/>
    <w:rsid w:val="00DF12DB"/>
    <w:rsid w:val="00DF3573"/>
    <w:rsid w:val="00DF4CB0"/>
    <w:rsid w:val="00E0098D"/>
    <w:rsid w:val="00E06090"/>
    <w:rsid w:val="00E10172"/>
    <w:rsid w:val="00E105A1"/>
    <w:rsid w:val="00E119F1"/>
    <w:rsid w:val="00E123FA"/>
    <w:rsid w:val="00E131DC"/>
    <w:rsid w:val="00E15AA5"/>
    <w:rsid w:val="00E20F44"/>
    <w:rsid w:val="00E26A32"/>
    <w:rsid w:val="00E30578"/>
    <w:rsid w:val="00E32B61"/>
    <w:rsid w:val="00E32DCC"/>
    <w:rsid w:val="00E33B09"/>
    <w:rsid w:val="00E36E60"/>
    <w:rsid w:val="00E40D47"/>
    <w:rsid w:val="00E40F44"/>
    <w:rsid w:val="00E42A2B"/>
    <w:rsid w:val="00E4367F"/>
    <w:rsid w:val="00E47D5E"/>
    <w:rsid w:val="00E529AD"/>
    <w:rsid w:val="00E55860"/>
    <w:rsid w:val="00E57B48"/>
    <w:rsid w:val="00E57B9F"/>
    <w:rsid w:val="00E57D76"/>
    <w:rsid w:val="00E70749"/>
    <w:rsid w:val="00E71D42"/>
    <w:rsid w:val="00E7737A"/>
    <w:rsid w:val="00E775F1"/>
    <w:rsid w:val="00E778C7"/>
    <w:rsid w:val="00E858B1"/>
    <w:rsid w:val="00E85C4D"/>
    <w:rsid w:val="00E925E7"/>
    <w:rsid w:val="00E928A6"/>
    <w:rsid w:val="00EA08BD"/>
    <w:rsid w:val="00EA0EF8"/>
    <w:rsid w:val="00EA2473"/>
    <w:rsid w:val="00EA3B56"/>
    <w:rsid w:val="00EB2E2A"/>
    <w:rsid w:val="00EB6048"/>
    <w:rsid w:val="00EB64ED"/>
    <w:rsid w:val="00EB671A"/>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F275C"/>
    <w:rsid w:val="00EF5368"/>
    <w:rsid w:val="00EF570F"/>
    <w:rsid w:val="00EF645F"/>
    <w:rsid w:val="00F001CA"/>
    <w:rsid w:val="00F01FF0"/>
    <w:rsid w:val="00F02238"/>
    <w:rsid w:val="00F07F66"/>
    <w:rsid w:val="00F20423"/>
    <w:rsid w:val="00F2083C"/>
    <w:rsid w:val="00F22C64"/>
    <w:rsid w:val="00F243A8"/>
    <w:rsid w:val="00F25D8A"/>
    <w:rsid w:val="00F25DB7"/>
    <w:rsid w:val="00F30A46"/>
    <w:rsid w:val="00F330BF"/>
    <w:rsid w:val="00F41911"/>
    <w:rsid w:val="00F425E0"/>
    <w:rsid w:val="00F51306"/>
    <w:rsid w:val="00F52CD3"/>
    <w:rsid w:val="00F53138"/>
    <w:rsid w:val="00F54E1D"/>
    <w:rsid w:val="00F5558C"/>
    <w:rsid w:val="00F7414A"/>
    <w:rsid w:val="00F753F0"/>
    <w:rsid w:val="00F76000"/>
    <w:rsid w:val="00F76020"/>
    <w:rsid w:val="00F811CB"/>
    <w:rsid w:val="00F81BA6"/>
    <w:rsid w:val="00F8220B"/>
    <w:rsid w:val="00F85B67"/>
    <w:rsid w:val="00F87A94"/>
    <w:rsid w:val="00F90E64"/>
    <w:rsid w:val="00F92CAE"/>
    <w:rsid w:val="00F93B2E"/>
    <w:rsid w:val="00FA24CC"/>
    <w:rsid w:val="00FA27D8"/>
    <w:rsid w:val="00FA3362"/>
    <w:rsid w:val="00FA7911"/>
    <w:rsid w:val="00FA7915"/>
    <w:rsid w:val="00FB0ED4"/>
    <w:rsid w:val="00FB21DF"/>
    <w:rsid w:val="00FB55F8"/>
    <w:rsid w:val="00FB75D6"/>
    <w:rsid w:val="00FC4A0E"/>
    <w:rsid w:val="00FC58BC"/>
    <w:rsid w:val="00FC7993"/>
    <w:rsid w:val="00FD00F2"/>
    <w:rsid w:val="00FD1203"/>
    <w:rsid w:val="00FD56FC"/>
    <w:rsid w:val="00FD5864"/>
    <w:rsid w:val="00FD7208"/>
    <w:rsid w:val="00FE19B9"/>
    <w:rsid w:val="00FE1EBB"/>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2973"/>
  <w15:docId w15:val="{A298C4F3-7071-4796-91E8-CD4CE5680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 w:type="character" w:styleId="UnresolvedMention">
    <w:name w:val="Unresolved Mention"/>
    <w:basedOn w:val="DefaultParagraphFont"/>
    <w:uiPriority w:val="99"/>
    <w:semiHidden/>
    <w:unhideWhenUsed/>
    <w:rsid w:val="00816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D27A1F-DF6C-48AF-ABFF-6AE6C0187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D9CF6C-35D4-4D1C-AC02-424E7622DE62}">
  <ds:schemaRefs>
    <ds:schemaRef ds:uri="http://schemas.microsoft.com/sharepoint/v3/contenttype/forms"/>
  </ds:schemaRefs>
</ds:datastoreItem>
</file>

<file path=customXml/itemProps4.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customXml/itemProps5.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2644</Words>
  <Characters>15074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Deborah Wade</cp:lastModifiedBy>
  <cp:revision>2</cp:revision>
  <cp:lastPrinted>2022-05-20T17:34:00Z</cp:lastPrinted>
  <dcterms:created xsi:type="dcterms:W3CDTF">2022-05-23T12:47:00Z</dcterms:created>
  <dcterms:modified xsi:type="dcterms:W3CDTF">2022-05-23T12:47:00Z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32573200</vt:r8>
  </property>
  <property fmtid="{D5CDD505-2E9C-101B-9397-08002B2CF9AE}" pid="4" name="GUID">
    <vt:lpwstr>94297f8d-f559-4d56-b50b-199926902039</vt:lpwstr>
  </property>
  <property fmtid="{D5CDD505-2E9C-101B-9397-08002B2CF9AE}" pid="5" name="WorkflowVersion">
    <vt:i4>1</vt:i4>
  </property>
</Properties>
</file>