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horzAnchor="page" w:tblpX="3177" w:tblpY="-203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1041"/>
        <w:gridCol w:w="451"/>
        <w:gridCol w:w="2924"/>
      </w:tblGrid>
      <w:tr w:rsidR="00FE70FE" w14:paraId="507D9FEB" w14:textId="77777777" w:rsidTr="006D3A45">
        <w:trPr>
          <w:trHeight w:val="204"/>
        </w:trPr>
        <w:tc>
          <w:tcPr>
            <w:tcW w:w="4807" w:type="dxa"/>
            <w:gridSpan w:val="4"/>
          </w:tcPr>
          <w:p w14:paraId="05094A8C" w14:textId="77777777" w:rsidR="00FE70FE" w:rsidRPr="00023CB5" w:rsidRDefault="006D3A45" w:rsidP="00256BDB">
            <w:pPr>
              <w:rPr>
                <w:b/>
                <w:sz w:val="28"/>
              </w:rPr>
            </w:pPr>
            <w:r>
              <w:rPr>
                <w:b/>
                <w:sz w:val="28"/>
              </w:rPr>
              <w:t>BAI Compliance Committee: Government Appointed Board Members</w:t>
            </w:r>
          </w:p>
        </w:tc>
      </w:tr>
      <w:tr w:rsidR="00FE70FE" w14:paraId="335A67A8" w14:textId="77777777" w:rsidTr="006D3A45">
        <w:trPr>
          <w:trHeight w:val="125"/>
        </w:trPr>
        <w:tc>
          <w:tcPr>
            <w:tcW w:w="4807" w:type="dxa"/>
            <w:gridSpan w:val="4"/>
            <w:vAlign w:val="bottom"/>
          </w:tcPr>
          <w:p w14:paraId="7E6CEA03" w14:textId="77777777" w:rsidR="00FE70FE" w:rsidRPr="00605AF2" w:rsidRDefault="00FE70FE" w:rsidP="006D3A45">
            <w:pPr>
              <w:rPr>
                <w:b/>
                <w:sz w:val="36"/>
              </w:rPr>
            </w:pPr>
            <w:bookmarkStart w:id="0" w:name="_GoBack"/>
            <w:bookmarkEnd w:id="0"/>
          </w:p>
        </w:tc>
      </w:tr>
      <w:tr w:rsidR="006677E6" w14:paraId="2824E5D6" w14:textId="77777777" w:rsidTr="006D3A45">
        <w:trPr>
          <w:trHeight w:val="308"/>
        </w:trPr>
        <w:tc>
          <w:tcPr>
            <w:tcW w:w="391" w:type="dxa"/>
            <w:vAlign w:val="center"/>
          </w:tcPr>
          <w:p w14:paraId="2E476788" w14:textId="77777777" w:rsidR="0065320B" w:rsidRPr="00605AF2" w:rsidRDefault="0065320B" w:rsidP="0065320B">
            <w:pPr>
              <w:ind w:left="-1418"/>
              <w:rPr>
                <w:b/>
              </w:rPr>
            </w:pPr>
          </w:p>
        </w:tc>
        <w:tc>
          <w:tcPr>
            <w:tcW w:w="1041" w:type="dxa"/>
            <w:vAlign w:val="center"/>
          </w:tcPr>
          <w:p w14:paraId="045B9B89" w14:textId="77777777" w:rsidR="006677E6" w:rsidRDefault="006677E6" w:rsidP="0065320B"/>
        </w:tc>
        <w:tc>
          <w:tcPr>
            <w:tcW w:w="451" w:type="dxa"/>
            <w:vAlign w:val="center"/>
          </w:tcPr>
          <w:p w14:paraId="496A830D" w14:textId="77777777" w:rsidR="006677E6" w:rsidRPr="00605AF2" w:rsidRDefault="006677E6" w:rsidP="0065320B">
            <w:pPr>
              <w:rPr>
                <w:b/>
              </w:rPr>
            </w:pPr>
          </w:p>
        </w:tc>
        <w:tc>
          <w:tcPr>
            <w:tcW w:w="2922" w:type="dxa"/>
            <w:vAlign w:val="center"/>
          </w:tcPr>
          <w:p w14:paraId="163270FA" w14:textId="77777777" w:rsidR="006677E6" w:rsidRDefault="006677E6" w:rsidP="0065320B"/>
        </w:tc>
      </w:tr>
    </w:tbl>
    <w:p w14:paraId="2A92135E" w14:textId="77777777" w:rsidR="006D3A45" w:rsidRPr="006D3A45" w:rsidRDefault="006D3A45" w:rsidP="006D3A45">
      <w:pPr>
        <w:jc w:val="both"/>
        <w:rPr>
          <w:rFonts w:cs="Arial"/>
          <w:b/>
          <w:sz w:val="22"/>
          <w:szCs w:val="22"/>
          <w:lang w:eastAsia="en-IE"/>
        </w:rPr>
      </w:pPr>
      <w:r w:rsidRPr="006D3A45">
        <w:rPr>
          <w:rFonts w:cs="Arial"/>
          <w:b/>
          <w:sz w:val="22"/>
          <w:szCs w:val="22"/>
          <w:lang w:eastAsia="en-IE"/>
        </w:rPr>
        <w:t>Professor Kevin Rafter</w:t>
      </w:r>
      <w:r w:rsidR="00574C13">
        <w:rPr>
          <w:rFonts w:cs="Arial"/>
          <w:b/>
          <w:sz w:val="22"/>
          <w:szCs w:val="22"/>
          <w:lang w:eastAsia="en-IE"/>
        </w:rPr>
        <w:t xml:space="preserve"> (Chair)</w:t>
      </w:r>
    </w:p>
    <w:p w14:paraId="40FDC1B5" w14:textId="77777777" w:rsidR="006D3A45" w:rsidRPr="007B6941" w:rsidRDefault="006D3A45" w:rsidP="006D3A45">
      <w:pPr>
        <w:jc w:val="both"/>
        <w:rPr>
          <w:sz w:val="22"/>
          <w:szCs w:val="22"/>
        </w:rPr>
      </w:pPr>
      <w:r w:rsidRPr="007B6941">
        <w:rPr>
          <w:sz w:val="22"/>
          <w:szCs w:val="22"/>
        </w:rPr>
        <w:t xml:space="preserve">Professor Kevin Rafter is currently Professor of Political Communication at Dublin City University having previously held a number of senior editorial positions in the Irish media sector. </w:t>
      </w:r>
      <w:r w:rsidR="007B6941" w:rsidRPr="007B6941">
        <w:rPr>
          <w:sz w:val="22"/>
          <w:szCs w:val="22"/>
        </w:rPr>
        <w:t xml:space="preserve">He is Chair of the Arts Council of Ireland.  </w:t>
      </w:r>
      <w:r w:rsidRPr="007B6941">
        <w:rPr>
          <w:sz w:val="22"/>
          <w:szCs w:val="22"/>
        </w:rPr>
        <w:t xml:space="preserve">He has executive and non-executive experience in diverse organisations </w:t>
      </w:r>
      <w:r w:rsidR="007B6941" w:rsidRPr="007B6941">
        <w:rPr>
          <w:sz w:val="22"/>
          <w:szCs w:val="22"/>
        </w:rPr>
        <w:t>was previously a board member of Dublin Bus, the Galway International Arts Festival and Oxfam Ireland as well as Chair of the Expert Advisory Committee of Culture Ireland.</w:t>
      </w:r>
    </w:p>
    <w:p w14:paraId="61FD1E4F" w14:textId="77777777" w:rsidR="006D3A45" w:rsidRPr="007B6941" w:rsidRDefault="006D3A45" w:rsidP="006D3A45">
      <w:pPr>
        <w:jc w:val="both"/>
        <w:rPr>
          <w:sz w:val="22"/>
          <w:szCs w:val="22"/>
        </w:rPr>
      </w:pPr>
    </w:p>
    <w:p w14:paraId="4680A992" w14:textId="77777777" w:rsidR="006D3A45" w:rsidRPr="008574DA" w:rsidRDefault="006D3A45" w:rsidP="006D3A45">
      <w:pPr>
        <w:jc w:val="both"/>
        <w:rPr>
          <w:b/>
          <w:sz w:val="22"/>
          <w:szCs w:val="22"/>
        </w:rPr>
      </w:pPr>
      <w:r w:rsidRPr="008574DA">
        <w:rPr>
          <w:b/>
          <w:sz w:val="22"/>
          <w:szCs w:val="22"/>
        </w:rPr>
        <w:t>Mr Nigel Heneghan</w:t>
      </w:r>
    </w:p>
    <w:p w14:paraId="50F61CF5" w14:textId="77777777" w:rsidR="006D3A45" w:rsidRPr="007B6941" w:rsidRDefault="006D3A45" w:rsidP="006D3A45">
      <w:pPr>
        <w:jc w:val="both"/>
        <w:rPr>
          <w:sz w:val="22"/>
          <w:szCs w:val="22"/>
        </w:rPr>
      </w:pPr>
      <w:r w:rsidRPr="007B6941">
        <w:rPr>
          <w:sz w:val="22"/>
          <w:szCs w:val="22"/>
        </w:rPr>
        <w:t xml:space="preserve">Mr. Heneghan has been managing director of Heneghan PR, an independent Irish-owned public relations company, since 1998. He serves on the Board of the Public Relations Consultants Association in Ireland, and was Chairman of the Association for two years. He also served on the Board of the International Communications Consultancy Organisation (ICCO), which is a global representative organisation for the public relations consultancy profession. Previously in 1999 and 2000, he was president of the Public Relations Institute of Ireland. </w:t>
      </w:r>
    </w:p>
    <w:p w14:paraId="0CC1B175" w14:textId="77777777" w:rsidR="00574C13" w:rsidRDefault="00574C13" w:rsidP="006D3A45">
      <w:pPr>
        <w:jc w:val="both"/>
        <w:rPr>
          <w:rFonts w:cs="Arial"/>
          <w:sz w:val="22"/>
          <w:szCs w:val="22"/>
          <w:lang w:eastAsia="en-IE"/>
        </w:rPr>
      </w:pPr>
    </w:p>
    <w:p w14:paraId="7DC18FCB" w14:textId="77777777" w:rsidR="00574C13" w:rsidRPr="00574C13" w:rsidRDefault="00574C13" w:rsidP="00574C13">
      <w:pPr>
        <w:jc w:val="both"/>
        <w:rPr>
          <w:rFonts w:cs="Arial"/>
          <w:b/>
          <w:sz w:val="22"/>
          <w:szCs w:val="22"/>
          <w:lang w:eastAsia="en-IE"/>
        </w:rPr>
      </w:pPr>
      <w:r w:rsidRPr="00574C13">
        <w:rPr>
          <w:rFonts w:cs="Arial"/>
          <w:b/>
          <w:sz w:val="22"/>
          <w:szCs w:val="22"/>
          <w:lang w:eastAsia="en-IE"/>
        </w:rPr>
        <w:t>Ms Eileen Maher</w:t>
      </w:r>
    </w:p>
    <w:p w14:paraId="05B66B17" w14:textId="77777777" w:rsidR="00574C13" w:rsidRDefault="00574C13" w:rsidP="00574C13">
      <w:pPr>
        <w:jc w:val="both"/>
        <w:rPr>
          <w:sz w:val="22"/>
          <w:szCs w:val="22"/>
        </w:rPr>
      </w:pPr>
      <w:r w:rsidRPr="00574C13">
        <w:rPr>
          <w:sz w:val="22"/>
          <w:szCs w:val="22"/>
        </w:rPr>
        <w:t xml:space="preserve">Eileen has spent the past 30 years in the telecoms industry with commercial and technical experience. She has strong strategic, commercial, transformation, regulatory and legal experience. She was the Director of Strategy and External Affairs in Vodafone. She has a track record for developing and executing key strategic initiatives and a history of negotiating commercial joint ventures, partnerships and acquisitions. </w:t>
      </w:r>
    </w:p>
    <w:p w14:paraId="42370D13" w14:textId="77777777" w:rsidR="00084DA6" w:rsidRDefault="00084DA6" w:rsidP="00574C13">
      <w:pPr>
        <w:jc w:val="both"/>
        <w:rPr>
          <w:sz w:val="22"/>
          <w:szCs w:val="22"/>
        </w:rPr>
      </w:pPr>
    </w:p>
    <w:p w14:paraId="0B8E99FC" w14:textId="77777777" w:rsidR="006D3A45" w:rsidRPr="007B6941" w:rsidRDefault="007B6941" w:rsidP="002B07D9">
      <w:pPr>
        <w:rPr>
          <w:b/>
          <w:sz w:val="22"/>
          <w:szCs w:val="22"/>
        </w:rPr>
      </w:pPr>
      <w:r w:rsidRPr="007B6941">
        <w:rPr>
          <w:b/>
          <w:sz w:val="22"/>
          <w:szCs w:val="22"/>
        </w:rPr>
        <w:t>Orlaith Carmody</w:t>
      </w:r>
    </w:p>
    <w:p w14:paraId="78B601E7" w14:textId="77777777" w:rsidR="0065320B" w:rsidRDefault="007B6941" w:rsidP="008574DA">
      <w:pPr>
        <w:spacing w:before="40"/>
        <w:jc w:val="both"/>
        <w:rPr>
          <w:b/>
        </w:rPr>
      </w:pPr>
      <w:r w:rsidRPr="007B6941">
        <w:rPr>
          <w:sz w:val="22"/>
          <w:szCs w:val="22"/>
        </w:rPr>
        <w:t xml:space="preserve">Orlaith Carmody is a coach and consultant with global experience. She works with senior executives and organisations on personal and business growth, on developing the skills to motivate and encourage high performance behaviours in teams, and to embed a coaching, learning and performance culture within an organisation. She is an experienced Director, NED and Chair in the SME, State and Voluntary sectors in Ireland, spanning broadcasting, media, recruitment, learning and development and healthcare. She is the author of Perform </w:t>
      </w:r>
      <w:proofErr w:type="gramStart"/>
      <w:r w:rsidRPr="007B6941">
        <w:rPr>
          <w:sz w:val="22"/>
          <w:szCs w:val="22"/>
        </w:rPr>
        <w:t>As</w:t>
      </w:r>
      <w:proofErr w:type="gramEnd"/>
      <w:r w:rsidRPr="007B6941">
        <w:rPr>
          <w:sz w:val="22"/>
          <w:szCs w:val="22"/>
        </w:rPr>
        <w:t xml:space="preserve"> A Leader (Ballpoint Press, 2015).</w:t>
      </w:r>
    </w:p>
    <w:sectPr w:rsidR="0065320B" w:rsidSect="00605AF2">
      <w:headerReference w:type="default" r:id="rId10"/>
      <w:pgSz w:w="11907" w:h="16840" w:code="9"/>
      <w:pgMar w:top="3986" w:right="1077" w:bottom="204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75D027" w14:textId="77777777" w:rsidR="00270E5C" w:rsidRDefault="00270E5C" w:rsidP="00605AF2">
      <w:pPr>
        <w:spacing w:line="240" w:lineRule="auto"/>
      </w:pPr>
      <w:r>
        <w:separator/>
      </w:r>
    </w:p>
  </w:endnote>
  <w:endnote w:type="continuationSeparator" w:id="0">
    <w:p w14:paraId="24A9FD80" w14:textId="77777777" w:rsidR="00270E5C" w:rsidRDefault="00270E5C" w:rsidP="00605A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74054F" w14:textId="77777777" w:rsidR="00270E5C" w:rsidRDefault="00270E5C" w:rsidP="00605AF2">
      <w:pPr>
        <w:spacing w:line="240" w:lineRule="auto"/>
      </w:pPr>
      <w:r>
        <w:separator/>
      </w:r>
    </w:p>
  </w:footnote>
  <w:footnote w:type="continuationSeparator" w:id="0">
    <w:p w14:paraId="5ED6BC4A" w14:textId="77777777" w:rsidR="00270E5C" w:rsidRDefault="00270E5C" w:rsidP="00605AF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7FF8E" w14:textId="77777777" w:rsidR="001934E0" w:rsidRDefault="001934E0">
    <w:pPr>
      <w:pStyle w:val="Header"/>
    </w:pPr>
    <w:r>
      <w:rPr>
        <w:noProof/>
        <w:lang w:val="en-IE" w:eastAsia="en-IE"/>
      </w:rPr>
      <w:drawing>
        <wp:anchor distT="0" distB="0" distL="114300" distR="114300" simplePos="0" relativeHeight="251659264" behindDoc="0" locked="0" layoutInCell="1" allowOverlap="1" wp14:anchorId="1B49E94F" wp14:editId="7D883B76">
          <wp:simplePos x="0" y="0"/>
          <wp:positionH relativeFrom="column">
            <wp:posOffset>-559435</wp:posOffset>
          </wp:positionH>
          <wp:positionV relativeFrom="paragraph">
            <wp:posOffset>396875</wp:posOffset>
          </wp:positionV>
          <wp:extent cx="1050925" cy="1348740"/>
          <wp:effectExtent l="19050" t="0" r="0" b="0"/>
          <wp:wrapTopAndBottom/>
          <wp:docPr id="1"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I Black logo shape.jpg"/>
                  <pic:cNvPicPr/>
                </pic:nvPicPr>
                <pic:blipFill>
                  <a:blip r:embed="rId1"/>
                  <a:stretch>
                    <a:fillRect/>
                  </a:stretch>
                </pic:blipFill>
                <pic:spPr>
                  <a:xfrm>
                    <a:off x="0" y="0"/>
                    <a:ext cx="1050925" cy="134874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82832"/>
    <w:multiLevelType w:val="hybridMultilevel"/>
    <w:tmpl w:val="9ED863A0"/>
    <w:lvl w:ilvl="0" w:tplc="74881E74">
      <w:start w:val="1"/>
      <w:numFmt w:val="decimal"/>
      <w:pStyle w:val="MainHeading"/>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AF87B62"/>
    <w:multiLevelType w:val="hybridMultilevel"/>
    <w:tmpl w:val="74E6403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 w15:restartNumberingAfterBreak="0">
    <w:nsid w:val="0CD15601"/>
    <w:multiLevelType w:val="hybridMultilevel"/>
    <w:tmpl w:val="A03CA4C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D467001"/>
    <w:multiLevelType w:val="hybridMultilevel"/>
    <w:tmpl w:val="3BD4C4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D5117EA"/>
    <w:multiLevelType w:val="hybridMultilevel"/>
    <w:tmpl w:val="A6ACC7D4"/>
    <w:lvl w:ilvl="0" w:tplc="18090001">
      <w:start w:val="1"/>
      <w:numFmt w:val="bullet"/>
      <w:lvlText w:val=""/>
      <w:lvlJc w:val="left"/>
      <w:pPr>
        <w:ind w:left="1260" w:hanging="360"/>
      </w:pPr>
      <w:rPr>
        <w:rFonts w:ascii="Symbol" w:hAnsi="Symbol" w:hint="default"/>
      </w:rPr>
    </w:lvl>
    <w:lvl w:ilvl="1" w:tplc="18090003" w:tentative="1">
      <w:start w:val="1"/>
      <w:numFmt w:val="bullet"/>
      <w:lvlText w:val="o"/>
      <w:lvlJc w:val="left"/>
      <w:pPr>
        <w:ind w:left="1980" w:hanging="360"/>
      </w:pPr>
      <w:rPr>
        <w:rFonts w:ascii="Courier New" w:hAnsi="Courier New" w:cs="Courier New" w:hint="default"/>
      </w:rPr>
    </w:lvl>
    <w:lvl w:ilvl="2" w:tplc="18090005" w:tentative="1">
      <w:start w:val="1"/>
      <w:numFmt w:val="bullet"/>
      <w:lvlText w:val=""/>
      <w:lvlJc w:val="left"/>
      <w:pPr>
        <w:ind w:left="2700" w:hanging="360"/>
      </w:pPr>
      <w:rPr>
        <w:rFonts w:ascii="Wingdings" w:hAnsi="Wingdings" w:hint="default"/>
      </w:rPr>
    </w:lvl>
    <w:lvl w:ilvl="3" w:tplc="18090001" w:tentative="1">
      <w:start w:val="1"/>
      <w:numFmt w:val="bullet"/>
      <w:lvlText w:val=""/>
      <w:lvlJc w:val="left"/>
      <w:pPr>
        <w:ind w:left="3420" w:hanging="360"/>
      </w:pPr>
      <w:rPr>
        <w:rFonts w:ascii="Symbol" w:hAnsi="Symbol" w:hint="default"/>
      </w:rPr>
    </w:lvl>
    <w:lvl w:ilvl="4" w:tplc="18090003" w:tentative="1">
      <w:start w:val="1"/>
      <w:numFmt w:val="bullet"/>
      <w:lvlText w:val="o"/>
      <w:lvlJc w:val="left"/>
      <w:pPr>
        <w:ind w:left="4140" w:hanging="360"/>
      </w:pPr>
      <w:rPr>
        <w:rFonts w:ascii="Courier New" w:hAnsi="Courier New" w:cs="Courier New" w:hint="default"/>
      </w:rPr>
    </w:lvl>
    <w:lvl w:ilvl="5" w:tplc="18090005" w:tentative="1">
      <w:start w:val="1"/>
      <w:numFmt w:val="bullet"/>
      <w:lvlText w:val=""/>
      <w:lvlJc w:val="left"/>
      <w:pPr>
        <w:ind w:left="4860" w:hanging="360"/>
      </w:pPr>
      <w:rPr>
        <w:rFonts w:ascii="Wingdings" w:hAnsi="Wingdings" w:hint="default"/>
      </w:rPr>
    </w:lvl>
    <w:lvl w:ilvl="6" w:tplc="18090001" w:tentative="1">
      <w:start w:val="1"/>
      <w:numFmt w:val="bullet"/>
      <w:lvlText w:val=""/>
      <w:lvlJc w:val="left"/>
      <w:pPr>
        <w:ind w:left="5580" w:hanging="360"/>
      </w:pPr>
      <w:rPr>
        <w:rFonts w:ascii="Symbol" w:hAnsi="Symbol" w:hint="default"/>
      </w:rPr>
    </w:lvl>
    <w:lvl w:ilvl="7" w:tplc="18090003" w:tentative="1">
      <w:start w:val="1"/>
      <w:numFmt w:val="bullet"/>
      <w:lvlText w:val="o"/>
      <w:lvlJc w:val="left"/>
      <w:pPr>
        <w:ind w:left="6300" w:hanging="360"/>
      </w:pPr>
      <w:rPr>
        <w:rFonts w:ascii="Courier New" w:hAnsi="Courier New" w:cs="Courier New" w:hint="default"/>
      </w:rPr>
    </w:lvl>
    <w:lvl w:ilvl="8" w:tplc="18090005" w:tentative="1">
      <w:start w:val="1"/>
      <w:numFmt w:val="bullet"/>
      <w:lvlText w:val=""/>
      <w:lvlJc w:val="left"/>
      <w:pPr>
        <w:ind w:left="7020" w:hanging="360"/>
      </w:pPr>
      <w:rPr>
        <w:rFonts w:ascii="Wingdings" w:hAnsi="Wingdings" w:hint="default"/>
      </w:rPr>
    </w:lvl>
  </w:abstractNum>
  <w:abstractNum w:abstractNumId="5" w15:restartNumberingAfterBreak="0">
    <w:nsid w:val="26AC4B50"/>
    <w:multiLevelType w:val="hybridMultilevel"/>
    <w:tmpl w:val="07A4586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6" w15:restartNumberingAfterBreak="0">
    <w:nsid w:val="3C7F042D"/>
    <w:multiLevelType w:val="hybridMultilevel"/>
    <w:tmpl w:val="0FD8492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DDE253A"/>
    <w:multiLevelType w:val="hybridMultilevel"/>
    <w:tmpl w:val="07B29B6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8104339"/>
    <w:multiLevelType w:val="hybridMultilevel"/>
    <w:tmpl w:val="6214253A"/>
    <w:lvl w:ilvl="0" w:tplc="18090001">
      <w:start w:val="1"/>
      <w:numFmt w:val="bullet"/>
      <w:lvlText w:val=""/>
      <w:lvlJc w:val="left"/>
      <w:pPr>
        <w:ind w:left="1080" w:hanging="360"/>
      </w:pPr>
      <w:rPr>
        <w:rFonts w:ascii="Symbol" w:hAnsi="Symbol"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9" w15:restartNumberingAfterBreak="0">
    <w:nsid w:val="4A21191D"/>
    <w:multiLevelType w:val="hybridMultilevel"/>
    <w:tmpl w:val="4050B1A6"/>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18090001">
      <w:start w:val="1"/>
      <w:numFmt w:val="bullet"/>
      <w:lvlText w:val=""/>
      <w:lvlJc w:val="left"/>
      <w:pPr>
        <w:tabs>
          <w:tab w:val="num" w:pos="1800"/>
        </w:tabs>
        <w:ind w:left="1800" w:hanging="360"/>
      </w:pPr>
      <w:rPr>
        <w:rFonts w:ascii="Symbol" w:hAnsi="Symbol" w:hint="default"/>
      </w:rPr>
    </w:lvl>
    <w:lvl w:ilvl="3" w:tplc="04090001">
      <w:start w:val="1"/>
      <w:numFmt w:val="bullet"/>
      <w:lvlText w:val=""/>
      <w:lvlJc w:val="left"/>
      <w:pPr>
        <w:tabs>
          <w:tab w:val="num" w:pos="2520"/>
        </w:tabs>
        <w:ind w:left="2520" w:hanging="360"/>
      </w:pPr>
      <w:rPr>
        <w:rFonts w:ascii="Symbol" w:hAnsi="Symbol" w:hint="default"/>
      </w:rPr>
    </w:lvl>
    <w:lvl w:ilvl="4" w:tplc="E0641236">
      <w:numFmt w:val="bullet"/>
      <w:lvlText w:val="-"/>
      <w:lvlJc w:val="left"/>
      <w:pPr>
        <w:ind w:left="3240" w:hanging="360"/>
      </w:pPr>
      <w:rPr>
        <w:rFonts w:ascii="Times New Roman" w:eastAsia="Times New Roman" w:hAnsi="Times New Roman" w:cs="Times New Roman"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629701CD"/>
    <w:multiLevelType w:val="hybridMultilevel"/>
    <w:tmpl w:val="8D324DAC"/>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679E6797"/>
    <w:multiLevelType w:val="hybridMultilevel"/>
    <w:tmpl w:val="CADA83B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72A16B75"/>
    <w:multiLevelType w:val="hybridMultilevel"/>
    <w:tmpl w:val="656C5808"/>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3" w15:restartNumberingAfterBreak="0">
    <w:nsid w:val="72DF1F63"/>
    <w:multiLevelType w:val="hybridMultilevel"/>
    <w:tmpl w:val="BDEEE942"/>
    <w:lvl w:ilvl="0" w:tplc="18090001">
      <w:start w:val="1"/>
      <w:numFmt w:val="bullet"/>
      <w:lvlText w:val=""/>
      <w:lvlJc w:val="left"/>
      <w:pPr>
        <w:ind w:left="1260" w:hanging="360"/>
      </w:pPr>
      <w:rPr>
        <w:rFonts w:ascii="Symbol" w:hAnsi="Symbol" w:hint="default"/>
      </w:rPr>
    </w:lvl>
    <w:lvl w:ilvl="1" w:tplc="18090003" w:tentative="1">
      <w:start w:val="1"/>
      <w:numFmt w:val="bullet"/>
      <w:lvlText w:val="o"/>
      <w:lvlJc w:val="left"/>
      <w:pPr>
        <w:ind w:left="1980" w:hanging="360"/>
      </w:pPr>
      <w:rPr>
        <w:rFonts w:ascii="Courier New" w:hAnsi="Courier New" w:cs="Courier New" w:hint="default"/>
      </w:rPr>
    </w:lvl>
    <w:lvl w:ilvl="2" w:tplc="18090005" w:tentative="1">
      <w:start w:val="1"/>
      <w:numFmt w:val="bullet"/>
      <w:lvlText w:val=""/>
      <w:lvlJc w:val="left"/>
      <w:pPr>
        <w:ind w:left="2700" w:hanging="360"/>
      </w:pPr>
      <w:rPr>
        <w:rFonts w:ascii="Wingdings" w:hAnsi="Wingdings" w:hint="default"/>
      </w:rPr>
    </w:lvl>
    <w:lvl w:ilvl="3" w:tplc="18090001" w:tentative="1">
      <w:start w:val="1"/>
      <w:numFmt w:val="bullet"/>
      <w:lvlText w:val=""/>
      <w:lvlJc w:val="left"/>
      <w:pPr>
        <w:ind w:left="3420" w:hanging="360"/>
      </w:pPr>
      <w:rPr>
        <w:rFonts w:ascii="Symbol" w:hAnsi="Symbol" w:hint="default"/>
      </w:rPr>
    </w:lvl>
    <w:lvl w:ilvl="4" w:tplc="18090003" w:tentative="1">
      <w:start w:val="1"/>
      <w:numFmt w:val="bullet"/>
      <w:lvlText w:val="o"/>
      <w:lvlJc w:val="left"/>
      <w:pPr>
        <w:ind w:left="4140" w:hanging="360"/>
      </w:pPr>
      <w:rPr>
        <w:rFonts w:ascii="Courier New" w:hAnsi="Courier New" w:cs="Courier New" w:hint="default"/>
      </w:rPr>
    </w:lvl>
    <w:lvl w:ilvl="5" w:tplc="18090005" w:tentative="1">
      <w:start w:val="1"/>
      <w:numFmt w:val="bullet"/>
      <w:lvlText w:val=""/>
      <w:lvlJc w:val="left"/>
      <w:pPr>
        <w:ind w:left="4860" w:hanging="360"/>
      </w:pPr>
      <w:rPr>
        <w:rFonts w:ascii="Wingdings" w:hAnsi="Wingdings" w:hint="default"/>
      </w:rPr>
    </w:lvl>
    <w:lvl w:ilvl="6" w:tplc="18090001" w:tentative="1">
      <w:start w:val="1"/>
      <w:numFmt w:val="bullet"/>
      <w:lvlText w:val=""/>
      <w:lvlJc w:val="left"/>
      <w:pPr>
        <w:ind w:left="5580" w:hanging="360"/>
      </w:pPr>
      <w:rPr>
        <w:rFonts w:ascii="Symbol" w:hAnsi="Symbol" w:hint="default"/>
      </w:rPr>
    </w:lvl>
    <w:lvl w:ilvl="7" w:tplc="18090003" w:tentative="1">
      <w:start w:val="1"/>
      <w:numFmt w:val="bullet"/>
      <w:lvlText w:val="o"/>
      <w:lvlJc w:val="left"/>
      <w:pPr>
        <w:ind w:left="6300" w:hanging="360"/>
      </w:pPr>
      <w:rPr>
        <w:rFonts w:ascii="Courier New" w:hAnsi="Courier New" w:cs="Courier New" w:hint="default"/>
      </w:rPr>
    </w:lvl>
    <w:lvl w:ilvl="8" w:tplc="18090005" w:tentative="1">
      <w:start w:val="1"/>
      <w:numFmt w:val="bullet"/>
      <w:lvlText w:val=""/>
      <w:lvlJc w:val="left"/>
      <w:pPr>
        <w:ind w:left="7020" w:hanging="360"/>
      </w:pPr>
      <w:rPr>
        <w:rFonts w:ascii="Wingdings" w:hAnsi="Wingdings" w:hint="default"/>
      </w:rPr>
    </w:lvl>
  </w:abstractNum>
  <w:abstractNum w:abstractNumId="14" w15:restartNumberingAfterBreak="0">
    <w:nsid w:val="7562098D"/>
    <w:multiLevelType w:val="hybridMultilevel"/>
    <w:tmpl w:val="A676A61C"/>
    <w:lvl w:ilvl="0" w:tplc="F010296A">
      <w:start w:val="1"/>
      <w:numFmt w:val="bullet"/>
      <w:pStyle w:val="Bullet"/>
      <w:lvlText w:val=""/>
      <w:lvlJc w:val="left"/>
      <w:pPr>
        <w:ind w:left="1080" w:hanging="360"/>
      </w:pPr>
      <w:rPr>
        <w:rFonts w:ascii="Symbol" w:hAnsi="Symbol"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5" w15:restartNumberingAfterBreak="0">
    <w:nsid w:val="7A992091"/>
    <w:multiLevelType w:val="hybridMultilevel"/>
    <w:tmpl w:val="299A5CB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9"/>
  </w:num>
  <w:num w:numId="2">
    <w:abstractNumId w:val="10"/>
  </w:num>
  <w:num w:numId="3">
    <w:abstractNumId w:val="6"/>
  </w:num>
  <w:num w:numId="4">
    <w:abstractNumId w:val="3"/>
  </w:num>
  <w:num w:numId="5">
    <w:abstractNumId w:val="2"/>
  </w:num>
  <w:num w:numId="6">
    <w:abstractNumId w:val="15"/>
  </w:num>
  <w:num w:numId="7">
    <w:abstractNumId w:val="7"/>
  </w:num>
  <w:num w:numId="8">
    <w:abstractNumId w:val="4"/>
  </w:num>
  <w:num w:numId="9">
    <w:abstractNumId w:val="12"/>
  </w:num>
  <w:num w:numId="10">
    <w:abstractNumId w:val="5"/>
  </w:num>
  <w:num w:numId="11">
    <w:abstractNumId w:val="1"/>
  </w:num>
  <w:num w:numId="12">
    <w:abstractNumId w:val="11"/>
  </w:num>
  <w:num w:numId="13">
    <w:abstractNumId w:val="13"/>
  </w:num>
  <w:num w:numId="14">
    <w:abstractNumId w:val="0"/>
  </w:num>
  <w:num w:numId="15">
    <w:abstractNumId w:val="1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EC7"/>
    <w:rsid w:val="00004F98"/>
    <w:rsid w:val="00023CB5"/>
    <w:rsid w:val="0002443B"/>
    <w:rsid w:val="000745BB"/>
    <w:rsid w:val="00084DA6"/>
    <w:rsid w:val="001061AA"/>
    <w:rsid w:val="00131676"/>
    <w:rsid w:val="00132741"/>
    <w:rsid w:val="001934E0"/>
    <w:rsid w:val="00213533"/>
    <w:rsid w:val="00256BDB"/>
    <w:rsid w:val="00270E5C"/>
    <w:rsid w:val="00287000"/>
    <w:rsid w:val="002901BF"/>
    <w:rsid w:val="002B07D9"/>
    <w:rsid w:val="002C043F"/>
    <w:rsid w:val="002F3B5A"/>
    <w:rsid w:val="0032571D"/>
    <w:rsid w:val="003513E9"/>
    <w:rsid w:val="00361F80"/>
    <w:rsid w:val="0040268B"/>
    <w:rsid w:val="0044620E"/>
    <w:rsid w:val="00464EC7"/>
    <w:rsid w:val="004A3A58"/>
    <w:rsid w:val="004A7A33"/>
    <w:rsid w:val="004E64F0"/>
    <w:rsid w:val="004F100C"/>
    <w:rsid w:val="00501A55"/>
    <w:rsid w:val="00520ABE"/>
    <w:rsid w:val="00574C13"/>
    <w:rsid w:val="00575F11"/>
    <w:rsid w:val="005F3B3C"/>
    <w:rsid w:val="00604DF7"/>
    <w:rsid w:val="00605AF2"/>
    <w:rsid w:val="0061627C"/>
    <w:rsid w:val="0065320B"/>
    <w:rsid w:val="006677E6"/>
    <w:rsid w:val="006874E2"/>
    <w:rsid w:val="006D3A45"/>
    <w:rsid w:val="00721CA3"/>
    <w:rsid w:val="007266D0"/>
    <w:rsid w:val="0073172F"/>
    <w:rsid w:val="00734559"/>
    <w:rsid w:val="007538D4"/>
    <w:rsid w:val="007B6941"/>
    <w:rsid w:val="0081037F"/>
    <w:rsid w:val="008305D9"/>
    <w:rsid w:val="008574DA"/>
    <w:rsid w:val="00870F14"/>
    <w:rsid w:val="00885FE8"/>
    <w:rsid w:val="008B7F14"/>
    <w:rsid w:val="008C3527"/>
    <w:rsid w:val="00960E69"/>
    <w:rsid w:val="009D0FDB"/>
    <w:rsid w:val="00A0677F"/>
    <w:rsid w:val="00A373F5"/>
    <w:rsid w:val="00A70D42"/>
    <w:rsid w:val="00B24280"/>
    <w:rsid w:val="00BC1CF6"/>
    <w:rsid w:val="00BE0EA2"/>
    <w:rsid w:val="00C16395"/>
    <w:rsid w:val="00C2579B"/>
    <w:rsid w:val="00C5069A"/>
    <w:rsid w:val="00C62921"/>
    <w:rsid w:val="00C62DD1"/>
    <w:rsid w:val="00C93A45"/>
    <w:rsid w:val="00D23A44"/>
    <w:rsid w:val="00D4656F"/>
    <w:rsid w:val="00D63387"/>
    <w:rsid w:val="00D75D08"/>
    <w:rsid w:val="00D92C53"/>
    <w:rsid w:val="00DF7C50"/>
    <w:rsid w:val="00E16ECB"/>
    <w:rsid w:val="00E70A83"/>
    <w:rsid w:val="00E83CA9"/>
    <w:rsid w:val="00E925BF"/>
    <w:rsid w:val="00ED3E3F"/>
    <w:rsid w:val="00ED43F7"/>
    <w:rsid w:val="00ED7013"/>
    <w:rsid w:val="00F168BC"/>
    <w:rsid w:val="00F65424"/>
    <w:rsid w:val="00F86074"/>
    <w:rsid w:val="00FE70F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944A66D"/>
  <w15:docId w15:val="{F4B2A316-5E41-4B5B-A057-D5A8B3BCA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3E3F"/>
    <w:pPr>
      <w:spacing w:line="280" w:lineRule="atLeast"/>
    </w:pPr>
    <w:rPr>
      <w:rFonts w:ascii="Arial" w:hAnsi="Arial"/>
      <w:lang w:val="en-GB" w:eastAsia="en-US"/>
    </w:rPr>
  </w:style>
  <w:style w:type="paragraph" w:styleId="Heading1">
    <w:name w:val="heading 1"/>
    <w:basedOn w:val="Normal"/>
    <w:next w:val="Normal"/>
    <w:link w:val="Heading1Char"/>
    <w:qFormat/>
    <w:rsid w:val="00E925BF"/>
    <w:pPr>
      <w:keepNext/>
      <w:outlineLvl w:val="0"/>
    </w:pPr>
    <w:rPr>
      <w:b/>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925BF"/>
    <w:rPr>
      <w:b/>
      <w:sz w:val="24"/>
      <w:lang w:val="en-GB" w:eastAsia="en-GB"/>
    </w:rPr>
  </w:style>
  <w:style w:type="paragraph" w:styleId="ListParagraph">
    <w:name w:val="List Paragraph"/>
    <w:basedOn w:val="Normal"/>
    <w:uiPriority w:val="34"/>
    <w:qFormat/>
    <w:rsid w:val="00E925BF"/>
    <w:pPr>
      <w:ind w:left="720"/>
    </w:pPr>
  </w:style>
  <w:style w:type="paragraph" w:styleId="Header">
    <w:name w:val="header"/>
    <w:basedOn w:val="Normal"/>
    <w:link w:val="HeaderChar"/>
    <w:rsid w:val="00605AF2"/>
    <w:pPr>
      <w:tabs>
        <w:tab w:val="center" w:pos="4513"/>
        <w:tab w:val="right" w:pos="9026"/>
      </w:tabs>
      <w:spacing w:line="240" w:lineRule="auto"/>
    </w:pPr>
  </w:style>
  <w:style w:type="character" w:customStyle="1" w:styleId="HeaderChar">
    <w:name w:val="Header Char"/>
    <w:basedOn w:val="DefaultParagraphFont"/>
    <w:link w:val="Header"/>
    <w:rsid w:val="00605AF2"/>
    <w:rPr>
      <w:rFonts w:ascii="Arial" w:hAnsi="Arial"/>
      <w:lang w:val="en-GB" w:eastAsia="en-US"/>
    </w:rPr>
  </w:style>
  <w:style w:type="paragraph" w:styleId="Footer">
    <w:name w:val="footer"/>
    <w:basedOn w:val="Normal"/>
    <w:link w:val="FooterChar"/>
    <w:rsid w:val="00605AF2"/>
    <w:pPr>
      <w:tabs>
        <w:tab w:val="center" w:pos="4513"/>
        <w:tab w:val="right" w:pos="9026"/>
      </w:tabs>
      <w:spacing w:line="240" w:lineRule="auto"/>
    </w:pPr>
  </w:style>
  <w:style w:type="character" w:customStyle="1" w:styleId="FooterChar">
    <w:name w:val="Footer Char"/>
    <w:basedOn w:val="DefaultParagraphFont"/>
    <w:link w:val="Footer"/>
    <w:rsid w:val="00605AF2"/>
    <w:rPr>
      <w:rFonts w:ascii="Arial" w:hAnsi="Arial"/>
      <w:lang w:val="en-GB" w:eastAsia="en-US"/>
    </w:rPr>
  </w:style>
  <w:style w:type="table" w:styleId="TableGrid">
    <w:name w:val="Table Grid"/>
    <w:basedOn w:val="TableNormal"/>
    <w:rsid w:val="00605AF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MainHeading">
    <w:name w:val="Main Heading"/>
    <w:basedOn w:val="ListParagraph"/>
    <w:next w:val="Normal"/>
    <w:qFormat/>
    <w:rsid w:val="00132741"/>
    <w:pPr>
      <w:numPr>
        <w:numId w:val="14"/>
      </w:numPr>
      <w:ind w:left="567" w:hanging="567"/>
    </w:pPr>
    <w:rPr>
      <w:b/>
      <w:sz w:val="24"/>
    </w:rPr>
  </w:style>
  <w:style w:type="paragraph" w:customStyle="1" w:styleId="Bullet">
    <w:name w:val="Bullet"/>
    <w:basedOn w:val="ListParagraph"/>
    <w:next w:val="Normal"/>
    <w:qFormat/>
    <w:rsid w:val="00E83CA9"/>
    <w:pPr>
      <w:numPr>
        <w:numId w:val="15"/>
      </w:numPr>
      <w:ind w:left="1134" w:hanging="567"/>
    </w:pPr>
  </w:style>
  <w:style w:type="paragraph" w:customStyle="1" w:styleId="Indent">
    <w:name w:val="Indent"/>
    <w:basedOn w:val="Normal"/>
    <w:qFormat/>
    <w:rsid w:val="00E83CA9"/>
    <w:pPr>
      <w:ind w:left="1134" w:hanging="567"/>
    </w:pPr>
  </w:style>
  <w:style w:type="paragraph" w:customStyle="1" w:styleId="AgendaHeading">
    <w:name w:val="Agenda Heading"/>
    <w:basedOn w:val="Normal"/>
    <w:next w:val="Normal"/>
    <w:qFormat/>
    <w:rsid w:val="00FE70FE"/>
    <w:rPr>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0456710">
      <w:bodyDiv w:val="1"/>
      <w:marLeft w:val="0"/>
      <w:marRight w:val="0"/>
      <w:marTop w:val="0"/>
      <w:marBottom w:val="0"/>
      <w:divBdr>
        <w:top w:val="none" w:sz="0" w:space="0" w:color="auto"/>
        <w:left w:val="none" w:sz="0" w:space="0" w:color="auto"/>
        <w:bottom w:val="none" w:sz="0" w:space="0" w:color="auto"/>
        <w:right w:val="none" w:sz="0" w:space="0" w:color="auto"/>
      </w:divBdr>
    </w:div>
    <w:div w:id="1690108738">
      <w:bodyDiv w:val="1"/>
      <w:marLeft w:val="0"/>
      <w:marRight w:val="0"/>
      <w:marTop w:val="0"/>
      <w:marBottom w:val="0"/>
      <w:divBdr>
        <w:top w:val="none" w:sz="0" w:space="0" w:color="auto"/>
        <w:left w:val="none" w:sz="0" w:space="0" w:color="auto"/>
        <w:bottom w:val="none" w:sz="0" w:space="0" w:color="auto"/>
        <w:right w:val="none" w:sz="0" w:space="0" w:color="auto"/>
      </w:divBdr>
    </w:div>
    <w:div w:id="1793163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6F5023E23153C448075A60D8E175428" ma:contentTypeVersion="0" ma:contentTypeDescription="Create a new document." ma:contentTypeScope="" ma:versionID="bf10053c47de0fa691345142dacdd203">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01046A8-6D10-4D44-99E9-59FF2D690FE2}">
  <ds:schemaRefs>
    <ds:schemaRef ds:uri="http://schemas.microsoft.com/sharepoint/v3/contenttype/forms"/>
  </ds:schemaRefs>
</ds:datastoreItem>
</file>

<file path=customXml/itemProps2.xml><?xml version="1.0" encoding="utf-8"?>
<ds:datastoreItem xmlns:ds="http://schemas.openxmlformats.org/officeDocument/2006/customXml" ds:itemID="{33663C2D-875C-4518-B314-A15BEFAC764C}">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3.xml><?xml version="1.0" encoding="utf-8"?>
<ds:datastoreItem xmlns:ds="http://schemas.openxmlformats.org/officeDocument/2006/customXml" ds:itemID="{A3F7B2C2-4F43-43A3-9DD3-67921618B6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316</Words>
  <Characters>1844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BCI Draft Agenda 2009</vt:lpstr>
    </vt:vector>
  </TitlesOfParts>
  <Company>Broadcasting Commission of Ireland</Company>
  <LinksUpToDate>false</LinksUpToDate>
  <CharactersWithSpaces>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BCI Draft Agenda 2009</dc:title>
  <dc:creator>Aoife Clabby</dc:creator>
  <cp:lastModifiedBy>Jill Caulfield</cp:lastModifiedBy>
  <cp:revision>2</cp:revision>
  <cp:lastPrinted>2011-12-15T13:59:00Z</cp:lastPrinted>
  <dcterms:created xsi:type="dcterms:W3CDTF">2020-09-21T08:54:00Z</dcterms:created>
  <dcterms:modified xsi:type="dcterms:W3CDTF">2020-09-21T08:54:00Z</dcterms:modified>
</cp:coreProperties>
</file>